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4710A" w14:textId="5A65353D" w:rsidR="00084555" w:rsidRPr="00084555" w:rsidRDefault="00084555" w:rsidP="00084555">
      <w:pPr>
        <w:pStyle w:val="Titolo1"/>
      </w:pPr>
      <w:r w:rsidRPr="00084555">
        <w:t xml:space="preserve">Quotazione </w:t>
      </w:r>
      <w:r>
        <w:t xml:space="preserve">automatizzata </w:t>
      </w:r>
      <w:r w:rsidRPr="00084555">
        <w:t xml:space="preserve">di </w:t>
      </w:r>
      <w:r>
        <w:t>elementi plastici custom</w:t>
      </w:r>
    </w:p>
    <w:p w14:paraId="7C814906" w14:textId="77777777" w:rsidR="00084555" w:rsidRPr="00084555" w:rsidRDefault="00084555" w:rsidP="00084555">
      <w:r w:rsidRPr="00084555">
        <w:pict w14:anchorId="012EE1F1">
          <v:rect id="_x0000_i1085" style="width:0;height:1.5pt" o:hralign="center" o:hrstd="t" o:hr="t" fillcolor="#a0a0a0" stroked="f"/>
        </w:pict>
      </w:r>
    </w:p>
    <w:p w14:paraId="1A52AB39" w14:textId="0F2D0CED" w:rsidR="00084555" w:rsidRDefault="00084555" w:rsidP="00084555">
      <w:pPr>
        <w:pStyle w:val="Titolo2"/>
      </w:pPr>
      <w:r>
        <w:t>Obiettivo</w:t>
      </w:r>
    </w:p>
    <w:p w14:paraId="2743DEDA" w14:textId="5EBCA2BB" w:rsidR="00084555" w:rsidRPr="00084555" w:rsidRDefault="00084555" w:rsidP="00084555">
      <w:r w:rsidRPr="00084555">
        <w:t>Realizzare un portale protetto da autenticazione per calcolare in modo automatico e preciso i costi di produzione e materia prima per elementi plastici ottenuti dal taglio di lastre</w:t>
      </w:r>
      <w:r w:rsidR="009419EF">
        <w:t xml:space="preserve"> o rotoli</w:t>
      </w:r>
      <w:r w:rsidRPr="00084555">
        <w:t xml:space="preserve">. Il sistema deve supportare </w:t>
      </w:r>
      <w:r>
        <w:t xml:space="preserve">il caricamento di </w:t>
      </w:r>
      <w:r w:rsidRPr="00084555">
        <w:t>file di disegno tecnico, ottimizzare il nesting, tenere traccia delle operazioni</w:t>
      </w:r>
      <w:r w:rsidR="004D16C3">
        <w:t xml:space="preserve"> commerciali (esito offerta)</w:t>
      </w:r>
      <w:r w:rsidRPr="00084555">
        <w:t>, gestire ruoli utente, notificare scadenze, supportare multi-valuta ed esportare i risultati.</w:t>
      </w:r>
    </w:p>
    <w:p w14:paraId="71C91C92" w14:textId="77777777" w:rsidR="00084555" w:rsidRPr="00084555" w:rsidRDefault="00084555" w:rsidP="00084555">
      <w:r w:rsidRPr="00084555">
        <w:pict w14:anchorId="7E9E9538">
          <v:rect id="_x0000_i1086" style="width:0;height:1.5pt" o:hralign="center" o:hrstd="t" o:hr="t" fillcolor="#a0a0a0" stroked="f"/>
        </w:pict>
      </w:r>
    </w:p>
    <w:p w14:paraId="5BD6C6C2" w14:textId="5993F07E" w:rsidR="00254AC7" w:rsidRDefault="00084555" w:rsidP="00254AC7">
      <w:pPr>
        <w:pStyle w:val="Titolo2"/>
      </w:pPr>
      <w:r w:rsidRPr="00084555">
        <w:t xml:space="preserve">Funzionalità </w:t>
      </w:r>
      <w:r w:rsidR="00254AC7">
        <w:t>principali</w:t>
      </w:r>
    </w:p>
    <w:p w14:paraId="1AC3400F" w14:textId="1A8FCAB7" w:rsidR="00254AC7" w:rsidRDefault="00254AC7" w:rsidP="00254AC7">
      <w:r>
        <w:t>Il tool dovrà</w:t>
      </w:r>
      <w:r w:rsidR="00155102">
        <w:t>, nell’ordine</w:t>
      </w:r>
      <w:r>
        <w:t>:</w:t>
      </w:r>
    </w:p>
    <w:p w14:paraId="438CD8E5" w14:textId="3F741BB3" w:rsidR="00254AC7" w:rsidRDefault="00254AC7" w:rsidP="00254AC7">
      <w:pPr>
        <w:pStyle w:val="Paragrafoelenco"/>
        <w:numPr>
          <w:ilvl w:val="0"/>
          <w:numId w:val="10"/>
        </w:numPr>
      </w:pPr>
      <w:r>
        <w:t>Permettere l’inserimento della richiesta di preventivo da parte del Sales che ha intercettato l’opportunità</w:t>
      </w:r>
      <w:r w:rsidR="00155102">
        <w:t>:</w:t>
      </w:r>
    </w:p>
    <w:p w14:paraId="4DAA140C" w14:textId="77777777" w:rsidR="009419EF" w:rsidRDefault="00155102" w:rsidP="00155102">
      <w:pPr>
        <w:pStyle w:val="Paragrafoelenco"/>
        <w:numPr>
          <w:ilvl w:val="1"/>
          <w:numId w:val="10"/>
        </w:numPr>
      </w:pPr>
      <w:r>
        <w:t>Tipologia di materiale</w:t>
      </w:r>
      <w:r w:rsidR="009419EF">
        <w:t>:</w:t>
      </w:r>
    </w:p>
    <w:p w14:paraId="22FCFB5F" w14:textId="77777777" w:rsidR="009419EF" w:rsidRDefault="00155102" w:rsidP="009419EF">
      <w:pPr>
        <w:pStyle w:val="Paragrafoelenco"/>
        <w:numPr>
          <w:ilvl w:val="2"/>
          <w:numId w:val="10"/>
        </w:numPr>
      </w:pPr>
      <w:r>
        <w:t>caratteristiche termiche</w:t>
      </w:r>
    </w:p>
    <w:p w14:paraId="64165E8C" w14:textId="77777777" w:rsidR="009419EF" w:rsidRDefault="00155102" w:rsidP="009419EF">
      <w:pPr>
        <w:pStyle w:val="Paragrafoelenco"/>
        <w:numPr>
          <w:ilvl w:val="2"/>
          <w:numId w:val="10"/>
        </w:numPr>
      </w:pPr>
      <w:r>
        <w:t>adesive</w:t>
      </w:r>
    </w:p>
    <w:p w14:paraId="0940BBF5" w14:textId="73D2410C" w:rsidR="00155102" w:rsidRDefault="00155102" w:rsidP="009419EF">
      <w:pPr>
        <w:pStyle w:val="Paragrafoelenco"/>
        <w:numPr>
          <w:ilvl w:val="2"/>
          <w:numId w:val="10"/>
        </w:numPr>
      </w:pPr>
      <w:r>
        <w:t>spessore</w:t>
      </w:r>
    </w:p>
    <w:p w14:paraId="7526D9AA" w14:textId="087DCA2C" w:rsidR="00155102" w:rsidRDefault="00155102" w:rsidP="00155102">
      <w:pPr>
        <w:pStyle w:val="Paragrafoelenco"/>
        <w:numPr>
          <w:ilvl w:val="1"/>
          <w:numId w:val="10"/>
        </w:numPr>
      </w:pPr>
      <w:r>
        <w:t>Dimensioni max in X-Y della figura da realizzare</w:t>
      </w:r>
    </w:p>
    <w:p w14:paraId="0CF49BDF" w14:textId="2CB8BF73" w:rsidR="00155102" w:rsidRDefault="00155102" w:rsidP="00155102">
      <w:pPr>
        <w:pStyle w:val="Paragrafoelenco"/>
        <w:numPr>
          <w:ilvl w:val="1"/>
          <w:numId w:val="10"/>
        </w:numPr>
      </w:pPr>
      <w:r>
        <w:t>Quantitativo richiesto</w:t>
      </w:r>
    </w:p>
    <w:p w14:paraId="3CF9DDDE" w14:textId="3641F8E8" w:rsidR="00155102" w:rsidRDefault="00155102" w:rsidP="00155102">
      <w:pPr>
        <w:pStyle w:val="Paragrafoelenco"/>
        <w:numPr>
          <w:ilvl w:val="1"/>
          <w:numId w:val="10"/>
        </w:numPr>
      </w:pPr>
      <w:r>
        <w:t>Valuta di emissione dell’offerta richiesta dal cliente</w:t>
      </w:r>
    </w:p>
    <w:p w14:paraId="6B810243" w14:textId="3FEF19CA" w:rsidR="00155102" w:rsidRDefault="00155102" w:rsidP="00155102">
      <w:pPr>
        <w:pStyle w:val="Paragrafoelenco"/>
        <w:numPr>
          <w:ilvl w:val="1"/>
          <w:numId w:val="10"/>
        </w:numPr>
      </w:pPr>
      <w:r>
        <w:t>Caricamento disegno in PDF o DXF</w:t>
      </w:r>
    </w:p>
    <w:p w14:paraId="31B9FC37" w14:textId="156382C7" w:rsidR="00254AC7" w:rsidRDefault="00254AC7" w:rsidP="00254AC7">
      <w:pPr>
        <w:pStyle w:val="Paragrafoelenco"/>
        <w:numPr>
          <w:ilvl w:val="0"/>
          <w:numId w:val="10"/>
        </w:numPr>
      </w:pPr>
      <w:r>
        <w:t>Notificare la presenza dell’opportunità al PM, che validerà</w:t>
      </w:r>
      <w:r w:rsidR="00155102">
        <w:t>/modificherà</w:t>
      </w:r>
      <w:r>
        <w:t xml:space="preserve"> la scelta </w:t>
      </w:r>
      <w:r w:rsidR="00155102">
        <w:t>del prodotto</w:t>
      </w:r>
      <w:r w:rsidR="004D16C3">
        <w:t>, ed opzionalmente inserirà il margine di vendita suggerito (margine  %).</w:t>
      </w:r>
    </w:p>
    <w:p w14:paraId="5FF5549E" w14:textId="295ABA6E" w:rsidR="00155102" w:rsidRDefault="00155102" w:rsidP="00254AC7">
      <w:pPr>
        <w:pStyle w:val="Paragrafoelenco"/>
        <w:numPr>
          <w:ilvl w:val="0"/>
          <w:numId w:val="10"/>
        </w:numPr>
      </w:pPr>
      <w:r>
        <w:t xml:space="preserve">Inviare al </w:t>
      </w:r>
      <w:proofErr w:type="spellStart"/>
      <w:r>
        <w:t>Converting</w:t>
      </w:r>
      <w:proofErr w:type="spellEnd"/>
      <w:r>
        <w:t xml:space="preserve"> una notifica della richiesta di preventivo: il </w:t>
      </w:r>
      <w:proofErr w:type="spellStart"/>
      <w:r>
        <w:t>Converting</w:t>
      </w:r>
      <w:proofErr w:type="spellEnd"/>
      <w:r>
        <w:t xml:space="preserve"> esaminerà</w:t>
      </w:r>
      <w:r w:rsidR="009419EF">
        <w:t xml:space="preserve"> le informazioni fornite e potrà:</w:t>
      </w:r>
    </w:p>
    <w:p w14:paraId="34DA1DD6" w14:textId="5D9AC4A2" w:rsidR="009419EF" w:rsidRDefault="009419EF" w:rsidP="009419EF">
      <w:pPr>
        <w:pStyle w:val="Paragrafoelenco"/>
        <w:numPr>
          <w:ilvl w:val="1"/>
          <w:numId w:val="10"/>
        </w:numPr>
      </w:pPr>
      <w:r>
        <w:t>Rispondere con quotazione, fornendo al sistema</w:t>
      </w:r>
    </w:p>
    <w:p w14:paraId="5218AACB" w14:textId="5B389737" w:rsidR="009419EF" w:rsidRDefault="009419EF" w:rsidP="009419EF">
      <w:pPr>
        <w:pStyle w:val="Paragrafoelenco"/>
        <w:numPr>
          <w:ilvl w:val="2"/>
          <w:numId w:val="10"/>
        </w:numPr>
      </w:pPr>
      <w:r>
        <w:t>Il p/n assegnato alla figura,</w:t>
      </w:r>
    </w:p>
    <w:p w14:paraId="67A90BDA" w14:textId="77777777" w:rsidR="009419EF" w:rsidRDefault="009419EF" w:rsidP="009419EF">
      <w:pPr>
        <w:pStyle w:val="Paragrafoelenco"/>
        <w:numPr>
          <w:ilvl w:val="2"/>
          <w:numId w:val="10"/>
        </w:numPr>
      </w:pPr>
      <w:r>
        <w:t>il numero di figure ricavabili da una singola lastra o rotolo,</w:t>
      </w:r>
    </w:p>
    <w:p w14:paraId="24CFC0F4" w14:textId="4E4DD855" w:rsidR="009419EF" w:rsidRDefault="009419EF" w:rsidP="009419EF">
      <w:pPr>
        <w:pStyle w:val="Paragrafoelenco"/>
        <w:numPr>
          <w:ilvl w:val="2"/>
          <w:numId w:val="10"/>
        </w:numPr>
      </w:pPr>
      <w:r>
        <w:t>il costo unitario a figura per scaglioni di quantità (in alternativa, con il costo di lavorazione della lastra/rotolo – questa opzione viene usata nella lavorazione tramite terzisti)</w:t>
      </w:r>
    </w:p>
    <w:p w14:paraId="4FC77E86" w14:textId="4FB7AEAA" w:rsidR="009419EF" w:rsidRDefault="009419EF" w:rsidP="009419EF">
      <w:pPr>
        <w:pStyle w:val="Paragrafoelenco"/>
        <w:numPr>
          <w:ilvl w:val="1"/>
          <w:numId w:val="10"/>
        </w:numPr>
      </w:pPr>
      <w:r>
        <w:t>Rispondere con eventuali richieste di approfondimento (in tutti questi casi, deve essere inviata notifica al Sales per ulteriore discussione con il cliente):</w:t>
      </w:r>
    </w:p>
    <w:p w14:paraId="3859FA86" w14:textId="5AE764CC" w:rsidR="009419EF" w:rsidRDefault="009419EF" w:rsidP="009419EF">
      <w:pPr>
        <w:pStyle w:val="Paragrafoelenco"/>
        <w:numPr>
          <w:ilvl w:val="2"/>
          <w:numId w:val="10"/>
        </w:numPr>
      </w:pPr>
      <w:r>
        <w:t>Disegno non conforme/incompleto nelle quote/non supportato dai sistemi di lavorazione (es. PDF da scansione invece che derivante da file vettoriale)</w:t>
      </w:r>
    </w:p>
    <w:p w14:paraId="21336020" w14:textId="0EFF92BD" w:rsidR="009419EF" w:rsidRDefault="009419EF" w:rsidP="009419EF">
      <w:pPr>
        <w:pStyle w:val="Paragrafoelenco"/>
        <w:numPr>
          <w:ilvl w:val="2"/>
          <w:numId w:val="10"/>
        </w:numPr>
      </w:pPr>
      <w:r>
        <w:lastRenderedPageBreak/>
        <w:t>Proposta di soluzioni realizzative alternative (asole al posto di fori, diametri variati, ecc.)</w:t>
      </w:r>
    </w:p>
    <w:p w14:paraId="4EB6D4AB" w14:textId="308A8A1E" w:rsidR="009419EF" w:rsidRDefault="009419EF" w:rsidP="009419EF">
      <w:pPr>
        <w:pStyle w:val="Paragrafoelenco"/>
        <w:numPr>
          <w:ilvl w:val="2"/>
          <w:numId w:val="10"/>
        </w:numPr>
      </w:pPr>
      <w:r>
        <w:t xml:space="preserve">Irrealizzabilità per vincoli costruttivi (es. fori troppo vicini ai bordi, o di diametro non gestibile, altro) </w:t>
      </w:r>
    </w:p>
    <w:p w14:paraId="2E99528A" w14:textId="7B687629" w:rsidR="009419EF" w:rsidRDefault="009419EF" w:rsidP="009419EF">
      <w:pPr>
        <w:pStyle w:val="Paragrafoelenco"/>
        <w:numPr>
          <w:ilvl w:val="0"/>
          <w:numId w:val="10"/>
        </w:numPr>
      </w:pPr>
      <w:r>
        <w:t>In caso di risposta positiva di PM</w:t>
      </w:r>
      <w:r w:rsidR="00485BA3">
        <w:t xml:space="preserve"> e </w:t>
      </w:r>
      <w:proofErr w:type="spellStart"/>
      <w:r w:rsidR="00485BA3">
        <w:t>Converting</w:t>
      </w:r>
      <w:proofErr w:type="spellEnd"/>
      <w:r w:rsidR="00485BA3">
        <w:t xml:space="preserve">, il tool dovrà calcolare il costo complessivo unitario (materia prima + lavorazione) </w:t>
      </w:r>
      <w:r w:rsidR="000C3BD8">
        <w:t xml:space="preserve">ed il prezzo suggerito di vendita </w:t>
      </w:r>
      <w:r w:rsidR="00485BA3">
        <w:t>come segue:</w:t>
      </w:r>
    </w:p>
    <w:p w14:paraId="4A017346" w14:textId="49791D00" w:rsidR="004D16C3" w:rsidRDefault="004D16C3" w:rsidP="004D16C3">
      <w:pPr>
        <w:pStyle w:val="Paragrafoelenco"/>
        <w:numPr>
          <w:ilvl w:val="1"/>
          <w:numId w:val="10"/>
        </w:numPr>
      </w:pPr>
      <w:r>
        <w:t>Stabilire il numero totale di lastre/rotoli necessari per la produzione</w:t>
      </w:r>
    </w:p>
    <w:p w14:paraId="161B51EF" w14:textId="243BF1D6" w:rsidR="004D16C3" w:rsidRDefault="004D16C3" w:rsidP="004D16C3">
      <w:pPr>
        <w:pStyle w:val="Paragrafoelenco"/>
        <w:numPr>
          <w:ilvl w:val="1"/>
          <w:numId w:val="10"/>
        </w:numPr>
      </w:pPr>
      <w:r>
        <w:t>Verificare il costo unitario della materia prima applicabile allo scaglione di quantità corrispondente al numero di cui al punto precedente</w:t>
      </w:r>
    </w:p>
    <w:p w14:paraId="47C28DFB" w14:textId="5C0A41CE" w:rsidR="00485BA3" w:rsidRDefault="00485BA3" w:rsidP="00485BA3">
      <w:pPr>
        <w:pStyle w:val="Paragrafoelenco"/>
        <w:numPr>
          <w:ilvl w:val="1"/>
          <w:numId w:val="10"/>
        </w:numPr>
      </w:pPr>
      <w:r>
        <w:t xml:space="preserve">Costo </w:t>
      </w:r>
      <w:r w:rsidR="004D16C3">
        <w:t>materia prima per singola figura (valore A)</w:t>
      </w:r>
      <w:r>
        <w:t>: (costo della materia prima) / (numero di figure)</w:t>
      </w:r>
    </w:p>
    <w:p w14:paraId="5C7D2F3F" w14:textId="5699AB14" w:rsidR="004D16C3" w:rsidRDefault="00485BA3" w:rsidP="004D16C3">
      <w:pPr>
        <w:pStyle w:val="Paragrafoelenco"/>
        <w:numPr>
          <w:ilvl w:val="1"/>
          <w:numId w:val="10"/>
        </w:numPr>
      </w:pPr>
      <w:r>
        <w:t xml:space="preserve">Costo </w:t>
      </w:r>
      <w:r w:rsidR="004D16C3">
        <w:t>lavorazione</w:t>
      </w:r>
      <w:r w:rsidR="004D16C3">
        <w:t xml:space="preserve"> per singola figura</w:t>
      </w:r>
      <w:r w:rsidR="004D16C3">
        <w:t xml:space="preserve"> (valore </w:t>
      </w:r>
      <w:r w:rsidR="004D16C3">
        <w:t>B</w:t>
      </w:r>
      <w:r w:rsidR="004D16C3">
        <w:t>)</w:t>
      </w:r>
      <w:r w:rsidR="004D16C3">
        <w:t>:</w:t>
      </w:r>
    </w:p>
    <w:p w14:paraId="1BAD7DC6" w14:textId="1AA4165A" w:rsidR="004D16C3" w:rsidRDefault="004D16C3" w:rsidP="004D16C3">
      <w:pPr>
        <w:pStyle w:val="Paragrafoelenco"/>
        <w:numPr>
          <w:ilvl w:val="2"/>
          <w:numId w:val="10"/>
        </w:numPr>
      </w:pPr>
      <w:r>
        <w:t xml:space="preserve">Il costo per singola figura inserito dal </w:t>
      </w:r>
      <w:proofErr w:type="spellStart"/>
      <w:r>
        <w:t>Converting</w:t>
      </w:r>
      <w:proofErr w:type="spellEnd"/>
      <w:r>
        <w:t>, oppure:</w:t>
      </w:r>
    </w:p>
    <w:p w14:paraId="5CB16347" w14:textId="2C4F8849" w:rsidR="004D16C3" w:rsidRDefault="004D16C3" w:rsidP="004D16C3">
      <w:pPr>
        <w:pStyle w:val="Paragrafoelenco"/>
        <w:numPr>
          <w:ilvl w:val="2"/>
          <w:numId w:val="10"/>
        </w:numPr>
      </w:pPr>
      <w:r>
        <w:t>(costo di lavorazione della lastra) / (numero di figure)</w:t>
      </w:r>
    </w:p>
    <w:p w14:paraId="7502002D" w14:textId="2B9E45B1" w:rsidR="004D16C3" w:rsidRDefault="004D16C3" w:rsidP="004D16C3">
      <w:pPr>
        <w:pStyle w:val="Paragrafoelenco"/>
        <w:numPr>
          <w:ilvl w:val="1"/>
          <w:numId w:val="10"/>
        </w:numPr>
      </w:pPr>
      <w:r>
        <w:t>Sommare A + B = C</w:t>
      </w:r>
      <w:r w:rsidR="000C3BD8">
        <w:t xml:space="preserve"> (</w:t>
      </w:r>
      <w:r w:rsidR="000C3BD8" w:rsidRPr="000C3BD8">
        <w:rPr>
          <w:b/>
          <w:bCs/>
        </w:rPr>
        <w:t>costo complessivo unitario</w:t>
      </w:r>
      <w:r w:rsidR="000C3BD8">
        <w:t>)</w:t>
      </w:r>
    </w:p>
    <w:p w14:paraId="6CD9234E" w14:textId="1F06146D" w:rsidR="004D16C3" w:rsidRDefault="004D16C3" w:rsidP="004D16C3">
      <w:pPr>
        <w:pStyle w:val="Paragrafoelenco"/>
        <w:numPr>
          <w:ilvl w:val="1"/>
          <w:numId w:val="10"/>
        </w:numPr>
      </w:pPr>
      <w:r>
        <w:t xml:space="preserve">Calcolare il </w:t>
      </w:r>
      <w:r w:rsidRPr="000C3BD8">
        <w:rPr>
          <w:b/>
          <w:bCs/>
        </w:rPr>
        <w:t>prezzo di vendita suggerito</w:t>
      </w:r>
      <w:r>
        <w:t xml:space="preserve">: C / (1 – </w:t>
      </w:r>
      <w:proofErr w:type="spellStart"/>
      <w:r>
        <w:t>marg</w:t>
      </w:r>
      <w:proofErr w:type="spellEnd"/>
      <w:r>
        <w:t xml:space="preserve">), dove </w:t>
      </w:r>
      <w:proofErr w:type="spellStart"/>
      <w:r>
        <w:t>marg</w:t>
      </w:r>
      <w:proofErr w:type="spellEnd"/>
      <w:r>
        <w:t xml:space="preserve"> è il valore decimale corrispondente al margine % inserito dal PM</w:t>
      </w:r>
    </w:p>
    <w:p w14:paraId="0E4BD117" w14:textId="7B0202D5" w:rsidR="000C3BD8" w:rsidRDefault="000C3BD8" w:rsidP="004D16C3">
      <w:pPr>
        <w:pStyle w:val="Paragrafoelenco"/>
        <w:numPr>
          <w:ilvl w:val="1"/>
          <w:numId w:val="10"/>
        </w:numPr>
      </w:pPr>
      <w:r>
        <w:t xml:space="preserve">Restituire a video </w:t>
      </w:r>
      <w:r w:rsidRPr="000C3BD8">
        <w:rPr>
          <w:b/>
          <w:bCs/>
        </w:rPr>
        <w:t>costo complessivo unitario</w:t>
      </w:r>
      <w:r>
        <w:t xml:space="preserve"> e </w:t>
      </w:r>
      <w:r w:rsidRPr="000C3BD8">
        <w:rPr>
          <w:b/>
          <w:bCs/>
        </w:rPr>
        <w:t>prezzo suggerito di vendita</w:t>
      </w:r>
      <w:r>
        <w:t>, e notificare via email al Sales ed al PM possibilmente con composizione di un PDF</w:t>
      </w:r>
    </w:p>
    <w:p w14:paraId="40911C03" w14:textId="77777777" w:rsidR="000C3BD8" w:rsidRDefault="000C3BD8" w:rsidP="000C3BD8"/>
    <w:p w14:paraId="0404EA1E" w14:textId="77777777" w:rsidR="000C3BD8" w:rsidRPr="00084555" w:rsidRDefault="000C3BD8" w:rsidP="000C3BD8">
      <w:r w:rsidRPr="00084555">
        <w:pict w14:anchorId="2EAED3ED">
          <v:rect id="_x0000_i1121" style="width:0;height:1.5pt" o:hralign="center" o:hrstd="t" o:hr="t" fillcolor="#a0a0a0" stroked="f"/>
        </w:pict>
      </w:r>
    </w:p>
    <w:p w14:paraId="4B962B28" w14:textId="3DA55D29" w:rsidR="000C3BD8" w:rsidRDefault="000C3BD8" w:rsidP="000C3BD8">
      <w:pPr>
        <w:pStyle w:val="Titolo2"/>
      </w:pPr>
      <w:r w:rsidRPr="00084555">
        <w:t xml:space="preserve">Funzionalità </w:t>
      </w:r>
      <w:r>
        <w:t>accessorie</w:t>
      </w:r>
    </w:p>
    <w:p w14:paraId="5A73FC9C" w14:textId="6677DDB5" w:rsidR="000C3BD8" w:rsidRDefault="000C3BD8" w:rsidP="000C3BD8">
      <w:r>
        <w:t>Controllo accessi a livello di utente, per gruppi:</w:t>
      </w:r>
    </w:p>
    <w:p w14:paraId="6FD40BEC" w14:textId="5117C788" w:rsidR="000C3BD8" w:rsidRDefault="000C3BD8" w:rsidP="000C3BD8">
      <w:pPr>
        <w:pStyle w:val="Paragrafoelenco"/>
        <w:numPr>
          <w:ilvl w:val="0"/>
          <w:numId w:val="11"/>
        </w:numPr>
      </w:pPr>
      <w:r>
        <w:t>Gruppo Admin ha controllo completo di configurazione del sistema</w:t>
      </w:r>
      <w:r w:rsidR="006152DE">
        <w:t xml:space="preserve"> (inclusa gestione utenti)</w:t>
      </w:r>
    </w:p>
    <w:p w14:paraId="42329AD5" w14:textId="7B79F185" w:rsidR="000C3BD8" w:rsidRDefault="000C3BD8" w:rsidP="000C3BD8">
      <w:pPr>
        <w:pStyle w:val="Paragrafoelenco"/>
        <w:numPr>
          <w:ilvl w:val="0"/>
          <w:numId w:val="11"/>
        </w:numPr>
      </w:pPr>
      <w:r>
        <w:t>Gruppo PM ha accesso, oltre che a quanto sopra, alla gestione dei materiali, suddivisi per categorie di prodotto e brand. Deve avere possibilità di inserire i costi di acquisto della materia prima</w:t>
      </w:r>
      <w:r w:rsidR="006152DE">
        <w:t>, per scaglioni di quantità</w:t>
      </w:r>
    </w:p>
    <w:p w14:paraId="5A6C4EEB" w14:textId="0841F5F2" w:rsidR="000C3BD8" w:rsidRDefault="000C3BD8" w:rsidP="000C3BD8">
      <w:pPr>
        <w:pStyle w:val="Paragrafoelenco"/>
        <w:numPr>
          <w:ilvl w:val="0"/>
          <w:numId w:val="11"/>
        </w:numPr>
      </w:pPr>
      <w:r>
        <w:t>Gruppo Sales ha accesso, oltre che a quanto sopra, ad un’area di consultazione delle richieste effettuate (per utente)</w:t>
      </w:r>
    </w:p>
    <w:p w14:paraId="37E99522" w14:textId="246418B1" w:rsidR="000C3BD8" w:rsidRDefault="000C3BD8" w:rsidP="000C3BD8">
      <w:pPr>
        <w:pStyle w:val="Paragrafoelenco"/>
        <w:numPr>
          <w:ilvl w:val="0"/>
          <w:numId w:val="11"/>
        </w:numPr>
      </w:pPr>
      <w:r>
        <w:t xml:space="preserve">Gruppo </w:t>
      </w:r>
      <w:proofErr w:type="spellStart"/>
      <w:r>
        <w:t>Converting</w:t>
      </w:r>
      <w:proofErr w:type="spellEnd"/>
      <w:r>
        <w:t xml:space="preserve"> ha accesso a quanto sopra + </w:t>
      </w:r>
      <w:r w:rsidR="006152DE">
        <w:t>configurazioni di costi di lavorazione a lastra/rotolo per ciascuna tipologia di lavorazione prevista</w:t>
      </w:r>
    </w:p>
    <w:p w14:paraId="0BFA2269" w14:textId="16CC8545" w:rsidR="000C3BD8" w:rsidRDefault="006152DE" w:rsidP="000C3BD8">
      <w:r>
        <w:t>Predisposizione per connessione a sistema gestionale SAP – TBD</w:t>
      </w:r>
    </w:p>
    <w:p w14:paraId="651ED734" w14:textId="51EC8BB5" w:rsidR="006152DE" w:rsidRDefault="006152DE" w:rsidP="000C3BD8">
      <w:r>
        <w:t xml:space="preserve">Possibilità di implementazione di una logica di nesting automatico, di competenza del </w:t>
      </w:r>
      <w:proofErr w:type="spellStart"/>
      <w:r>
        <w:t>Converting</w:t>
      </w:r>
      <w:proofErr w:type="spellEnd"/>
    </w:p>
    <w:p w14:paraId="13A09DC1" w14:textId="0C8E3810" w:rsidR="006152DE" w:rsidRDefault="006152DE" w:rsidP="000C3BD8">
      <w:r>
        <w:lastRenderedPageBreak/>
        <w:t>Aggiornamento dei tassi di cambio per adesso manuale, possibilità di rilevare automaticamente su base giornaliera</w:t>
      </w:r>
    </w:p>
    <w:p w14:paraId="532054F7" w14:textId="5B5698BF" w:rsidR="006152DE" w:rsidRDefault="006152DE" w:rsidP="000C3BD8">
      <w:r>
        <w:t>Esportazione dei preventivi su foglio di calcolo</w:t>
      </w:r>
    </w:p>
    <w:p w14:paraId="2E32312B" w14:textId="67423B72" w:rsidR="006152DE" w:rsidRDefault="006152DE" w:rsidP="000C3BD8">
      <w:r>
        <w:t>Invio email automatiche dopo 1 mese dall’emissione dell’offerta a Sales e PM per promemoria di follow up con il cliente</w:t>
      </w:r>
    </w:p>
    <w:p w14:paraId="65B1C1C1" w14:textId="1E715D8F" w:rsidR="006152DE" w:rsidRPr="00254AC7" w:rsidRDefault="006152DE" w:rsidP="000C3BD8">
      <w:r>
        <w:t>Area di gestione dei preventivi per export o reinvio, dove ogni singola offerta potrà essere marcata come vinta o persa (opzionale, per verifica statistica)</w:t>
      </w:r>
    </w:p>
    <w:sectPr w:rsidR="006152DE" w:rsidRPr="00254AC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282A83"/>
    <w:multiLevelType w:val="multilevel"/>
    <w:tmpl w:val="4C4EB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9E75AC"/>
    <w:multiLevelType w:val="multilevel"/>
    <w:tmpl w:val="2C2E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3E57DB"/>
    <w:multiLevelType w:val="multilevel"/>
    <w:tmpl w:val="7598B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9F7541"/>
    <w:multiLevelType w:val="multilevel"/>
    <w:tmpl w:val="1D384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D02759"/>
    <w:multiLevelType w:val="hybridMultilevel"/>
    <w:tmpl w:val="722808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795BF4"/>
    <w:multiLevelType w:val="multilevel"/>
    <w:tmpl w:val="D4066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E25821"/>
    <w:multiLevelType w:val="multilevel"/>
    <w:tmpl w:val="6C00C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0A4E1D"/>
    <w:multiLevelType w:val="multilevel"/>
    <w:tmpl w:val="07C0A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1E0308"/>
    <w:multiLevelType w:val="hybridMultilevel"/>
    <w:tmpl w:val="E6D89E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F9027F"/>
    <w:multiLevelType w:val="multilevel"/>
    <w:tmpl w:val="00C25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E77B61"/>
    <w:multiLevelType w:val="multilevel"/>
    <w:tmpl w:val="37B23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4243059">
    <w:abstractNumId w:val="5"/>
  </w:num>
  <w:num w:numId="2" w16cid:durableId="1575778803">
    <w:abstractNumId w:val="10"/>
  </w:num>
  <w:num w:numId="3" w16cid:durableId="1653026624">
    <w:abstractNumId w:val="0"/>
  </w:num>
  <w:num w:numId="4" w16cid:durableId="1882479806">
    <w:abstractNumId w:val="9"/>
  </w:num>
  <w:num w:numId="5" w16cid:durableId="294024377">
    <w:abstractNumId w:val="1"/>
  </w:num>
  <w:num w:numId="6" w16cid:durableId="858811534">
    <w:abstractNumId w:val="2"/>
  </w:num>
  <w:num w:numId="7" w16cid:durableId="1423377346">
    <w:abstractNumId w:val="3"/>
  </w:num>
  <w:num w:numId="8" w16cid:durableId="1389718400">
    <w:abstractNumId w:val="7"/>
  </w:num>
  <w:num w:numId="9" w16cid:durableId="954602393">
    <w:abstractNumId w:val="6"/>
  </w:num>
  <w:num w:numId="10" w16cid:durableId="1521698646">
    <w:abstractNumId w:val="8"/>
  </w:num>
  <w:num w:numId="11" w16cid:durableId="12027848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555"/>
    <w:rsid w:val="00084555"/>
    <w:rsid w:val="000C3BD8"/>
    <w:rsid w:val="00155102"/>
    <w:rsid w:val="00254AC7"/>
    <w:rsid w:val="00447601"/>
    <w:rsid w:val="00485BA3"/>
    <w:rsid w:val="004D16C3"/>
    <w:rsid w:val="006152DE"/>
    <w:rsid w:val="00715151"/>
    <w:rsid w:val="009419EF"/>
    <w:rsid w:val="00B2026C"/>
    <w:rsid w:val="00E4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CE8C6"/>
  <w15:chartTrackingRefBased/>
  <w15:docId w15:val="{8157BB93-CBFC-4A44-B19E-439CC6174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845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845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845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845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845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845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845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845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845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845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845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845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8455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8455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8455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8455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8455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8455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845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84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845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845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845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8455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8455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8455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845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8455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845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3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Gori</dc:creator>
  <cp:keywords/>
  <dc:description/>
  <cp:lastModifiedBy>Stefano Gori</cp:lastModifiedBy>
  <cp:revision>1</cp:revision>
  <dcterms:created xsi:type="dcterms:W3CDTF">2025-05-29T05:48:00Z</dcterms:created>
  <dcterms:modified xsi:type="dcterms:W3CDTF">2025-05-29T09:53:00Z</dcterms:modified>
</cp:coreProperties>
</file>