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tabs>
          <w:tab w:val="clear" w:pos="4153"/>
          <w:tab w:val="clear" w:pos="8306"/>
          <w:tab w:val="left" w:pos="6225" w:leader="none"/>
        </w:tabs>
        <w:rPr>
          <w:sz w:val="22"/>
          <w:szCs w:val="22"/>
          <w:lang w:val="uk-UA"/>
        </w:rPr>
      </w:pPr>
      <w:r>
        <w:rPr>
          <w:b/>
          <w:color w:val="000000"/>
          <w:sz w:val="24"/>
          <w:szCs w:val="24"/>
          <w:lang w:val="uk-UA"/>
        </w:rPr>
        <w:t>Висновок</w:t>
      </w:r>
      <w:r>
        <w:rPr>
          <w:color w:val="000000"/>
          <w:sz w:val="24"/>
          <w:szCs w:val="24"/>
          <w:lang w:val="uk-UA"/>
        </w:rPr>
        <w:t xml:space="preserve">: На даній практичній роботі я ознайомився з теоретичними відомостями. Провів аналіз сучасних засобів моделювання комп’ютерних мереж. Ознайомився з перевагами та недоліками програмних продуктів, які призначені для моделювання комп’ютерних мереж. З’ясував особливості використання програм </w:t>
      </w:r>
      <w:r>
        <w:rPr>
          <w:color w:val="000000"/>
          <w:sz w:val="24"/>
          <w:szCs w:val="24"/>
          <w:lang w:val="en-US"/>
        </w:rPr>
        <w:t>NetCracker</w:t>
      </w:r>
      <w:r>
        <w:rPr>
          <w:color w:val="000000"/>
          <w:sz w:val="24"/>
          <w:szCs w:val="24"/>
          <w:lang w:val="uk-UA"/>
        </w:rPr>
        <w:t xml:space="preserve"> та </w:t>
      </w:r>
      <w:r>
        <w:rPr>
          <w:color w:val="000000"/>
          <w:sz w:val="24"/>
          <w:szCs w:val="24"/>
          <w:lang w:val="en-US"/>
        </w:rPr>
        <w:t>Cis</w:t>
      </w:r>
      <w:bookmarkStart w:id="0" w:name="_GoBack"/>
      <w:bookmarkEnd w:id="0"/>
      <w:r>
        <w:rPr>
          <w:color w:val="000000"/>
          <w:sz w:val="24"/>
          <w:szCs w:val="24"/>
          <w:lang w:val="en-US"/>
        </w:rPr>
        <w:t>co</w:t>
      </w:r>
      <w:r>
        <w:rPr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en-US"/>
        </w:rPr>
        <w:t>Packet</w:t>
      </w:r>
      <w:r>
        <w:rPr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en-US"/>
        </w:rPr>
        <w:t>Tracer</w:t>
      </w:r>
      <w:r>
        <w:rPr>
          <w:color w:val="000000"/>
          <w:sz w:val="24"/>
          <w:szCs w:val="24"/>
          <w:lang w:val="uk-UA"/>
        </w:rPr>
        <w:t>. За результатами роботи підготував звіт. Для закріплення набутих навичок дав письмові відповіді на контрольні запитання. Зробив висновок по роботі та захистив її.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397" w:gutter="0" w:header="720" w:top="12969" w:footer="454" w:bottom="737"/>
      <w:pgBorders w:display="allPages" w:offsetFrom="text">
        <w:top w:val="single" w:sz="4" w:space="1" w:color="000000"/>
        <w:left w:val="single" w:sz="4" w:space="4" w:color="000000"/>
        <w:right w:val="single" w:sz="4" w:space="4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SymbolMT">
    <w:charset w:val="cc"/>
    <w:family w:val="roman"/>
    <w:pitch w:val="variable"/>
  </w:font>
  <w:font w:name="TimesNewRomanPSMT">
    <w:charset w:val="cc"/>
    <w:family w:val="roman"/>
    <w:pitch w:val="variable"/>
  </w:font>
  <w:font w:name="TimesNewRomanPS-Bold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9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8"/>
      <w:gridCol w:w="720"/>
      <w:gridCol w:w="1472"/>
      <w:gridCol w:w="849"/>
      <w:gridCol w:w="710"/>
      <w:gridCol w:w="3407"/>
      <w:gridCol w:w="284"/>
      <w:gridCol w:w="660"/>
      <w:gridCol w:w="96"/>
      <w:gridCol w:w="184"/>
      <w:gridCol w:w="763"/>
      <w:gridCol w:w="60"/>
      <w:gridCol w:w="788"/>
      <w:gridCol w:w="128"/>
    </w:tblGrid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7"/>
            <w:widowControl w:val="false"/>
            <w:spacing w:before="120" w:after="0"/>
            <w:rPr>
              <w:rFonts w:ascii="Times New Roman" w:hAnsi="Times New Roman" w:cs="Times New Roman"/>
              <w:sz w:val="36"/>
            </w:rPr>
          </w:pPr>
          <w:r>
            <w:rPr>
              <w:rFonts w:cs="Times New Roman" w:ascii="Times New Roman" w:hAnsi="Times New Roman"/>
              <w:sz w:val="36"/>
            </w:rPr>
            <w:t>Практична робота №1</w:t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Зм</w:t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 xml:space="preserve">№ </w:t>
          </w:r>
          <w:r>
            <w:rPr>
              <w:rFonts w:ascii="Arial" w:hAnsi="Arial"/>
              <w:b/>
              <w:sz w:val="18"/>
              <w:lang w:val="uk-UA"/>
            </w:rPr>
            <w:t>докум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Підпис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Дата</w:t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8"/>
            <w:widowControl w:val="false"/>
            <w:spacing w:before="20" w:after="0"/>
            <w:rPr>
              <w:sz w:val="18"/>
            </w:rPr>
          </w:pPr>
          <w:r>
            <w:rPr>
              <w:sz w:val="18"/>
            </w:rPr>
            <w:t>Розробив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both"/>
            <w:rPr>
              <w:rFonts w:ascii="Arial" w:hAnsi="Arial"/>
              <w:b/>
              <w:b/>
              <w:i/>
              <w:i/>
              <w:sz w:val="18"/>
              <w:lang w:val="uk-UA"/>
            </w:rPr>
          </w:pPr>
          <w:r>
            <w:rPr>
              <w:rFonts w:ascii="Arial" w:hAnsi="Arial"/>
              <w:b/>
              <w:i/>
              <w:sz w:val="18"/>
              <w:lang w:val="uk-UA"/>
            </w:rPr>
            <w:t>Стегній А.Р.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  <w:t>18.09</w:t>
          </w:r>
        </w:p>
      </w:tc>
      <w:tc>
        <w:tcPr>
          <w:tcW w:w="340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2"/>
            <w:widowControl w:val="false"/>
            <w:ind w:left="349" w:hanging="0"/>
            <w:jc w:val="left"/>
            <w:rPr>
              <w:rFonts w:ascii="Times New Roman" w:hAnsi="Times New Roman" w:cs="Times New Roman"/>
              <w:i/>
              <w:i/>
              <w:sz w:val="24"/>
            </w:rPr>
          </w:pPr>
          <w:r>
            <w:rPr>
              <w:color w:val="5F5F5F"/>
            </w:rPr>
            <w:t xml:space="preserve"> </w:t>
          </w:r>
          <w:r>
            <w:rPr>
              <w:b/>
              <w:color w:val="5F5F5F"/>
              <w:lang w:eastAsia="uk-UA"/>
            </w:rPr>
            <w:t>Аналіз засобів</w:t>
          </w:r>
          <w:r>
            <w:rPr>
              <w:b/>
              <w:color w:val="5F5F5F"/>
              <w:lang w:val="ru-RU" w:eastAsia="uk-UA"/>
            </w:rPr>
            <w:t xml:space="preserve"> моделювання комп’ютерних мереж</w:t>
          </w:r>
        </w:p>
      </w:tc>
      <w:tc>
        <w:tcPr>
          <w:tcW w:w="1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Літ.</w:t>
          </w:r>
        </w:p>
      </w:tc>
      <w:tc>
        <w:tcPr>
          <w:tcW w:w="100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Лист.</w:t>
          </w:r>
        </w:p>
      </w:tc>
      <w:tc>
        <w:tcPr>
          <w:tcW w:w="9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Листів.</w:t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Перевірив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rPr>
              <w:b/>
              <w:b/>
              <w:i/>
              <w:i/>
              <w:spacing w:val="-20"/>
              <w:sz w:val="18"/>
              <w:szCs w:val="18"/>
              <w:lang w:val="uk-UA"/>
            </w:rPr>
          </w:pPr>
          <w:r>
            <w:rPr>
              <w:b/>
              <w:i/>
              <w:spacing w:val="-20"/>
              <w:sz w:val="18"/>
              <w:szCs w:val="18"/>
              <w:lang w:val="uk-UA"/>
            </w:rPr>
            <w:t>Солонинко Н.М.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6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2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84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128" w:type="dxa"/>
          <w:tcBorders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3" w:type="dxa"/>
          <w:gridSpan w:val="8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3"/>
            <w:widowControl w:val="false"/>
            <w:rPr/>
          </w:pPr>
          <w:r>
            <w:rPr/>
            <w:t>К-21</w:t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bCs/>
              <w:sz w:val="18"/>
              <w:lang w:val="uk-UA"/>
            </w:rPr>
          </w:pPr>
          <w:r>
            <w:rPr>
              <w:rFonts w:ascii="Arial" w:hAnsi="Arial"/>
              <w:b/>
              <w:bCs/>
              <w:sz w:val="18"/>
              <w:lang w:val="uk-UA"/>
            </w:rPr>
            <w:t>Оцінка</w:t>
          </w:r>
        </w:p>
      </w:tc>
      <w:tc>
        <w:tcPr>
          <w:tcW w:w="147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3" w:type="dxa"/>
          <w:gridSpan w:val="8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Затв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3" w:type="dxa"/>
          <w:gridSpan w:val="8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</w:tbl>
  <w:p>
    <w:pPr>
      <w:pStyle w:val="Style19"/>
      <w:rPr>
        <w:lang w:val="uk-UA"/>
      </w:rPr>
    </w:pPr>
    <w:r>
      <w:rPr>
        <w:lang w:val="uk-U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9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8"/>
      <w:gridCol w:w="720"/>
      <w:gridCol w:w="1472"/>
      <w:gridCol w:w="849"/>
      <w:gridCol w:w="710"/>
      <w:gridCol w:w="3407"/>
      <w:gridCol w:w="284"/>
      <w:gridCol w:w="660"/>
      <w:gridCol w:w="96"/>
      <w:gridCol w:w="184"/>
      <w:gridCol w:w="763"/>
      <w:gridCol w:w="60"/>
      <w:gridCol w:w="788"/>
      <w:gridCol w:w="128"/>
    </w:tblGrid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7"/>
            <w:widowControl w:val="false"/>
            <w:spacing w:before="120" w:after="0"/>
            <w:rPr>
              <w:rFonts w:ascii="Times New Roman" w:hAnsi="Times New Roman" w:cs="Times New Roman"/>
              <w:sz w:val="36"/>
            </w:rPr>
          </w:pPr>
          <w:r>
            <w:rPr>
              <w:rFonts w:cs="Times New Roman" w:ascii="Times New Roman" w:hAnsi="Times New Roman"/>
              <w:sz w:val="36"/>
            </w:rPr>
            <w:t>Практична робота №1</w:t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Зм</w:t>
          </w:r>
        </w:p>
      </w:tc>
      <w:tc>
        <w:tcPr>
          <w:tcW w:w="7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 xml:space="preserve">№ </w:t>
          </w:r>
          <w:r>
            <w:rPr>
              <w:rFonts w:ascii="Arial" w:hAnsi="Arial"/>
              <w:b/>
              <w:sz w:val="18"/>
              <w:lang w:val="uk-UA"/>
            </w:rPr>
            <w:t>докум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9"/>
            <w:widowControl w:val="false"/>
            <w:spacing w:before="20" w:after="0"/>
            <w:jc w:val="center"/>
            <w:rPr/>
          </w:pPr>
          <w:r>
            <w:rPr/>
            <w:t>Підпис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Дата</w:t>
          </w:r>
        </w:p>
      </w:tc>
      <w:tc>
        <w:tcPr>
          <w:tcW w:w="6370" w:type="dxa"/>
          <w:gridSpan w:val="9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8"/>
            <w:widowControl w:val="false"/>
            <w:spacing w:before="20" w:after="0"/>
            <w:rPr>
              <w:sz w:val="18"/>
            </w:rPr>
          </w:pPr>
          <w:r>
            <w:rPr>
              <w:sz w:val="18"/>
            </w:rPr>
            <w:t>Розробив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both"/>
            <w:rPr>
              <w:rFonts w:ascii="Arial" w:hAnsi="Arial"/>
              <w:b/>
              <w:b/>
              <w:i/>
              <w:i/>
              <w:sz w:val="18"/>
              <w:lang w:val="uk-UA"/>
            </w:rPr>
          </w:pPr>
          <w:r>
            <w:rPr>
              <w:rFonts w:ascii="Arial" w:hAnsi="Arial"/>
              <w:b/>
              <w:i/>
              <w:sz w:val="18"/>
              <w:lang w:val="uk-UA"/>
            </w:rPr>
            <w:t>Стегній А.Р.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  <w:t>18.09</w:t>
          </w:r>
        </w:p>
      </w:tc>
      <w:tc>
        <w:tcPr>
          <w:tcW w:w="340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2"/>
            <w:widowControl w:val="false"/>
            <w:ind w:left="349" w:hanging="0"/>
            <w:jc w:val="left"/>
            <w:rPr>
              <w:rFonts w:ascii="Times New Roman" w:hAnsi="Times New Roman" w:cs="Times New Roman"/>
              <w:i/>
              <w:i/>
              <w:sz w:val="24"/>
            </w:rPr>
          </w:pPr>
          <w:r>
            <w:rPr>
              <w:color w:val="5F5F5F"/>
            </w:rPr>
            <w:t xml:space="preserve"> </w:t>
          </w:r>
          <w:r>
            <w:rPr>
              <w:b/>
              <w:color w:val="5F5F5F"/>
              <w:lang w:eastAsia="uk-UA"/>
            </w:rPr>
            <w:t>Аналіз засобів</w:t>
          </w:r>
          <w:r>
            <w:rPr>
              <w:b/>
              <w:color w:val="5F5F5F"/>
              <w:lang w:val="ru-RU" w:eastAsia="uk-UA"/>
            </w:rPr>
            <w:t xml:space="preserve"> моделювання комп’ютерних мереж</w:t>
          </w:r>
        </w:p>
      </w:tc>
      <w:tc>
        <w:tcPr>
          <w:tcW w:w="1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Літ.</w:t>
          </w:r>
        </w:p>
      </w:tc>
      <w:tc>
        <w:tcPr>
          <w:tcW w:w="100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Лист.</w:t>
          </w:r>
        </w:p>
      </w:tc>
      <w:tc>
        <w:tcPr>
          <w:tcW w:w="9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6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Листів.</w:t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Перевірив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rPr>
              <w:b/>
              <w:b/>
              <w:i/>
              <w:i/>
              <w:spacing w:val="-20"/>
              <w:sz w:val="18"/>
              <w:szCs w:val="18"/>
              <w:lang w:val="uk-UA"/>
            </w:rPr>
          </w:pPr>
          <w:r>
            <w:rPr>
              <w:b/>
              <w:i/>
              <w:spacing w:val="-20"/>
              <w:sz w:val="18"/>
              <w:szCs w:val="18"/>
              <w:lang w:val="uk-UA"/>
            </w:rPr>
            <w:t>Солонинко Н.М.</w:t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6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2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84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</w:tc>
      <w:tc>
        <w:tcPr>
          <w:tcW w:w="128" w:type="dxa"/>
          <w:tcBorders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3" w:type="dxa"/>
          <w:gridSpan w:val="8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3"/>
            <w:widowControl w:val="false"/>
            <w:rPr/>
          </w:pPr>
          <w:r>
            <w:rPr/>
            <w:t>К-21</w:t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bCs/>
              <w:sz w:val="18"/>
              <w:lang w:val="uk-UA"/>
            </w:rPr>
          </w:pPr>
          <w:r>
            <w:rPr>
              <w:rFonts w:ascii="Arial" w:hAnsi="Arial"/>
              <w:b/>
              <w:bCs/>
              <w:sz w:val="18"/>
              <w:lang w:val="uk-UA"/>
            </w:rPr>
            <w:t>Оцінка</w:t>
          </w:r>
        </w:p>
      </w:tc>
      <w:tc>
        <w:tcPr>
          <w:tcW w:w="147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3" w:type="dxa"/>
          <w:gridSpan w:val="8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  <w:tr>
      <w:trPr>
        <w:trHeight w:val="284" w:hRule="exact"/>
        <w:cantSplit w:val="true"/>
      </w:trPr>
      <w:tc>
        <w:tcPr>
          <w:tcW w:w="118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b/>
              <w:b/>
              <w:sz w:val="18"/>
              <w:lang w:val="uk-UA"/>
            </w:rPr>
          </w:pPr>
          <w:r>
            <w:rPr>
              <w:rFonts w:ascii="Arial" w:hAnsi="Arial"/>
              <w:b/>
              <w:sz w:val="18"/>
              <w:lang w:val="uk-UA"/>
            </w:rPr>
            <w:t>Затв</w:t>
          </w:r>
        </w:p>
      </w:tc>
      <w:tc>
        <w:tcPr>
          <w:tcW w:w="1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8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pacing w:before="20" w:after="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rFonts w:ascii="Arial" w:hAnsi="Arial"/>
              <w:sz w:val="18"/>
              <w:lang w:val="uk-UA"/>
            </w:rPr>
          </w:r>
        </w:p>
      </w:tc>
      <w:tc>
        <w:tcPr>
          <w:tcW w:w="340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  <w:tc>
        <w:tcPr>
          <w:tcW w:w="2963" w:type="dxa"/>
          <w:gridSpan w:val="8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both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</w:r>
        </w:p>
      </w:tc>
    </w:tr>
  </w:tbl>
  <w:p>
    <w:pPr>
      <w:pStyle w:val="Style19"/>
      <w:rPr>
        <w:lang w:val="uk-UA"/>
      </w:rPr>
    </w:pPr>
    <w:r>
      <w:rPr>
        <w:lang w:val="uk-U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jc w:val="center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  <w:lang w:val="uk-UA"/>
      </w:rPr>
      <w:t xml:space="preserve">Практична робота </w:t>
    </w:r>
  </w:p>
  <w:p>
    <w:pPr>
      <w:pStyle w:val="Normal"/>
      <w:ind w:left="794" w:hanging="794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</w:rPr>
      <w:t>Мета</w:t>
    </w:r>
    <w:r>
      <w:rPr>
        <w:color w:val="000000"/>
        <w:sz w:val="24"/>
        <w:szCs w:val="24"/>
      </w:rPr>
      <w:t xml:space="preserve">: </w:t>
    </w:r>
  </w:p>
  <w:p>
    <w:pPr>
      <w:pStyle w:val="Normal"/>
      <w:numPr>
        <w:ilvl w:val="0"/>
        <w:numId w:val="2"/>
      </w:numPr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 xml:space="preserve">провести аналіз сучасних засобів моделювання комп’ютерних мереж; </w:t>
    </w:r>
  </w:p>
  <w:p>
    <w:pPr>
      <w:pStyle w:val="Normal"/>
      <w:numPr>
        <w:ilvl w:val="0"/>
        <w:numId w:val="2"/>
      </w:numPr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розглянути комерційні пакети моделювання та такі, що вільно розповсюджуються; визначити переваги та недоліки цих програмних продуктів.</w:t>
    </w:r>
  </w:p>
  <w:p>
    <w:pPr>
      <w:pStyle w:val="Style18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</w:rPr>
      <w:t xml:space="preserve">Обладнання: </w:t>
    </w:r>
    <w:r>
      <w:rPr>
        <w:color w:val="000000"/>
        <w:sz w:val="24"/>
        <w:szCs w:val="24"/>
      </w:rPr>
      <w:t>комп’ютер з доступом до мережі Інтернет, інструкційна карта</w:t>
    </w:r>
  </w:p>
  <w:p>
    <w:pPr>
      <w:pStyle w:val="Normal"/>
      <w:widowControl w:val="false"/>
      <w:tabs>
        <w:tab w:val="clear" w:pos="709"/>
        <w:tab w:val="center" w:pos="5570" w:leader="none"/>
        <w:tab w:val="left" w:pos="7960" w:leader="none"/>
      </w:tabs>
      <w:spacing w:lineRule="auto" w:line="360"/>
      <w:ind w:firstLine="708"/>
      <w:jc w:val="center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  <w:u w:val="single"/>
      </w:rPr>
      <w:t>Хід роботи</w:t>
    </w:r>
  </w:p>
  <w:p>
    <w:pPr>
      <w:pStyle w:val="Normal"/>
      <w:rPr>
        <w:rFonts w:ascii="Times New Roman" w:hAnsi="Times New Roman"/>
        <w:sz w:val="24"/>
        <w:szCs w:val="24"/>
      </w:rPr>
    </w:pPr>
    <w:r>
      <w:rPr>
        <w:rFonts w:cs="Arial"/>
        <w:color w:val="000000"/>
        <w:sz w:val="24"/>
        <w:szCs w:val="24"/>
      </w:rPr>
      <w:tab/>
    </w:r>
    <w:r>
      <w:rPr>
        <w:rFonts w:cs="Arial"/>
        <w:b/>
        <w:bCs/>
        <w:color w:val="000000"/>
        <w:sz w:val="24"/>
        <w:szCs w:val="24"/>
        <w:lang w:val="uk-UA"/>
      </w:rPr>
      <w:t>1.</w:t>
    </w:r>
    <w:r>
      <w:rPr>
        <w:rFonts w:cs="Arial"/>
        <w:color w:val="000000"/>
        <w:sz w:val="24"/>
        <w:szCs w:val="24"/>
        <w:lang w:val="uk-UA"/>
      </w:rPr>
      <w:t xml:space="preserve"> </w:t>
    </w:r>
    <w:r>
      <w:rPr>
        <w:rFonts w:cs="Arial"/>
        <w:color w:val="000000"/>
        <w:sz w:val="24"/>
        <w:szCs w:val="24"/>
      </w:rPr>
      <w:t>Провести аналіз сучасних засобів моделювання комп’ютерних мереж.</w:t>
    </w:r>
  </w:p>
  <w:p>
    <w:pPr>
      <w:pStyle w:val="Normal"/>
      <w:jc w:val="both"/>
      <w:rPr>
        <w:rFonts w:ascii="Times New Roman" w:hAnsi="Times New Roman"/>
        <w:sz w:val="24"/>
        <w:szCs w:val="24"/>
      </w:rPr>
    </w:pPr>
    <w:r>
      <w:rPr>
        <w:rFonts w:cs="Arial"/>
        <w:color w:val="000000"/>
        <w:sz w:val="24"/>
        <w:szCs w:val="24"/>
      </w:rPr>
      <w:tab/>
    </w:r>
    <w:r>
      <w:rPr>
        <w:rFonts w:cs="Arial"/>
        <w:b/>
        <w:bCs/>
        <w:color w:val="000000"/>
        <w:sz w:val="24"/>
        <w:szCs w:val="24"/>
        <w:lang w:val="uk-UA"/>
      </w:rPr>
      <w:t>2</w:t>
    </w:r>
    <w:r>
      <w:rPr>
        <w:rFonts w:cs="Arial"/>
        <w:b/>
        <w:bCs/>
        <w:color w:val="000000"/>
        <w:sz w:val="24"/>
        <w:szCs w:val="24"/>
      </w:rPr>
      <w:t xml:space="preserve">. </w:t>
    </w:r>
    <w:r>
      <w:rPr>
        <w:rFonts w:cs="Arial"/>
        <w:color w:val="000000"/>
        <w:sz w:val="24"/>
        <w:szCs w:val="24"/>
      </w:rPr>
      <w:t xml:space="preserve">Ознайомитися з перевагами та недоліками програмних продуктів, які призначені для </w:t>
      <w:tab/>
      <w:t>моделювання комп’ютерних мереж.</w:t>
    </w:r>
  </w:p>
  <w:p>
    <w:pPr>
      <w:pStyle w:val="Normal"/>
      <w:jc w:val="both"/>
      <w:rPr>
        <w:rFonts w:ascii="Times New Roman" w:hAnsi="Times New Roman"/>
        <w:sz w:val="24"/>
        <w:szCs w:val="24"/>
      </w:rPr>
    </w:pPr>
    <w:r>
      <w:rPr>
        <w:rFonts w:cs="Arial"/>
        <w:color w:val="000000"/>
        <w:sz w:val="24"/>
        <w:szCs w:val="24"/>
        <w:lang w:val="uk-UA"/>
      </w:rPr>
      <w:tab/>
    </w:r>
    <w:r>
      <w:rPr>
        <w:rFonts w:cs="Arial"/>
        <w:b/>
        <w:bCs/>
        <w:color w:val="000000"/>
        <w:sz w:val="24"/>
        <w:szCs w:val="24"/>
        <w:lang w:val="uk-UA"/>
      </w:rPr>
      <w:t>3</w:t>
    </w:r>
    <w:r>
      <w:rPr>
        <w:rFonts w:cs="Arial"/>
        <w:b/>
        <w:bCs/>
        <w:color w:val="000000"/>
        <w:sz w:val="24"/>
        <w:szCs w:val="24"/>
      </w:rPr>
      <w:t>.</w:t>
    </w:r>
    <w:r>
      <w:rPr>
        <w:rFonts w:cs="Arial"/>
        <w:color w:val="000000"/>
        <w:sz w:val="24"/>
        <w:szCs w:val="24"/>
      </w:rPr>
      <w:t xml:space="preserve"> З’ясувати  особливості використання програм NetCracker та Cisco Packet</w:t>
    </w:r>
  </w:p>
  <w:p>
    <w:pPr>
      <w:pStyle w:val="Normal"/>
      <w:jc w:val="both"/>
      <w:rPr>
        <w:rFonts w:ascii="Times New Roman" w:hAnsi="Times New Roman"/>
        <w:sz w:val="24"/>
        <w:szCs w:val="24"/>
      </w:rPr>
    </w:pPr>
    <w:r>
      <w:rPr>
        <w:sz w:val="24"/>
        <w:szCs w:val="24"/>
      </w:rPr>
    </w:r>
  </w:p>
  <w:p>
    <w:pPr>
      <w:pStyle w:val="Style18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</w:rPr>
      <w:t>Контрольні питання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Що таке засоби для моделювання комп’ютерних мереж? Яке їх призначення?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Наведіть приклади найпопулярніших засобів для моделювання комп’ютерних мереж.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Дайте коротку характеристику NetCracker.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Дайте коротку характеристику Cisco Packet Tracer.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/>
    </w:pPr>
    <w:r>
      <w:rPr>
        <w:color w:val="000000"/>
        <w:sz w:val="24"/>
        <w:szCs w:val="24"/>
        <w:lang w:val="en-US"/>
      </w:rPr>
      <w:tab/>
      <w:t xml:space="preserve">3.  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«Netcracker Technology»</w:t>
    </w:r>
    <w:r>
      <w:rPr>
        <w:caps w:val="false"/>
        <w:smallCaps w:val="false"/>
        <w:color w:val="000000"/>
        <w:spacing w:val="0"/>
      </w:rPr>
      <w:t> — </w:t>
    </w:r>
    <w:hyperlink r:id="rId1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дочірня компанія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корпорації </w:t>
    </w:r>
    <w:hyperlink r:id="rId2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NEC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 що спеціалізується у </w:t>
    </w:r>
    <w:hyperlink r:id="rId3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створенні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 </w:t>
    </w:r>
    <w:hyperlink r:id="rId4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впровадженні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і </w:t>
    </w:r>
    <w:hyperlink r:id="rId5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супроводі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систем підтримки операцій (</w:t>
    </w:r>
    <w:hyperlink r:id="rId6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англ.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/>
        <w:color w:val="000000"/>
        <w:spacing w:val="0"/>
        <w:sz w:val="21"/>
        <w:lang w:val="en-US"/>
      </w:rPr>
      <w:t>Operations Support Systems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), систем підтримки бізнесу, а також рішень з віртуалізації (</w:t>
    </w:r>
    <w:hyperlink r:id="rId7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програмно-конфігурована мережа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 </w:t>
    </w:r>
    <w:hyperlink r:id="rId8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віртуалізація функцій мережі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) для </w:t>
    </w:r>
    <w:hyperlink r:id="rId9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операторів зв'язку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 великих </w:t>
    </w:r>
    <w:hyperlink r:id="rId10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підприємств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і </w:t>
    </w:r>
    <w:hyperlink r:id="rId11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державних установ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. Рішення та послуги компанії впроваджені та успішно працюють в більш ніж 250 замовників по всьому світу. «Netcracker» надає послуги в області професійного обслуговування (</w:t>
    </w:r>
    <w:hyperlink r:id="rId12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консалтинг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 впровадження, підтримку) та управлінні телекомунікаційними процесами.</w:t>
    </w:r>
    <w:r>
      <w:rPr>
        <w:color w:val="000000"/>
      </w:rPr>
      <w:t xml:space="preserve">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3186430</wp:posOffset>
          </wp:positionH>
          <wp:positionV relativeFrom="paragraph">
            <wp:posOffset>34290</wp:posOffset>
          </wp:positionV>
          <wp:extent cx="3453130" cy="2078990"/>
          <wp:effectExtent l="0" t="0" r="0" b="0"/>
          <wp:wrapSquare wrapText="largest"/>
          <wp:docPr id="1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3"/>
                  <a:stretch>
                    <a:fillRect/>
                  </a:stretch>
                </pic:blipFill>
                <pic:spPr bwMode="auto">
                  <a:xfrm>
                    <a:off x="0" y="0"/>
                    <a:ext cx="3453130" cy="2078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Packet Tracer — це симулятор мережі передачі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>даних, що випускається фірмою Cisco Systems.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Дозволяє робити працездатні моделі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мережі, налаштовувати (командами Cisco IOS)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 xml:space="preserve">маршрутизатори та комутатори, взаємодіяти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між кількома користувачами (через хмару).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>Packet Tracer в основному орієнтований для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учасників Програми Мережевої Академії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Cisco як безкоштовний навчальний посібник,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 xml:space="preserve">який допомагає їм вивчити основні концепції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>сертифікації Cisco.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Style18"/>
      <w:rPr>
        <w:color w:val="000000"/>
        <w:lang w:val="uk-UA"/>
      </w:rPr>
    </w:pPr>
    <w:r>
      <w:rPr>
        <w:color w:val="000000"/>
        <w:lang w:val="uk-U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jc w:val="center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  <w:lang w:val="uk-UA"/>
      </w:rPr>
      <w:t xml:space="preserve">Практична робота </w:t>
    </w:r>
    <w:r>
      <w:rPr>
        <w:color w:val="000000"/>
        <w:sz w:val="24"/>
        <w:szCs w:val="24"/>
        <w:lang w:val="uk-UA"/>
      </w:rPr>
      <w:t xml:space="preserve"> </w:t>
    </w:r>
    <w:r>
      <w:rPr>
        <w:color w:val="000000"/>
        <w:sz w:val="24"/>
        <w:szCs w:val="24"/>
        <w:lang w:val="uk-UA"/>
      </w:rPr>
      <w:t>№1</w:t>
    </w:r>
  </w:p>
  <w:p>
    <w:pPr>
      <w:pStyle w:val="Normal"/>
      <w:ind w:left="794" w:hanging="794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</w:rPr>
      <w:t>Мета</w:t>
    </w:r>
    <w:r>
      <w:rPr>
        <w:color w:val="000000"/>
        <w:sz w:val="24"/>
        <w:szCs w:val="24"/>
      </w:rPr>
      <w:t xml:space="preserve">: </w:t>
    </w:r>
  </w:p>
  <w:p>
    <w:pPr>
      <w:pStyle w:val="Normal"/>
      <w:numPr>
        <w:ilvl w:val="0"/>
        <w:numId w:val="2"/>
      </w:numPr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 xml:space="preserve">провести аналіз сучасних засобів моделювання комп’ютерних мереж; </w:t>
    </w:r>
  </w:p>
  <w:p>
    <w:pPr>
      <w:pStyle w:val="Normal"/>
      <w:numPr>
        <w:ilvl w:val="0"/>
        <w:numId w:val="2"/>
      </w:numPr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розглянути комерційні пакети моделювання та такі, що вільно розповсюджуються; визначити переваги та недоліки цих програмних продуктів.</w:t>
    </w:r>
  </w:p>
  <w:p>
    <w:pPr>
      <w:pStyle w:val="Style18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</w:rPr>
      <w:t xml:space="preserve">Обладнання: </w:t>
    </w:r>
    <w:r>
      <w:rPr>
        <w:color w:val="000000"/>
        <w:sz w:val="24"/>
        <w:szCs w:val="24"/>
      </w:rPr>
      <w:t>комп’ютер з доступом до мережі Інтернет, інструкційна карта</w:t>
    </w:r>
  </w:p>
  <w:p>
    <w:pPr>
      <w:pStyle w:val="Normal"/>
      <w:widowControl w:val="false"/>
      <w:tabs>
        <w:tab w:val="clear" w:pos="709"/>
        <w:tab w:val="center" w:pos="5570" w:leader="none"/>
        <w:tab w:val="left" w:pos="7960" w:leader="none"/>
      </w:tabs>
      <w:spacing w:lineRule="auto" w:line="360"/>
      <w:ind w:firstLine="708"/>
      <w:jc w:val="center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  <w:u w:val="single"/>
      </w:rPr>
      <w:t>Хід роботи</w:t>
    </w:r>
  </w:p>
  <w:p>
    <w:pPr>
      <w:pStyle w:val="Normal"/>
      <w:rPr>
        <w:rFonts w:ascii="Times New Roman" w:hAnsi="Times New Roman"/>
        <w:sz w:val="24"/>
        <w:szCs w:val="24"/>
      </w:rPr>
    </w:pPr>
    <w:r>
      <w:rPr>
        <w:rFonts w:cs="Arial"/>
        <w:color w:val="000000"/>
        <w:sz w:val="24"/>
        <w:szCs w:val="24"/>
      </w:rPr>
      <w:tab/>
    </w:r>
    <w:r>
      <w:rPr>
        <w:rFonts w:cs="Arial"/>
        <w:b/>
        <w:bCs/>
        <w:color w:val="000000"/>
        <w:sz w:val="24"/>
        <w:szCs w:val="24"/>
        <w:lang w:val="uk-UA"/>
      </w:rPr>
      <w:t>1.</w:t>
    </w:r>
    <w:r>
      <w:rPr>
        <w:rFonts w:cs="Arial"/>
        <w:color w:val="000000"/>
        <w:sz w:val="24"/>
        <w:szCs w:val="24"/>
        <w:lang w:val="uk-UA"/>
      </w:rPr>
      <w:t xml:space="preserve"> </w:t>
    </w:r>
    <w:r>
      <w:rPr>
        <w:rFonts w:cs="Arial"/>
        <w:color w:val="000000"/>
        <w:sz w:val="24"/>
        <w:szCs w:val="24"/>
      </w:rPr>
      <w:t>Провести аналіз сучасних засобів моделювання комп’ютерних мереж.</w:t>
    </w:r>
  </w:p>
  <w:p>
    <w:pPr>
      <w:pStyle w:val="Normal"/>
      <w:jc w:val="both"/>
      <w:rPr>
        <w:rFonts w:ascii="Times New Roman" w:hAnsi="Times New Roman"/>
        <w:sz w:val="24"/>
        <w:szCs w:val="24"/>
      </w:rPr>
    </w:pPr>
    <w:r>
      <w:rPr>
        <w:rFonts w:cs="Arial"/>
        <w:color w:val="000000"/>
        <w:sz w:val="24"/>
        <w:szCs w:val="24"/>
      </w:rPr>
      <w:tab/>
    </w:r>
    <w:r>
      <w:rPr>
        <w:rFonts w:cs="Arial"/>
        <w:b/>
        <w:bCs/>
        <w:color w:val="000000"/>
        <w:sz w:val="24"/>
        <w:szCs w:val="24"/>
        <w:lang w:val="uk-UA"/>
      </w:rPr>
      <w:t>2</w:t>
    </w:r>
    <w:r>
      <w:rPr>
        <w:rFonts w:cs="Arial"/>
        <w:b/>
        <w:bCs/>
        <w:color w:val="000000"/>
        <w:sz w:val="24"/>
        <w:szCs w:val="24"/>
      </w:rPr>
      <w:t xml:space="preserve">. </w:t>
    </w:r>
    <w:r>
      <w:rPr>
        <w:rFonts w:cs="Arial"/>
        <w:color w:val="000000"/>
        <w:sz w:val="24"/>
        <w:szCs w:val="24"/>
      </w:rPr>
      <w:t xml:space="preserve">Ознайомитися з перевагами та недоліками програмних продуктів, які призначені для </w:t>
      <w:tab/>
      <w:t>моделювання комп’ютерних мереж.</w:t>
    </w:r>
  </w:p>
  <w:p>
    <w:pPr>
      <w:pStyle w:val="Normal"/>
      <w:jc w:val="both"/>
      <w:rPr>
        <w:rFonts w:ascii="Times New Roman" w:hAnsi="Times New Roman"/>
        <w:sz w:val="24"/>
        <w:szCs w:val="24"/>
      </w:rPr>
    </w:pPr>
    <w:r>
      <w:rPr>
        <w:rFonts w:cs="Arial"/>
        <w:color w:val="000000"/>
        <w:sz w:val="24"/>
        <w:szCs w:val="24"/>
        <w:lang w:val="uk-UA"/>
      </w:rPr>
      <w:tab/>
    </w:r>
    <w:r>
      <w:rPr>
        <w:rFonts w:cs="Arial"/>
        <w:b/>
        <w:bCs/>
        <w:color w:val="000000"/>
        <w:sz w:val="24"/>
        <w:szCs w:val="24"/>
        <w:lang w:val="uk-UA"/>
      </w:rPr>
      <w:t>3</w:t>
    </w:r>
    <w:r>
      <w:rPr>
        <w:rFonts w:cs="Arial"/>
        <w:b/>
        <w:bCs/>
        <w:color w:val="000000"/>
        <w:sz w:val="24"/>
        <w:szCs w:val="24"/>
      </w:rPr>
      <w:t>.</w:t>
    </w:r>
    <w:r>
      <w:rPr>
        <w:rFonts w:cs="Arial"/>
        <w:color w:val="000000"/>
        <w:sz w:val="24"/>
        <w:szCs w:val="24"/>
      </w:rPr>
      <w:t xml:space="preserve"> З’ясувати  особливості використання програм NetCracker та Cisco Packet</w:t>
    </w:r>
  </w:p>
  <w:p>
    <w:pPr>
      <w:pStyle w:val="Normal"/>
      <w:jc w:val="both"/>
      <w:rPr>
        <w:rFonts w:ascii="Times New Roman" w:hAnsi="Times New Roman"/>
        <w:sz w:val="24"/>
        <w:szCs w:val="24"/>
      </w:rPr>
    </w:pPr>
    <w:r>
      <w:rPr>
        <w:sz w:val="24"/>
        <w:szCs w:val="24"/>
      </w:rPr>
    </w:r>
  </w:p>
  <w:p>
    <w:pPr>
      <w:pStyle w:val="Style18"/>
      <w:rPr>
        <w:rFonts w:ascii="Times New Roman" w:hAnsi="Times New Roman"/>
        <w:sz w:val="24"/>
        <w:szCs w:val="24"/>
      </w:rPr>
    </w:pPr>
    <w:r>
      <w:rPr>
        <w:b/>
        <w:color w:val="000000"/>
        <w:sz w:val="24"/>
        <w:szCs w:val="24"/>
      </w:rPr>
      <w:t>Контрольні питання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Що таке засоби для моделювання комп’ютерних мереж? Яке їх призначення?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Наведіть приклади найпопулярніших засобів для моделювання комп’ютерних мереж.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Дайте коротку характеристику NetCracker.</w:t>
    </w:r>
  </w:p>
  <w:p>
    <w:pPr>
      <w:pStyle w:val="Normal"/>
      <w:numPr>
        <w:ilvl w:val="0"/>
        <w:numId w:val="1"/>
      </w:numPr>
      <w:tabs>
        <w:tab w:val="clear" w:pos="709"/>
        <w:tab w:val="left" w:pos="1080" w:leader="none"/>
      </w:tabs>
      <w:ind w:left="1080" w:hanging="360"/>
      <w:jc w:val="both"/>
      <w:rPr>
        <w:rFonts w:ascii="Times New Roman" w:hAnsi="Times New Roman"/>
        <w:sz w:val="24"/>
        <w:szCs w:val="24"/>
      </w:rPr>
    </w:pPr>
    <w:r>
      <w:rPr>
        <w:color w:val="000000"/>
        <w:sz w:val="24"/>
        <w:szCs w:val="24"/>
      </w:rPr>
      <w:t>Дайте коротку характеристику Cisco Packet Tracer.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/>
    </w:pPr>
    <w:r>
      <w:rPr>
        <w:color w:val="000000"/>
        <w:sz w:val="24"/>
        <w:szCs w:val="24"/>
        <w:lang w:val="en-US"/>
      </w:rPr>
      <w:tab/>
      <w:t xml:space="preserve">3.  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«Netcracker Technology»</w:t>
    </w:r>
    <w:r>
      <w:rPr>
        <w:caps w:val="false"/>
        <w:smallCaps w:val="false"/>
        <w:color w:val="000000"/>
        <w:spacing w:val="0"/>
      </w:rPr>
      <w:t> — </w:t>
    </w:r>
    <w:hyperlink r:id="rId1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дочірня компанія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корпорації </w:t>
    </w:r>
    <w:hyperlink r:id="rId2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NEC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 що спеціалізується у </w:t>
    </w:r>
    <w:hyperlink r:id="rId3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створенні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 </w:t>
    </w:r>
    <w:hyperlink r:id="rId4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впровадженні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і </w:t>
    </w:r>
    <w:hyperlink r:id="rId5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супроводі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систем підтримки операцій (</w:t>
    </w:r>
    <w:hyperlink r:id="rId6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англ.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/>
        <w:color w:val="000000"/>
        <w:spacing w:val="0"/>
        <w:sz w:val="21"/>
        <w:lang w:val="en-US"/>
      </w:rPr>
      <w:t>Operations Support Systems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), систем підтримки бізнесу, а також рішень з віртуалізації (</w:t>
    </w:r>
    <w:hyperlink r:id="rId7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програмно-конфігурована мережа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 </w:t>
    </w:r>
    <w:hyperlink r:id="rId8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віртуалізація функцій мережі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) для </w:t>
    </w:r>
    <w:hyperlink r:id="rId9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операторів зв'язку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 великих </w:t>
    </w:r>
    <w:hyperlink r:id="rId10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підприємств</w:t>
      </w:r>
    </w:hyperlink>
    <w:r>
      <w:rPr>
        <w:caps w:val="false"/>
        <w:smallCaps w:val="false"/>
        <w:color w:val="000000"/>
        <w:spacing w:val="0"/>
      </w:rPr>
      <w:t> </w:t>
    </w:r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і </w:t>
    </w:r>
    <w:hyperlink r:id="rId11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державних установ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. Рішення та послуги компанії впроваджені та успішно працюють в більш ніж 250 замовників по всьому світу. «Netcracker» надає послуги в області професійного обслуговування (</w:t>
    </w:r>
    <w:hyperlink r:id="rId12"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  <w:shd w:fill="FFFFFF" w:val="clear"/>
        </w:rPr>
        <w:t>консалтинг</w:t>
      </w:r>
    </w:hyperlink>
    <w:r>
      <w:rPr>
        <w:rFonts w:ascii="sans-serif" w:hAnsi="sans-serif"/>
        <w:b w:val="false"/>
        <w:i w:val="false"/>
        <w:caps w:val="false"/>
        <w:smallCaps w:val="false"/>
        <w:color w:val="000000"/>
        <w:spacing w:val="0"/>
        <w:sz w:val="21"/>
      </w:rPr>
      <w:t>, впровадження, підтримку) та управлінні телекомунікаційними процесами.</w:t>
    </w:r>
    <w:r>
      <w:rPr>
        <w:color w:val="000000"/>
      </w:rPr>
      <w:t xml:space="preserve">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3186430</wp:posOffset>
          </wp:positionH>
          <wp:positionV relativeFrom="paragraph">
            <wp:posOffset>34290</wp:posOffset>
          </wp:positionV>
          <wp:extent cx="3453130" cy="2078990"/>
          <wp:effectExtent l="0" t="0" r="0" b="0"/>
          <wp:wrapSquare wrapText="largest"/>
          <wp:docPr id="2" name="Изображение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2" descr=""/>
                  <pic:cNvPicPr>
                    <a:picLocks noChangeAspect="1" noChangeArrowheads="1"/>
                  </pic:cNvPicPr>
                </pic:nvPicPr>
                <pic:blipFill>
                  <a:blip r:embed="rId13"/>
                  <a:stretch>
                    <a:fillRect/>
                  </a:stretch>
                </pic:blipFill>
                <pic:spPr bwMode="auto">
                  <a:xfrm>
                    <a:off x="0" y="0"/>
                    <a:ext cx="3453130" cy="2078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Packet Tracer — це симулятор мережі передачі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>даних, що випускається фірмою Cisco Systems.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Дозволяє робити працездатні моделі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мережі, налаштовувати (командами Cisco IOS)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 xml:space="preserve">маршрутизатори та комутатори, взаємодіяти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між кількома користувачами (через хмару).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>Packet Tracer в основному орієнтований для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учасників Програми Мережевої Академії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Cisco як безкоштовний навчальний посібник,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 xml:space="preserve">який допомагає їм вивчити основні концепції 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  <w:t>сертифікації Cisco.</w:t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Normal"/>
      <w:jc w:val="both"/>
      <w:rPr>
        <w:rFonts w:ascii="Times New Roman" w:hAnsi="Times New Roman"/>
        <w:color w:val="000000"/>
        <w:sz w:val="24"/>
        <w:szCs w:val="24"/>
      </w:rPr>
    </w:pPr>
    <w:r>
      <w:rPr>
        <w:color w:val="000000"/>
        <w:sz w:val="24"/>
        <w:szCs w:val="24"/>
      </w:rPr>
    </w:r>
  </w:p>
  <w:p>
    <w:pPr>
      <w:pStyle w:val="Style18"/>
      <w:rPr>
        <w:color w:val="000000"/>
        <w:lang w:val="uk-UA"/>
      </w:rPr>
    </w:pPr>
    <w:r>
      <w:rPr>
        <w:color w:val="000000"/>
        <w:lang w:val="uk-U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0"/>
      <w:numFmt w:val="bullet"/>
      <w:lvlText w:val="•"/>
      <w:lvlJc w:val="left"/>
      <w:pPr>
        <w:tabs>
          <w:tab w:val="num" w:pos="0"/>
        </w:tabs>
        <w:ind w:left="2670" w:hanging="69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Balloon Tex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942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rsid w:val="00b106b7"/>
    <w:pPr>
      <w:keepNext w:val="true"/>
      <w:tabs>
        <w:tab w:val="clear" w:pos="709"/>
        <w:tab w:val="left" w:pos="1440" w:leader="none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Normal"/>
    <w:next w:val="Normal"/>
    <w:qFormat/>
    <w:rsid w:val="00b106b7"/>
    <w:pPr>
      <w:keepNext w:val="true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Normal"/>
    <w:next w:val="Normal"/>
    <w:qFormat/>
    <w:rsid w:val="00b106b7"/>
    <w:pPr>
      <w:keepNext w:val="true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Normal"/>
    <w:next w:val="Normal"/>
    <w:qFormat/>
    <w:rsid w:val="00b106b7"/>
    <w:pPr>
      <w:keepNext w:val="true"/>
      <w:tabs>
        <w:tab w:val="clear" w:pos="709"/>
        <w:tab w:val="left" w:pos="180" w:leader="none"/>
      </w:tabs>
      <w:jc w:val="center"/>
      <w:outlineLvl w:val="3"/>
    </w:pPr>
    <w:rPr>
      <w:b/>
      <w:lang w:val="uk-UA"/>
    </w:rPr>
  </w:style>
  <w:style w:type="paragraph" w:styleId="5">
    <w:name w:val="Heading 5"/>
    <w:basedOn w:val="Normal"/>
    <w:next w:val="Normal"/>
    <w:qFormat/>
    <w:rsid w:val="00b106b7"/>
    <w:pPr>
      <w:keepNext w:val="true"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Normal"/>
    <w:next w:val="Normal"/>
    <w:qFormat/>
    <w:rsid w:val="00b106b7"/>
    <w:pPr>
      <w:keepNext w:val="true"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Normal"/>
    <w:next w:val="Normal"/>
    <w:qFormat/>
    <w:rsid w:val="00b106b7"/>
    <w:pPr>
      <w:keepNext w:val="true"/>
      <w:spacing w:before="240" w:after="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Normal"/>
    <w:next w:val="Normal"/>
    <w:qFormat/>
    <w:rsid w:val="00b106b7"/>
    <w:pPr>
      <w:keepNext w:val="true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Normal"/>
    <w:next w:val="Normal"/>
    <w:qFormat/>
    <w:rsid w:val="00b106b7"/>
    <w:pPr>
      <w:keepNext w:val="true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d6065"/>
    <w:rPr/>
  </w:style>
  <w:style w:type="character" w:styleId="Style5" w:customStyle="1">
    <w:name w:val="Текст Знак"/>
    <w:link w:val="PlainText"/>
    <w:qFormat/>
    <w:rsid w:val="00be086a"/>
    <w:rPr>
      <w:rFonts w:ascii="Courier New" w:hAnsi="Courier New" w:cs="Courier New"/>
    </w:rPr>
  </w:style>
  <w:style w:type="character" w:styleId="Style6" w:customStyle="1">
    <w:name w:val="Текст выноски Знак"/>
    <w:link w:val="BalloonText"/>
    <w:uiPriority w:val="99"/>
    <w:qFormat/>
    <w:rsid w:val="00d223d8"/>
    <w:rPr>
      <w:rFonts w:ascii="Tahoma" w:hAnsi="Tahoma"/>
      <w:sz w:val="16"/>
      <w:szCs w:val="16"/>
    </w:rPr>
  </w:style>
  <w:style w:type="character" w:styleId="Appleconvertedspace" w:customStyle="1">
    <w:name w:val="apple-converted-space"/>
    <w:qFormat/>
    <w:rsid w:val="00024edb"/>
    <w:rPr/>
  </w:style>
  <w:style w:type="character" w:styleId="Style7">
    <w:name w:val="Интернет-ссылка"/>
    <w:uiPriority w:val="99"/>
    <w:unhideWhenUsed/>
    <w:rsid w:val="00024edb"/>
    <w:rPr>
      <w:color w:val="0000FF"/>
      <w:u w:val="single"/>
    </w:rPr>
  </w:style>
  <w:style w:type="character" w:styleId="Strong">
    <w:name w:val="Strong"/>
    <w:uiPriority w:val="22"/>
    <w:qFormat/>
    <w:rsid w:val="007d4686"/>
    <w:rPr>
      <w:b/>
      <w:bCs/>
    </w:rPr>
  </w:style>
  <w:style w:type="character" w:styleId="Style8">
    <w:name w:val="Выделение"/>
    <w:uiPriority w:val="20"/>
    <w:qFormat/>
    <w:rsid w:val="00416e2a"/>
    <w:rPr>
      <w:i/>
      <w:iCs/>
    </w:rPr>
  </w:style>
  <w:style w:type="character" w:styleId="Fontstyle01" w:customStyle="1">
    <w:name w:val="fontstyle01"/>
    <w:qFormat/>
    <w:rsid w:val="001a7378"/>
    <w:rPr>
      <w:rFonts w:ascii="SymbolMT" w:hAnsi="SymbolMT"/>
      <w:b w:val="false"/>
      <w:bCs w:val="false"/>
      <w:i w:val="false"/>
      <w:iCs w:val="false"/>
      <w:color w:val="5F5F5F"/>
      <w:sz w:val="24"/>
      <w:szCs w:val="24"/>
    </w:rPr>
  </w:style>
  <w:style w:type="character" w:styleId="Fontstyle21" w:customStyle="1">
    <w:name w:val="fontstyle21"/>
    <w:qFormat/>
    <w:rsid w:val="001a7378"/>
    <w:rPr>
      <w:rFonts w:ascii="TimesNewRomanPSMT" w:hAnsi="TimesNewRomanPSMT"/>
      <w:b w:val="false"/>
      <w:bCs w:val="false"/>
      <w:i w:val="false"/>
      <w:iCs w:val="false"/>
      <w:color w:val="5F5F5F"/>
      <w:sz w:val="24"/>
      <w:szCs w:val="24"/>
    </w:rPr>
  </w:style>
  <w:style w:type="character" w:styleId="Fontstyle31" w:customStyle="1">
    <w:name w:val="fontstyle31"/>
    <w:qFormat/>
    <w:rsid w:val="001a7378"/>
    <w:rPr>
      <w:rFonts w:ascii="TimesNewRomanPS-BoldMT" w:hAnsi="TimesNewRomanPS-BoldMT"/>
      <w:b/>
      <w:bCs/>
      <w:i w:val="false"/>
      <w:iCs w:val="false"/>
      <w:color w:val="5F5F5F"/>
      <w:sz w:val="24"/>
      <w:szCs w:val="24"/>
    </w:rPr>
  </w:style>
  <w:style w:type="character" w:styleId="Style9" w:customStyle="1">
    <w:name w:val="Основний текст_"/>
    <w:link w:val="12"/>
    <w:qFormat/>
    <w:rsid w:val="001c5b2e"/>
    <w:rPr>
      <w:shd w:fill="FFFFFF" w:val="clear"/>
    </w:rPr>
  </w:style>
  <w:style w:type="character" w:styleId="Fontstyle41" w:customStyle="1">
    <w:name w:val="fontstyle41"/>
    <w:qFormat/>
    <w:rsid w:val="00e271a2"/>
    <w:rPr>
      <w:rFonts w:ascii="SymbolMT" w:hAnsi="SymbolMT"/>
      <w:b w:val="false"/>
      <w:bCs w:val="false"/>
      <w:i w:val="false"/>
      <w:iCs w:val="false"/>
      <w:color w:val="5F5F5F"/>
      <w:sz w:val="24"/>
      <w:szCs w:val="24"/>
    </w:rPr>
  </w:style>
  <w:style w:type="character" w:styleId="Style10" w:customStyle="1">
    <w:name w:val="Нижний колонтитул Знак"/>
    <w:basedOn w:val="DefaultParagraphFont"/>
    <w:uiPriority w:val="99"/>
    <w:qFormat/>
    <w:rsid w:val="006b52e7"/>
    <w:rPr>
      <w:sz w:val="24"/>
      <w:szCs w:val="24"/>
      <w:lang w:val="ru-RU" w:eastAsia="ru-RU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b106b7"/>
    <w:pPr>
      <w:tabs>
        <w:tab w:val="clear" w:pos="709"/>
        <w:tab w:val="left" w:pos="180" w:leader="none"/>
      </w:tabs>
    </w:pPr>
    <w:rPr>
      <w:sz w:val="28"/>
      <w:lang w:val="uk-UA"/>
    </w:rPr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FR3" w:customStyle="1">
    <w:name w:val="FR3"/>
    <w:qFormat/>
    <w:rsid w:val="00b106b7"/>
    <w:pPr>
      <w:widowControl w:val="false"/>
      <w:suppressAutoHyphens w:val="true"/>
      <w:bidi w:val="0"/>
      <w:spacing w:before="0" w:after="0"/>
      <w:ind w:left="280" w:hanging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uk-UA" w:eastAsia="ru-RU" w:bidi="ar-SA"/>
    </w:rPr>
  </w:style>
  <w:style w:type="paragraph" w:styleId="Style16">
    <w:name w:val="Title"/>
    <w:basedOn w:val="Normal"/>
    <w:qFormat/>
    <w:rsid w:val="00b106b7"/>
    <w:pPr>
      <w:widowControl w:val="false"/>
      <w:ind w:left="2720" w:hanging="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rsid w:val="00b106b7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Style19">
    <w:name w:val="Footer"/>
    <w:basedOn w:val="Normal"/>
    <w:link w:val="Style10"/>
    <w:uiPriority w:val="99"/>
    <w:rsid w:val="00b106b7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R2" w:customStyle="1">
    <w:name w:val="FR2"/>
    <w:qFormat/>
    <w:rsid w:val="00b106b7"/>
    <w:pPr>
      <w:widowControl w:val="false"/>
      <w:suppressAutoHyphens w:val="true"/>
      <w:bidi w:val="0"/>
      <w:spacing w:lineRule="auto" w:line="518" w:before="0" w:after="0"/>
      <w:ind w:left="2920" w:right="800" w:hanging="0"/>
      <w:jc w:val="center"/>
    </w:pPr>
    <w:rPr>
      <w:rFonts w:ascii="Arial" w:hAnsi="Arial" w:eastAsia="Times New Roman" w:cs="Times New Roman"/>
      <w:b/>
      <w:color w:val="auto"/>
      <w:kern w:val="0"/>
      <w:sz w:val="28"/>
      <w:szCs w:val="20"/>
      <w:lang w:val="uk-UA" w:eastAsia="ru-RU" w:bidi="ar-SA"/>
    </w:rPr>
  </w:style>
  <w:style w:type="paragraph" w:styleId="FR1" w:customStyle="1">
    <w:name w:val="FR1"/>
    <w:qFormat/>
    <w:rsid w:val="00b106b7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0">
    <w:name w:val="Body Text Indent"/>
    <w:basedOn w:val="Normal"/>
    <w:rsid w:val="00b106b7"/>
    <w:pPr>
      <w:ind w:firstLine="709"/>
      <w:jc w:val="both"/>
    </w:pPr>
    <w:rPr>
      <w:color w:val="000000"/>
      <w:lang w:val="uk-UA"/>
    </w:rPr>
  </w:style>
  <w:style w:type="paragraph" w:styleId="BodyTextIndent2">
    <w:name w:val="Body Text Indent 2"/>
    <w:basedOn w:val="Normal"/>
    <w:qFormat/>
    <w:rsid w:val="00b106b7"/>
    <w:pPr>
      <w:spacing w:before="120" w:after="0"/>
      <w:ind w:firstLine="720"/>
      <w:jc w:val="both"/>
    </w:pPr>
    <w:rPr>
      <w:lang w:val="uk-UA"/>
    </w:rPr>
  </w:style>
  <w:style w:type="paragraph" w:styleId="11" w:customStyle="1">
    <w:name w:val="Обычный1"/>
    <w:qFormat/>
    <w:rsid w:val="00b106b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uk-UA" w:eastAsia="ru-RU" w:bidi="ar-SA"/>
    </w:rPr>
  </w:style>
  <w:style w:type="paragraph" w:styleId="Style21">
    <w:name w:val="Subtitle"/>
    <w:basedOn w:val="Normal"/>
    <w:qFormat/>
    <w:rsid w:val="00b106b7"/>
    <w:pPr>
      <w:ind w:firstLine="567"/>
      <w:jc w:val="both"/>
    </w:pPr>
    <w:rPr>
      <w:sz w:val="28"/>
      <w:szCs w:val="20"/>
    </w:rPr>
  </w:style>
  <w:style w:type="paragraph" w:styleId="DocumentMap">
    <w:name w:val="Document Map"/>
    <w:basedOn w:val="Normal"/>
    <w:semiHidden/>
    <w:qFormat/>
    <w:rsid w:val="00e07a2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Style5"/>
    <w:qFormat/>
    <w:rsid w:val="00be086a"/>
    <w:pPr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Style6"/>
    <w:uiPriority w:val="99"/>
    <w:unhideWhenUsed/>
    <w:qFormat/>
    <w:rsid w:val="00d223d8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024edb"/>
    <w:pPr>
      <w:spacing w:beforeAutospacing="1" w:afterAutospacing="1"/>
    </w:pPr>
    <w:rPr/>
  </w:style>
  <w:style w:type="paragraph" w:styleId="ListParagraph">
    <w:name w:val="List Paragraph"/>
    <w:basedOn w:val="Normal"/>
    <w:uiPriority w:val="1"/>
    <w:qFormat/>
    <w:rsid w:val="004d2a01"/>
    <w:pPr>
      <w:spacing w:before="0" w:after="0"/>
      <w:ind w:left="720" w:hanging="0"/>
      <w:contextualSpacing/>
    </w:pPr>
    <w:rPr>
      <w:lang w:val="uk-UA" w:eastAsia="uk-UA"/>
    </w:rPr>
  </w:style>
  <w:style w:type="paragraph" w:styleId="12" w:customStyle="1">
    <w:name w:val="Основний текст1"/>
    <w:basedOn w:val="Normal"/>
    <w:link w:val="Style9"/>
    <w:qFormat/>
    <w:rsid w:val="001c5b2e"/>
    <w:pPr>
      <w:shd w:val="clear" w:color="auto" w:fill="FFFFFF"/>
      <w:spacing w:lineRule="exact" w:line="252" w:before="0" w:after="18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fd6f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uk.wikipedia.org/wiki/&#1044;&#1086;&#1095;&#1110;&#1088;&#1085;&#1108;_&#1087;&#1110;&#1076;&#1087;&#1088;&#1080;&#1108;&#1084;&#1089;&#1090;&#1074;&#1086;" TargetMode="External"/><Relationship Id="rId2" Type="http://schemas.openxmlformats.org/officeDocument/2006/relationships/hyperlink" Target="https://uk.wikipedia.org/wiki/NEC" TargetMode="External"/><Relationship Id="rId3" Type="http://schemas.openxmlformats.org/officeDocument/2006/relationships/hyperlink" Target="https://uk.wikipedia.org/wiki/&#1055;&#1088;&#1086;&#1075;&#1088;&#1072;&#1084;&#1091;&#1074;&#1072;&#1085;&#1085;&#1103;" TargetMode="External"/><Relationship Id="rId4" Type="http://schemas.openxmlformats.org/officeDocument/2006/relationships/hyperlink" Target="https://uk.wikipedia.org/wiki/&#1056;&#1086;&#1079;&#1075;&#1086;&#1088;&#1090;&#1072;&#1085;&#1085;&#1103;_&#1087;&#1088;&#1086;&#1075;&#1088;&#1072;&#1084;&#1085;&#1086;&#1075;&#1086;_&#1079;&#1072;&#1073;&#1077;&#1079;&#1087;&#1077;&#1095;&#1077;&#1085;&#1085;&#1103;" TargetMode="External"/><Relationship Id="rId5" Type="http://schemas.openxmlformats.org/officeDocument/2006/relationships/hyperlink" Target="https://uk.wikipedia.org/wiki/&#1057;&#1091;&#1087;&#1088;&#1086;&#1074;&#1110;&#1076;_&#1087;&#1088;&#1086;&#1075;&#1088;&#1072;&#1084;&#1085;&#1086;&#1075;&#1086;_&#1079;&#1072;&#1073;&#1077;&#1079;&#1087;&#1077;&#1095;&#1077;&#1085;&#1085;&#1103;" TargetMode="External"/><Relationship Id="rId6" Type="http://schemas.openxmlformats.org/officeDocument/2006/relationships/hyperlink" Target="https://uk.wikipedia.org/wiki/&#1040;&#1085;&#1075;&#1083;&#1110;&#1081;&#1089;&#1100;&#1082;&#1072;_&#1084;&#1086;&#1074;&#1072;" TargetMode="External"/><Relationship Id="rId7" Type="http://schemas.openxmlformats.org/officeDocument/2006/relationships/hyperlink" Target="https://uk.wikipedia.org/wiki/&#1055;&#1088;&#1086;&#1075;&#1088;&#1072;&#1084;&#1085;&#1086;-&#1082;&#1086;&#1085;&#1092;&#1110;&#1075;&#1091;&#1088;&#1086;&#1074;&#1072;&#1085;&#1072;_&#1084;&#1077;&#1088;&#1077;&#1078;&#1072;" TargetMode="External"/><Relationship Id="rId8" Type="http://schemas.openxmlformats.org/officeDocument/2006/relationships/hyperlink" Target="https://uk.wikipedia.org/wiki/&#1042;&#1110;&#1088;&#1090;&#1091;&#1072;&#1083;&#1110;&#1079;&#1072;&#1094;&#1110;&#1103;_&#1092;&#1091;&#1085;&#1082;&#1094;&#1110;&#1081;_&#1084;&#1077;&#1088;&#1077;&#1078;&#1110;" TargetMode="External"/><Relationship Id="rId9" Type="http://schemas.openxmlformats.org/officeDocument/2006/relationships/hyperlink" Target="https://uk.wikipedia.org/wiki/&#1055;&#1110;&#1076;&#1087;&#1088;&#1080;&#1108;&#1084;&#1089;&#1090;&#1074;&#1086;_&#1079;&#1074;&apos;&#1103;&#1079;&#1082;&#1091;" TargetMode="External"/><Relationship Id="rId10" Type="http://schemas.openxmlformats.org/officeDocument/2006/relationships/hyperlink" Target="https://uk.wikipedia.org/wiki/&#1055;&#1110;&#1076;&#1087;&#1088;&#1080;&#1108;&#1084;&#1089;&#1090;&#1074;&#1086;" TargetMode="External"/><Relationship Id="rId11" Type="http://schemas.openxmlformats.org/officeDocument/2006/relationships/hyperlink" Target="https://uk.wikipedia.org/wiki/&#1044;&#1077;&#1088;&#1078;&#1072;&#1074;&#1085;&#1072;_&#1086;&#1088;&#1075;&#1072;&#1085;&#1110;&#1079;&#1072;&#1094;&#1110;&#1103;" TargetMode="External"/><Relationship Id="rId12" Type="http://schemas.openxmlformats.org/officeDocument/2006/relationships/hyperlink" Target="https://uk.wikipedia.org/wiki/&#1050;&#1086;&#1085;&#1089;&#1072;&#1083;&#1090;&#1080;&#1085;&#1075;" TargetMode="External"/><Relationship Id="rId13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uk.wikipedia.org/wiki/&#1044;&#1086;&#1095;&#1110;&#1088;&#1085;&#1108;_&#1087;&#1110;&#1076;&#1087;&#1088;&#1080;&#1108;&#1084;&#1089;&#1090;&#1074;&#1086;" TargetMode="External"/><Relationship Id="rId2" Type="http://schemas.openxmlformats.org/officeDocument/2006/relationships/hyperlink" Target="https://uk.wikipedia.org/wiki/NEC" TargetMode="External"/><Relationship Id="rId3" Type="http://schemas.openxmlformats.org/officeDocument/2006/relationships/hyperlink" Target="https://uk.wikipedia.org/wiki/&#1055;&#1088;&#1086;&#1075;&#1088;&#1072;&#1084;&#1091;&#1074;&#1072;&#1085;&#1085;&#1103;" TargetMode="External"/><Relationship Id="rId4" Type="http://schemas.openxmlformats.org/officeDocument/2006/relationships/hyperlink" Target="https://uk.wikipedia.org/wiki/&#1056;&#1086;&#1079;&#1075;&#1086;&#1088;&#1090;&#1072;&#1085;&#1085;&#1103;_&#1087;&#1088;&#1086;&#1075;&#1088;&#1072;&#1084;&#1085;&#1086;&#1075;&#1086;_&#1079;&#1072;&#1073;&#1077;&#1079;&#1087;&#1077;&#1095;&#1077;&#1085;&#1085;&#1103;" TargetMode="External"/><Relationship Id="rId5" Type="http://schemas.openxmlformats.org/officeDocument/2006/relationships/hyperlink" Target="https://uk.wikipedia.org/wiki/&#1057;&#1091;&#1087;&#1088;&#1086;&#1074;&#1110;&#1076;_&#1087;&#1088;&#1086;&#1075;&#1088;&#1072;&#1084;&#1085;&#1086;&#1075;&#1086;_&#1079;&#1072;&#1073;&#1077;&#1079;&#1087;&#1077;&#1095;&#1077;&#1085;&#1085;&#1103;" TargetMode="External"/><Relationship Id="rId6" Type="http://schemas.openxmlformats.org/officeDocument/2006/relationships/hyperlink" Target="https://uk.wikipedia.org/wiki/&#1040;&#1085;&#1075;&#1083;&#1110;&#1081;&#1089;&#1100;&#1082;&#1072;_&#1084;&#1086;&#1074;&#1072;" TargetMode="External"/><Relationship Id="rId7" Type="http://schemas.openxmlformats.org/officeDocument/2006/relationships/hyperlink" Target="https://uk.wikipedia.org/wiki/&#1055;&#1088;&#1086;&#1075;&#1088;&#1072;&#1084;&#1085;&#1086;-&#1082;&#1086;&#1085;&#1092;&#1110;&#1075;&#1091;&#1088;&#1086;&#1074;&#1072;&#1085;&#1072;_&#1084;&#1077;&#1088;&#1077;&#1078;&#1072;" TargetMode="External"/><Relationship Id="rId8" Type="http://schemas.openxmlformats.org/officeDocument/2006/relationships/hyperlink" Target="https://uk.wikipedia.org/wiki/&#1042;&#1110;&#1088;&#1090;&#1091;&#1072;&#1083;&#1110;&#1079;&#1072;&#1094;&#1110;&#1103;_&#1092;&#1091;&#1085;&#1082;&#1094;&#1110;&#1081;_&#1084;&#1077;&#1088;&#1077;&#1078;&#1110;" TargetMode="External"/><Relationship Id="rId9" Type="http://schemas.openxmlformats.org/officeDocument/2006/relationships/hyperlink" Target="https://uk.wikipedia.org/wiki/&#1055;&#1110;&#1076;&#1087;&#1088;&#1080;&#1108;&#1084;&#1089;&#1090;&#1074;&#1086;_&#1079;&#1074;&apos;&#1103;&#1079;&#1082;&#1091;" TargetMode="External"/><Relationship Id="rId10" Type="http://schemas.openxmlformats.org/officeDocument/2006/relationships/hyperlink" Target="https://uk.wikipedia.org/wiki/&#1055;&#1110;&#1076;&#1087;&#1088;&#1080;&#1108;&#1084;&#1089;&#1090;&#1074;&#1086;" TargetMode="External"/><Relationship Id="rId11" Type="http://schemas.openxmlformats.org/officeDocument/2006/relationships/hyperlink" Target="https://uk.wikipedia.org/wiki/&#1044;&#1077;&#1088;&#1078;&#1072;&#1074;&#1085;&#1072;_&#1086;&#1088;&#1075;&#1072;&#1085;&#1110;&#1079;&#1072;&#1094;&#1110;&#1103;" TargetMode="External"/><Relationship Id="rId12" Type="http://schemas.openxmlformats.org/officeDocument/2006/relationships/hyperlink" Target="https://uk.wikipedia.org/wiki/&#1050;&#1086;&#1085;&#1089;&#1072;&#1083;&#1090;&#1080;&#1085;&#1075;" TargetMode="External"/><Relationship Id="rId13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25</TotalTime>
  <Application>LibreOffice/7.3.4.2$Windows_X86_64 LibreOffice_project/728fec16bd5f605073805c3c9e7c4212a0120dc5</Application>
  <AppVersion>15.0000</AppVersion>
  <Pages>1</Pages>
  <Words>574</Words>
  <Characters>4078</Characters>
  <CharactersWithSpaces>4599</CharactersWithSpaces>
  <Paragraphs>89</Paragraphs>
  <Company>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2023-09-18T10:49:00Z</dcterms:created>
  <dc:creator>user2</dc:creator>
  <dc:description/>
  <dc:language>uk-UA</dc:language>
  <cp:lastModifiedBy/>
  <cp:lastPrinted>2022-10-24T17:48:00Z</cp:lastPrinted>
  <dcterms:modified xsi:type="dcterms:W3CDTF">2023-11-08T20:48:48Z</dcterms:modified>
  <cp:revision>9</cp:revision>
  <dc:subject/>
  <dc:title>Лабораторна робота № 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