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center" w:pos="5386" w:leader="none"/>
          <w:tab w:val="left" w:pos="7830" w:leader="none"/>
        </w:tabs>
        <w:spacing w:lineRule="auto" w:line="360"/>
        <w:jc w:val="center"/>
        <w:rPr/>
      </w:pPr>
      <w:r>
        <w:rPr>
          <w:rFonts w:cs="Arial" w:ascii="Century Schoolbook" w:hAnsi="Century Schoolbook"/>
          <w:b/>
          <w:color w:val="5F5F5F"/>
          <w:spacing w:val="80"/>
          <w:sz w:val="28"/>
          <w:szCs w:val="28"/>
          <w:lang w:val="ru-RU" w:eastAsia="uk-UA"/>
        </w:rPr>
        <w:t>Практична робота №4</w:t>
      </w:r>
    </w:p>
    <w:p>
      <w:pPr>
        <w:pStyle w:val="Normal"/>
        <w:widowControl w:val="false"/>
        <w:autoSpaceDE w:val="false"/>
        <w:spacing w:before="0" w:after="100"/>
        <w:ind w:left="3969" w:hanging="3969"/>
        <w:jc w:val="both"/>
        <w:rPr/>
      </w:pPr>
      <w:r>
        <w:rPr>
          <w:b/>
          <w:color w:val="5F5F5F"/>
          <w:u w:val="single"/>
        </w:rPr>
        <w:t>Тема</w:t>
      </w:r>
      <w:r>
        <w:rPr>
          <w:color w:val="5F5F5F"/>
        </w:rPr>
        <w:t>:</w:t>
      </w:r>
      <w:r>
        <w:rPr>
          <w:b/>
          <w:color w:val="5F5F5F"/>
          <w:lang w:eastAsia="uk-UA"/>
        </w:rPr>
        <w:t xml:space="preserve"> Багатосегментне планування мережі в NetCracker Professional</w:t>
      </w:r>
      <w:r>
        <w:rPr>
          <w:b/>
          <w:color w:val="5F5F5F"/>
          <w:sz w:val="28"/>
          <w:szCs w:val="28"/>
        </w:rPr>
        <w:t xml:space="preserve"> </w:t>
      </w:r>
    </w:p>
    <w:p>
      <w:pPr>
        <w:pStyle w:val="Normal"/>
        <w:ind w:left="794" w:hanging="794"/>
        <w:jc w:val="both"/>
        <w:rPr/>
      </w:pPr>
      <w:r>
        <w:rPr>
          <w:b/>
          <w:color w:val="5F5F5F"/>
          <w:u w:val="single"/>
        </w:rPr>
        <w:t>Мета</w:t>
      </w:r>
      <w:r>
        <w:rPr>
          <w:color w:val="5F5F5F"/>
        </w:rPr>
        <w:t>: набуття практичних навичок в побудові багато сегментного мережевого проекту в NetCracker Professional, задавання трафіків та отримання результатів моделювання в даному пакеті.</w:t>
      </w:r>
    </w:p>
    <w:p>
      <w:pPr>
        <w:pStyle w:val="Normal"/>
        <w:tabs>
          <w:tab w:val="clear" w:pos="709"/>
          <w:tab w:val="center" w:pos="5386" w:leader="none"/>
          <w:tab w:val="left" w:pos="7830" w:leader="none"/>
        </w:tabs>
        <w:spacing w:lineRule="auto" w:line="360"/>
        <w:ind w:left="794" w:hanging="794"/>
        <w:jc w:val="center"/>
        <w:rPr>
          <w:b/>
          <w:b/>
          <w:sz w:val="28"/>
          <w:szCs w:val="28"/>
        </w:rPr>
      </w:pPr>
      <w:r>
        <w:rPr>
          <w:b/>
          <w:color w:val="5F5F5F"/>
          <w:u w:val="single"/>
        </w:rPr>
        <w:t>Обладнання:</w:t>
      </w:r>
      <w:r>
        <w:rPr>
          <w:b/>
          <w:color w:val="5F5F5F"/>
        </w:rPr>
        <w:t xml:space="preserve"> </w:t>
      </w:r>
      <w:r>
        <w:rPr>
          <w:color w:val="5F5F5F"/>
        </w:rPr>
        <w:t>комп’ютер, інструкційна карта.</w:t>
      </w:r>
    </w:p>
    <w:p>
      <w:pPr>
        <w:pStyle w:val="Normal"/>
        <w:tabs>
          <w:tab w:val="clear" w:pos="709"/>
          <w:tab w:val="center" w:pos="5386" w:leader="none"/>
          <w:tab w:val="left" w:pos="7830" w:leader="none"/>
        </w:tabs>
        <w:spacing w:lineRule="auto" w:line="36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2840" cy="3228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tabs>
          <w:tab w:val="clear" w:pos="180"/>
          <w:tab w:val="center" w:pos="5386" w:leader="none"/>
          <w:tab w:val="left" w:pos="7830" w:leader="none"/>
        </w:tabs>
        <w:spacing w:lineRule="auto" w:line="360"/>
        <w:ind w:hanging="0"/>
        <w:jc w:val="center"/>
        <w:rPr/>
      </w:pPr>
      <w:r>
        <w:rPr>
          <w:rStyle w:val="Style10"/>
        </w:rPr>
        <w:t>Контрольні питання</w:t>
      </w:r>
    </w:p>
    <w:p>
      <w:pPr>
        <w:pStyle w:val="Style13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80"/>
          <w:tab w:val="left" w:pos="0" w:leader="none"/>
        </w:tabs>
        <w:spacing w:before="0" w:after="283"/>
        <w:ind w:left="709" w:hanging="283"/>
        <w:rPr/>
      </w:pPr>
      <w:r>
        <w:rPr>
          <w:rStyle w:val="Style10"/>
        </w:rPr>
        <w:t>Багатосегментні комп'ютерні мережі</w:t>
      </w:r>
      <w:r>
        <w:rPr/>
        <w:t xml:space="preserve"> - це мережі, які складаються з кількох сегментів або підмереж, які можуть бути фізично окремими, але пов'язаними між собою для обміну даними.</w:t>
      </w:r>
    </w:p>
    <w:p>
      <w:pPr>
        <w:pStyle w:val="Style13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80"/>
          <w:tab w:val="left" w:pos="0" w:leader="none"/>
        </w:tabs>
        <w:spacing w:before="0" w:after="283"/>
        <w:ind w:left="709" w:hanging="283"/>
        <w:rPr/>
      </w:pPr>
      <w:r>
        <w:rPr>
          <w:rStyle w:val="Style10"/>
        </w:rPr>
        <w:t>Сегмент мережі</w:t>
      </w:r>
      <w:r>
        <w:rPr/>
        <w:t xml:space="preserve"> - це частина комп'ютерної мережі, яка включає в себе групу пристроїв, які можуть спільно взаємодіяти і обмінюватися даними без необхідності проходити через інші сегменти.</w:t>
      </w:r>
    </w:p>
    <w:p>
      <w:pPr>
        <w:pStyle w:val="Style13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80"/>
          <w:tab w:val="left" w:pos="0" w:leader="none"/>
        </w:tabs>
        <w:spacing w:before="0" w:after="283"/>
        <w:ind w:left="709" w:hanging="283"/>
        <w:rPr/>
      </w:pPr>
      <w:r>
        <w:rPr/>
        <w:t xml:space="preserve">В </w:t>
      </w:r>
      <w:r>
        <w:rPr>
          <w:rStyle w:val="Style10"/>
        </w:rPr>
        <w:t>найменуванні сегмента</w:t>
      </w:r>
      <w:r>
        <w:rPr/>
        <w:t xml:space="preserve"> може міститися інформація про функціональне призначення сегмента, його місцезнаходження, ідентифікатор, інформація про підключені пристрої та інше.</w:t>
      </w:r>
    </w:p>
    <w:p>
      <w:pPr>
        <w:sectPr>
          <w:footerReference w:type="even" r:id="rId3"/>
          <w:footerReference w:type="default" r:id="rId4"/>
          <w:type w:val="evenPage"/>
          <w:pgSz w:w="11906" w:h="16838"/>
          <w:pgMar w:left="1134" w:right="397" w:gutter="0" w:header="0" w:top="340" w:footer="454" w:bottom="3012"/>
          <w:pgBorders w:display="allPages" w:offsetFrom="text">
            <w:top w:val="single" w:sz="4" w:space="1" w:color="000000"/>
            <w:left w:val="single" w:sz="4" w:space="4" w:color="000000"/>
            <w:right w:val="single" w:sz="4" w:space="4" w:color="000000"/>
          </w:pgBorders>
          <w:pgNumType w:fmt="decimal"/>
          <w:formProt w:val="false"/>
          <w:textDirection w:val="lrTb"/>
          <w:docGrid w:type="default" w:linePitch="360" w:charSpace="0"/>
        </w:sectPr>
        <w:pStyle w:val="Style13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80"/>
          <w:tab w:val="left" w:pos="0" w:leader="none"/>
        </w:tabs>
        <w:spacing w:before="0" w:after="283"/>
        <w:ind w:left="709" w:hanging="283"/>
        <w:rPr/>
      </w:pPr>
      <w:r>
        <w:rPr/>
        <w:t xml:space="preserve">Для </w:t>
      </w:r>
      <w:r>
        <w:rPr>
          <w:rStyle w:val="Style10"/>
        </w:rPr>
        <w:t>розширення мережі</w:t>
      </w:r>
      <w:r>
        <w:rPr/>
        <w:t xml:space="preserve"> використовуються різні пристрої, такі як комутатори (switches), маршрутизатори (routers), гарнітури (hubs) та інші, які дозволяють підключати більше пристроїв до мережі і розширювати її покриття.</w:t>
      </w:r>
    </w:p>
    <w:p>
      <w:pPr>
        <w:pStyle w:val="Style13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80"/>
          <w:tab w:val="left" w:pos="0" w:leader="none"/>
        </w:tabs>
        <w:spacing w:before="0" w:after="283"/>
        <w:ind w:left="709" w:hanging="283"/>
        <w:rPr/>
      </w:pPr>
      <w:r>
        <w:rPr>
          <w:rStyle w:val="Style10"/>
        </w:rPr>
        <w:t>CSMA/CD (Carrier Sense Multiple Access with Collision Detection)</w:t>
      </w:r>
      <w:r>
        <w:rPr/>
        <w:t xml:space="preserve"> - це метод доступу до мережі, який використовується в Ethernet для керування доступом пристроїв до мережи та виявлення колізій.</w:t>
      </w:r>
    </w:p>
    <w:p>
      <w:pPr>
        <w:pStyle w:val="Style13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80"/>
          <w:tab w:val="left" w:pos="0" w:leader="none"/>
        </w:tabs>
        <w:spacing w:before="0" w:after="283"/>
        <w:ind w:left="709" w:hanging="283"/>
        <w:rPr/>
      </w:pPr>
      <w:r>
        <w:rPr>
          <w:rStyle w:val="Style10"/>
        </w:rPr>
        <w:t>Колізія</w:t>
      </w:r>
      <w:r>
        <w:rPr/>
        <w:t xml:space="preserve"> в мережі виникає, коли два або більше пристроїв намагаються відправити дані одночасно на одному сегменті, що призводить до конфлікту та необхідності їх повторної відправки.</w:t>
      </w:r>
    </w:p>
    <w:p>
      <w:pPr>
        <w:pStyle w:val="Normal"/>
        <w:tabs>
          <w:tab w:val="clear" w:pos="709"/>
          <w:tab w:val="center" w:pos="5386" w:leader="none"/>
          <w:tab w:val="left" w:pos="7830" w:leader="none"/>
        </w:tabs>
        <w:spacing w:lineRule="auto" w:line="360"/>
        <w:ind w:hanging="0"/>
        <w:jc w:val="both"/>
        <w:rPr/>
      </w:pPr>
      <w:r>
        <w:rPr/>
        <w:t xml:space="preserve">       </w:t>
      </w:r>
      <w:r>
        <w:rPr/>
        <w:t xml:space="preserve">Висновок: ми набули </w:t>
      </w:r>
      <w:r>
        <w:rPr>
          <w:color w:val="5F5F5F"/>
        </w:rPr>
        <w:t>практичних навичок в побудові багато сегментного мережевого проекту в NetCracker Professional, задавання трафіків та отримання результатів моделювання в даному пакеті.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397" w:gutter="0" w:header="0" w:top="340" w:footer="454" w:bottom="3002"/>
      <w:pgBorders w:display="allPages" w:offsetFrom="text">
        <w:top w:val="single" w:sz="4" w:space="1" w:color="000000"/>
        <w:left w:val="single" w:sz="4" w:space="4" w:color="000000"/>
        <w:right w:val="single" w:sz="4" w:space="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SymbolMT">
    <w:charset w:val="cc"/>
    <w:family w:val="roman"/>
    <w:pitch w:val="variable"/>
  </w:font>
  <w:font w:name="TimesNewRomanPSMT">
    <w:charset w:val="cc"/>
    <w:family w:val="roman"/>
    <w:pitch w:val="variable"/>
  </w:font>
  <w:font w:name="TimesNewRomanPS-BoldM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entury Schoolbook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9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68"/>
      <w:gridCol w:w="720"/>
      <w:gridCol w:w="1472"/>
      <w:gridCol w:w="849"/>
      <w:gridCol w:w="710"/>
      <w:gridCol w:w="3403"/>
      <w:gridCol w:w="284"/>
      <w:gridCol w:w="658"/>
      <w:gridCol w:w="98"/>
      <w:gridCol w:w="184"/>
      <w:gridCol w:w="762"/>
      <w:gridCol w:w="61"/>
      <w:gridCol w:w="788"/>
      <w:gridCol w:w="132"/>
    </w:tblGrid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6370" w:type="dxa"/>
          <w:gridSpan w:val="9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7"/>
            <w:widowControl w:val="false"/>
            <w:spacing w:before="120" w:after="0"/>
            <w:rPr>
              <w:rFonts w:ascii="Times New Roman" w:hAnsi="Times New Roman" w:cs="Times New Roman"/>
              <w:sz w:val="36"/>
            </w:rPr>
          </w:pPr>
          <w:r>
            <w:rPr>
              <w:rFonts w:cs="Times New Roman" w:ascii="Times New Roman" w:hAnsi="Times New Roman"/>
              <w:sz w:val="36"/>
            </w:rPr>
          </w:r>
        </w:p>
      </w:tc>
    </w:tr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6370" w:type="dxa"/>
          <w:gridSpan w:val="9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9"/>
            <w:widowControl w:val="false"/>
            <w:spacing w:before="20" w:after="0"/>
            <w:jc w:val="center"/>
            <w:rPr/>
          </w:pPr>
          <w:r>
            <w:rPr/>
            <w:t>Зм</w:t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 xml:space="preserve">№ </w:t>
          </w:r>
          <w:r>
            <w:rPr>
              <w:rFonts w:ascii="Arial" w:hAnsi="Arial"/>
              <w:b/>
              <w:sz w:val="18"/>
              <w:lang w:val="uk-UA"/>
            </w:rPr>
            <w:t>докум</w:t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9"/>
            <w:widowControl w:val="false"/>
            <w:spacing w:before="20" w:after="0"/>
            <w:jc w:val="center"/>
            <w:rPr/>
          </w:pPr>
          <w:r>
            <w:rPr/>
            <w:t>Підпис</w:t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Дата</w:t>
          </w:r>
        </w:p>
      </w:tc>
      <w:tc>
        <w:tcPr>
          <w:tcW w:w="6370" w:type="dxa"/>
          <w:gridSpan w:val="9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8"/>
            <w:widowControl w:val="false"/>
            <w:spacing w:before="20" w:after="0"/>
            <w:rPr>
              <w:sz w:val="18"/>
            </w:rPr>
          </w:pPr>
          <w:r>
            <w:rPr>
              <w:sz w:val="18"/>
            </w:rPr>
            <w:t>Розробив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both"/>
            <w:rPr>
              <w:rFonts w:ascii="Arial" w:hAnsi="Arial"/>
              <w:b/>
              <w:b/>
              <w:i/>
              <w:i/>
              <w:sz w:val="18"/>
              <w:lang w:val="uk-UA"/>
            </w:rPr>
          </w:pPr>
          <w:r>
            <w:rPr>
              <w:rFonts w:ascii="Arial" w:hAnsi="Arial"/>
              <w:b/>
              <w:i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2"/>
            <w:widowControl w:val="false"/>
            <w:ind w:left="349" w:hanging="0"/>
            <w:jc w:val="left"/>
            <w:rPr>
              <w:rFonts w:ascii="Times New Roman" w:hAnsi="Times New Roman" w:cs="Times New Roman"/>
              <w:i/>
              <w:i/>
              <w:sz w:val="24"/>
            </w:rPr>
          </w:pPr>
          <w:r>
            <w:rPr>
              <w:rFonts w:cs="Times New Roman" w:ascii="Times New Roman" w:hAnsi="Times New Roman"/>
              <w:i/>
              <w:sz w:val="24"/>
            </w:rPr>
            <w:t>К-21</w:t>
          </w:r>
        </w:p>
      </w:tc>
      <w:tc>
        <w:tcPr>
          <w:tcW w:w="10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Літ.</w:t>
          </w:r>
        </w:p>
      </w:tc>
      <w:tc>
        <w:tcPr>
          <w:tcW w:w="1007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Лист.</w:t>
          </w:r>
        </w:p>
      </w:tc>
      <w:tc>
        <w:tcPr>
          <w:tcW w:w="9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Листів.</w:t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Перевірив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rPr>
              <w:b/>
              <w:b/>
              <w:i/>
              <w:i/>
              <w:spacing w:val="-20"/>
              <w:sz w:val="18"/>
              <w:szCs w:val="18"/>
              <w:lang w:val="uk-UA"/>
            </w:rPr>
          </w:pPr>
          <w:r>
            <w:rPr>
              <w:b/>
              <w:i/>
              <w:spacing w:val="-20"/>
              <w:sz w:val="18"/>
              <w:szCs w:val="18"/>
              <w:lang w:val="uk-UA"/>
            </w:rPr>
            <w:t>Солонинко</w:t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65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lang w:val="uk-UA"/>
            </w:rPr>
          </w:pPr>
          <w:r>
            <w:rPr>
              <w:lang w:val="uk-UA"/>
            </w:rPr>
          </w:r>
        </w:p>
      </w:tc>
      <w:tc>
        <w:tcPr>
          <w:tcW w:w="28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7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</w:r>
        </w:p>
      </w:tc>
      <w:tc>
        <w:tcPr>
          <w:tcW w:w="8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</w:r>
        </w:p>
      </w:tc>
      <w:tc>
        <w:tcPr>
          <w:tcW w:w="132" w:type="dxa"/>
          <w:tcBorders/>
        </w:tcPr>
        <w:p>
          <w:pPr>
            <w:pStyle w:val="Normal"/>
            <w:widowControl w:val="false"/>
            <w:rPr/>
          </w:pPr>
          <w:r>
            <w:rPr/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7" w:type="dxa"/>
          <w:gridSpan w:val="8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3"/>
            <w:widowControl w:val="false"/>
            <w:rPr/>
          </w:pPr>
          <w:r>
            <w:rPr/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bCs/>
              <w:sz w:val="18"/>
              <w:lang w:val="uk-UA"/>
            </w:rPr>
          </w:pPr>
          <w:r>
            <w:rPr>
              <w:rFonts w:ascii="Arial" w:hAnsi="Arial"/>
              <w:b/>
              <w:bCs/>
              <w:sz w:val="18"/>
              <w:lang w:val="uk-UA"/>
            </w:rPr>
            <w:t>Оцінка</w:t>
          </w:r>
        </w:p>
      </w:tc>
      <w:tc>
        <w:tcPr>
          <w:tcW w:w="147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7" w:type="dxa"/>
          <w:gridSpan w:val="8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Затв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7" w:type="dxa"/>
          <w:gridSpan w:val="8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</w:tbl>
  <w:p>
    <w:pPr>
      <w:pStyle w:val="Style19"/>
      <w:rPr>
        <w:lang w:val="uk-UA"/>
      </w:rPr>
    </w:pPr>
    <w:r>
      <w:rPr>
        <w:lang w:val="uk-U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9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68"/>
      <w:gridCol w:w="720"/>
      <w:gridCol w:w="1472"/>
      <w:gridCol w:w="849"/>
      <w:gridCol w:w="710"/>
      <w:gridCol w:w="3403"/>
      <w:gridCol w:w="284"/>
      <w:gridCol w:w="658"/>
      <w:gridCol w:w="98"/>
      <w:gridCol w:w="184"/>
      <w:gridCol w:w="762"/>
      <w:gridCol w:w="61"/>
      <w:gridCol w:w="788"/>
      <w:gridCol w:w="132"/>
    </w:tblGrid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6370" w:type="dxa"/>
          <w:gridSpan w:val="9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7"/>
            <w:widowControl w:val="false"/>
            <w:spacing w:before="120" w:after="0"/>
            <w:rPr>
              <w:rFonts w:ascii="Times New Roman" w:hAnsi="Times New Roman" w:cs="Times New Roman"/>
              <w:sz w:val="36"/>
            </w:rPr>
          </w:pPr>
          <w:r>
            <w:rPr>
              <w:rFonts w:cs="Times New Roman" w:ascii="Times New Roman" w:hAnsi="Times New Roman"/>
              <w:sz w:val="36"/>
            </w:rPr>
          </w:r>
        </w:p>
      </w:tc>
    </w:tr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6370" w:type="dxa"/>
          <w:gridSpan w:val="9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9"/>
            <w:widowControl w:val="false"/>
            <w:spacing w:before="20" w:after="0"/>
            <w:jc w:val="center"/>
            <w:rPr/>
          </w:pPr>
          <w:r>
            <w:rPr/>
            <w:t>Зм</w:t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 xml:space="preserve">№ </w:t>
          </w:r>
          <w:r>
            <w:rPr>
              <w:rFonts w:ascii="Arial" w:hAnsi="Arial"/>
              <w:b/>
              <w:sz w:val="18"/>
              <w:lang w:val="uk-UA"/>
            </w:rPr>
            <w:t>докум</w:t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9"/>
            <w:widowControl w:val="false"/>
            <w:spacing w:before="20" w:after="0"/>
            <w:jc w:val="center"/>
            <w:rPr/>
          </w:pPr>
          <w:r>
            <w:rPr/>
            <w:t>Підпис</w:t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Дата</w:t>
          </w:r>
        </w:p>
      </w:tc>
      <w:tc>
        <w:tcPr>
          <w:tcW w:w="6370" w:type="dxa"/>
          <w:gridSpan w:val="9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8"/>
            <w:widowControl w:val="false"/>
            <w:spacing w:before="20" w:after="0"/>
            <w:rPr>
              <w:sz w:val="18"/>
            </w:rPr>
          </w:pPr>
          <w:r>
            <w:rPr>
              <w:sz w:val="18"/>
            </w:rPr>
            <w:t>Розробив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both"/>
            <w:rPr>
              <w:rFonts w:ascii="Arial" w:hAnsi="Arial"/>
              <w:b/>
              <w:b/>
              <w:i/>
              <w:i/>
              <w:sz w:val="18"/>
              <w:lang w:val="uk-UA"/>
            </w:rPr>
          </w:pPr>
          <w:r>
            <w:rPr>
              <w:rFonts w:ascii="Arial" w:hAnsi="Arial"/>
              <w:b/>
              <w:i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2"/>
            <w:widowControl w:val="false"/>
            <w:ind w:left="349" w:hanging="0"/>
            <w:jc w:val="left"/>
            <w:rPr>
              <w:rFonts w:ascii="Times New Roman" w:hAnsi="Times New Roman" w:cs="Times New Roman"/>
              <w:i/>
              <w:i/>
              <w:sz w:val="24"/>
            </w:rPr>
          </w:pPr>
          <w:r>
            <w:rPr>
              <w:rFonts w:cs="Times New Roman" w:ascii="Times New Roman" w:hAnsi="Times New Roman"/>
              <w:i/>
              <w:sz w:val="24"/>
            </w:rPr>
            <w:t>К-21</w:t>
          </w:r>
        </w:p>
      </w:tc>
      <w:tc>
        <w:tcPr>
          <w:tcW w:w="10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Літ.</w:t>
          </w:r>
        </w:p>
      </w:tc>
      <w:tc>
        <w:tcPr>
          <w:tcW w:w="1007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Лист.</w:t>
          </w:r>
        </w:p>
      </w:tc>
      <w:tc>
        <w:tcPr>
          <w:tcW w:w="9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Листів.</w:t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Перевірив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rPr>
              <w:b/>
              <w:b/>
              <w:i/>
              <w:i/>
              <w:spacing w:val="-20"/>
              <w:sz w:val="18"/>
              <w:szCs w:val="18"/>
              <w:lang w:val="uk-UA"/>
            </w:rPr>
          </w:pPr>
          <w:r>
            <w:rPr>
              <w:b/>
              <w:i/>
              <w:spacing w:val="-20"/>
              <w:sz w:val="18"/>
              <w:szCs w:val="18"/>
              <w:lang w:val="uk-UA"/>
            </w:rPr>
            <w:t>Солонинко</w:t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65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lang w:val="uk-UA"/>
            </w:rPr>
          </w:pPr>
          <w:r>
            <w:rPr>
              <w:lang w:val="uk-UA"/>
            </w:rPr>
          </w:r>
        </w:p>
      </w:tc>
      <w:tc>
        <w:tcPr>
          <w:tcW w:w="28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7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</w:r>
        </w:p>
      </w:tc>
      <w:tc>
        <w:tcPr>
          <w:tcW w:w="8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</w:r>
        </w:p>
      </w:tc>
      <w:tc>
        <w:tcPr>
          <w:tcW w:w="132" w:type="dxa"/>
          <w:tcBorders/>
        </w:tcPr>
        <w:p>
          <w:pPr>
            <w:pStyle w:val="Normal"/>
            <w:widowControl w:val="false"/>
            <w:rPr/>
          </w:pPr>
          <w:r>
            <w:rPr/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7" w:type="dxa"/>
          <w:gridSpan w:val="8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3"/>
            <w:widowControl w:val="false"/>
            <w:rPr/>
          </w:pPr>
          <w:r>
            <w:rPr/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bCs/>
              <w:sz w:val="18"/>
              <w:lang w:val="uk-UA"/>
            </w:rPr>
          </w:pPr>
          <w:r>
            <w:rPr>
              <w:rFonts w:ascii="Arial" w:hAnsi="Arial"/>
              <w:b/>
              <w:bCs/>
              <w:sz w:val="18"/>
              <w:lang w:val="uk-UA"/>
            </w:rPr>
            <w:t>Оцінка</w:t>
          </w:r>
        </w:p>
      </w:tc>
      <w:tc>
        <w:tcPr>
          <w:tcW w:w="147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7" w:type="dxa"/>
          <w:gridSpan w:val="8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Затв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7" w:type="dxa"/>
          <w:gridSpan w:val="8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</w:tbl>
  <w:p>
    <w:pPr>
      <w:pStyle w:val="Style19"/>
      <w:rPr>
        <w:lang w:val="uk-UA"/>
      </w:rPr>
    </w:pPr>
    <w:r>
      <w:rPr>
        <w:lang w:val="uk-UA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9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68"/>
      <w:gridCol w:w="720"/>
      <w:gridCol w:w="1472"/>
      <w:gridCol w:w="849"/>
      <w:gridCol w:w="710"/>
      <w:gridCol w:w="3403"/>
      <w:gridCol w:w="284"/>
      <w:gridCol w:w="658"/>
      <w:gridCol w:w="98"/>
      <w:gridCol w:w="184"/>
      <w:gridCol w:w="762"/>
      <w:gridCol w:w="61"/>
      <w:gridCol w:w="788"/>
      <w:gridCol w:w="132"/>
    </w:tblGrid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6370" w:type="dxa"/>
          <w:gridSpan w:val="9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7"/>
            <w:widowControl w:val="false"/>
            <w:spacing w:before="120" w:after="0"/>
            <w:rPr>
              <w:rFonts w:ascii="Times New Roman" w:hAnsi="Times New Roman" w:cs="Times New Roman"/>
              <w:sz w:val="36"/>
            </w:rPr>
          </w:pPr>
          <w:r>
            <w:rPr>
              <w:rFonts w:cs="Times New Roman" w:ascii="Times New Roman" w:hAnsi="Times New Roman"/>
              <w:sz w:val="36"/>
            </w:rPr>
          </w:r>
        </w:p>
      </w:tc>
    </w:tr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6370" w:type="dxa"/>
          <w:gridSpan w:val="9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9"/>
            <w:widowControl w:val="false"/>
            <w:spacing w:before="20" w:after="0"/>
            <w:jc w:val="center"/>
            <w:rPr/>
          </w:pPr>
          <w:r>
            <w:rPr/>
            <w:t>Зм</w:t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 xml:space="preserve">№ </w:t>
          </w:r>
          <w:r>
            <w:rPr>
              <w:rFonts w:ascii="Arial" w:hAnsi="Arial"/>
              <w:b/>
              <w:sz w:val="18"/>
              <w:lang w:val="uk-UA"/>
            </w:rPr>
            <w:t>докум</w:t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9"/>
            <w:widowControl w:val="false"/>
            <w:spacing w:before="20" w:after="0"/>
            <w:jc w:val="center"/>
            <w:rPr/>
          </w:pPr>
          <w:r>
            <w:rPr/>
            <w:t>Підпис</w:t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Дата</w:t>
          </w:r>
        </w:p>
      </w:tc>
      <w:tc>
        <w:tcPr>
          <w:tcW w:w="6370" w:type="dxa"/>
          <w:gridSpan w:val="9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8"/>
            <w:widowControl w:val="false"/>
            <w:spacing w:before="20" w:after="0"/>
            <w:rPr>
              <w:sz w:val="18"/>
            </w:rPr>
          </w:pPr>
          <w:r>
            <w:rPr>
              <w:sz w:val="18"/>
            </w:rPr>
            <w:t>Розробив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both"/>
            <w:rPr>
              <w:rFonts w:ascii="Arial" w:hAnsi="Arial"/>
              <w:b/>
              <w:b/>
              <w:i/>
              <w:i/>
              <w:sz w:val="18"/>
              <w:lang w:val="uk-UA"/>
            </w:rPr>
          </w:pPr>
          <w:r>
            <w:rPr>
              <w:rFonts w:ascii="Arial" w:hAnsi="Arial"/>
              <w:b/>
              <w:i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2"/>
            <w:widowControl w:val="false"/>
            <w:ind w:left="349" w:hanging="0"/>
            <w:jc w:val="left"/>
            <w:rPr>
              <w:rFonts w:ascii="Times New Roman" w:hAnsi="Times New Roman" w:cs="Times New Roman"/>
              <w:i/>
              <w:i/>
              <w:sz w:val="24"/>
            </w:rPr>
          </w:pPr>
          <w:r>
            <w:rPr>
              <w:rFonts w:cs="Times New Roman" w:ascii="Times New Roman" w:hAnsi="Times New Roman"/>
              <w:i/>
              <w:sz w:val="24"/>
            </w:rPr>
            <w:t>К-21</w:t>
          </w:r>
        </w:p>
      </w:tc>
      <w:tc>
        <w:tcPr>
          <w:tcW w:w="10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Літ.</w:t>
          </w:r>
        </w:p>
      </w:tc>
      <w:tc>
        <w:tcPr>
          <w:tcW w:w="1007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Лист.</w:t>
          </w:r>
        </w:p>
      </w:tc>
      <w:tc>
        <w:tcPr>
          <w:tcW w:w="9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Листів.</w:t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Перевірив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rPr>
              <w:b/>
              <w:b/>
              <w:i/>
              <w:i/>
              <w:spacing w:val="-20"/>
              <w:sz w:val="18"/>
              <w:szCs w:val="18"/>
              <w:lang w:val="uk-UA"/>
            </w:rPr>
          </w:pPr>
          <w:r>
            <w:rPr>
              <w:b/>
              <w:i/>
              <w:spacing w:val="-20"/>
              <w:sz w:val="18"/>
              <w:szCs w:val="18"/>
              <w:lang w:val="uk-UA"/>
            </w:rPr>
            <w:t>Солонинко</w:t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65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lang w:val="uk-UA"/>
            </w:rPr>
          </w:pPr>
          <w:r>
            <w:rPr>
              <w:lang w:val="uk-UA"/>
            </w:rPr>
          </w:r>
        </w:p>
      </w:tc>
      <w:tc>
        <w:tcPr>
          <w:tcW w:w="28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7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</w:r>
        </w:p>
      </w:tc>
      <w:tc>
        <w:tcPr>
          <w:tcW w:w="8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</w:r>
        </w:p>
      </w:tc>
      <w:tc>
        <w:tcPr>
          <w:tcW w:w="132" w:type="dxa"/>
          <w:tcBorders/>
        </w:tcPr>
        <w:p>
          <w:pPr>
            <w:pStyle w:val="Normal"/>
            <w:widowControl w:val="false"/>
            <w:rPr/>
          </w:pPr>
          <w:r>
            <w:rPr/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7" w:type="dxa"/>
          <w:gridSpan w:val="8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3"/>
            <w:widowControl w:val="false"/>
            <w:rPr/>
          </w:pPr>
          <w:r>
            <w:rPr/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bCs/>
              <w:sz w:val="18"/>
              <w:lang w:val="uk-UA"/>
            </w:rPr>
          </w:pPr>
          <w:r>
            <w:rPr>
              <w:rFonts w:ascii="Arial" w:hAnsi="Arial"/>
              <w:b/>
              <w:bCs/>
              <w:sz w:val="18"/>
              <w:lang w:val="uk-UA"/>
            </w:rPr>
            <w:t>Оцінка</w:t>
          </w:r>
        </w:p>
      </w:tc>
      <w:tc>
        <w:tcPr>
          <w:tcW w:w="147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7" w:type="dxa"/>
          <w:gridSpan w:val="8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Затв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7" w:type="dxa"/>
          <w:gridSpan w:val="8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</w:tbl>
  <w:p>
    <w:pPr>
      <w:pStyle w:val="Style19"/>
      <w:rPr>
        <w:lang w:val="uk-UA"/>
      </w:rPr>
    </w:pPr>
    <w:r>
      <w:rPr>
        <w:lang w:val="uk-UA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9421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tabs>
        <w:tab w:val="clear" w:pos="709"/>
        <w:tab w:val="left" w:pos="1440" w:leader="none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Normal"/>
    <w:next w:val="Normal"/>
    <w:qFormat/>
    <w:pPr>
      <w:keepNext w:val="true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Normal"/>
    <w:next w:val="Normal"/>
    <w:qFormat/>
    <w:pPr>
      <w:keepNext w:val="true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Normal"/>
    <w:next w:val="Normal"/>
    <w:qFormat/>
    <w:pPr>
      <w:keepNext w:val="true"/>
      <w:tabs>
        <w:tab w:val="clear" w:pos="709"/>
        <w:tab w:val="left" w:pos="180" w:leader="none"/>
      </w:tabs>
      <w:jc w:val="center"/>
      <w:outlineLvl w:val="3"/>
    </w:pPr>
    <w:rPr>
      <w:b/>
      <w:lang w:val="uk-UA"/>
    </w:rPr>
  </w:style>
  <w:style w:type="paragraph" w:styleId="5">
    <w:name w:val="Heading 5"/>
    <w:basedOn w:val="Normal"/>
    <w:next w:val="Normal"/>
    <w:qFormat/>
    <w:pPr>
      <w:keepNext w:val="true"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Normal"/>
    <w:next w:val="Normal"/>
    <w:qFormat/>
    <w:pPr>
      <w:keepNext w:val="true"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Normal"/>
    <w:next w:val="Normal"/>
    <w:qFormat/>
    <w:pPr>
      <w:keepNext w:val="true"/>
      <w:spacing w:before="240" w:after="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Normal"/>
    <w:next w:val="Normal"/>
    <w:qFormat/>
    <w:pPr>
      <w:keepNext w:val="true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Normal"/>
    <w:next w:val="Normal"/>
    <w:qFormat/>
    <w:pPr>
      <w:keepNext w:val="true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qFormat/>
    <w:rsid w:val="003d6065"/>
    <w:rPr/>
  </w:style>
  <w:style w:type="character" w:styleId="Style5" w:customStyle="1">
    <w:name w:val="Текст Знак"/>
    <w:link w:val="PlainText"/>
    <w:qFormat/>
    <w:rsid w:val="00be086a"/>
    <w:rPr>
      <w:rFonts w:ascii="Courier New" w:hAnsi="Courier New" w:cs="Courier New"/>
    </w:rPr>
  </w:style>
  <w:style w:type="character" w:styleId="Style6" w:customStyle="1">
    <w:name w:val="Текст выноски Знак"/>
    <w:link w:val="BalloonText"/>
    <w:uiPriority w:val="99"/>
    <w:qFormat/>
    <w:rsid w:val="00d223d8"/>
    <w:rPr>
      <w:rFonts w:ascii="Tahoma" w:hAnsi="Tahoma"/>
      <w:sz w:val="16"/>
      <w:szCs w:val="16"/>
      <w:lang w:val="x-none" w:eastAsia="x-none"/>
    </w:rPr>
  </w:style>
  <w:style w:type="character" w:styleId="Appleconvertedspace" w:customStyle="1">
    <w:name w:val="apple-converted-space"/>
    <w:qFormat/>
    <w:rsid w:val="00024edb"/>
    <w:rPr/>
  </w:style>
  <w:style w:type="character" w:styleId="Style7">
    <w:name w:val="Интернет-ссылка"/>
    <w:uiPriority w:val="99"/>
    <w:unhideWhenUsed/>
    <w:rsid w:val="00024edb"/>
    <w:rPr>
      <w:color w:val="0000FF"/>
      <w:u w:val="single"/>
    </w:rPr>
  </w:style>
  <w:style w:type="character" w:styleId="Strong">
    <w:name w:val="Strong"/>
    <w:uiPriority w:val="22"/>
    <w:qFormat/>
    <w:rsid w:val="007d4686"/>
    <w:rPr>
      <w:b/>
      <w:bCs/>
    </w:rPr>
  </w:style>
  <w:style w:type="character" w:styleId="Style8">
    <w:name w:val="Выделение"/>
    <w:uiPriority w:val="20"/>
    <w:qFormat/>
    <w:rsid w:val="00416e2a"/>
    <w:rPr>
      <w:i/>
      <w:iCs/>
    </w:rPr>
  </w:style>
  <w:style w:type="character" w:styleId="Fontstyle01" w:customStyle="1">
    <w:name w:val="fontstyle01"/>
    <w:qFormat/>
    <w:rsid w:val="001a7378"/>
    <w:rPr>
      <w:rFonts w:ascii="SymbolMT" w:hAnsi="SymbolMT"/>
      <w:b w:val="false"/>
      <w:bCs w:val="false"/>
      <w:i w:val="false"/>
      <w:iCs w:val="false"/>
      <w:color w:val="5F5F5F"/>
      <w:sz w:val="24"/>
      <w:szCs w:val="24"/>
    </w:rPr>
  </w:style>
  <w:style w:type="character" w:styleId="Fontstyle21" w:customStyle="1">
    <w:name w:val="fontstyle21"/>
    <w:qFormat/>
    <w:rsid w:val="001a7378"/>
    <w:rPr>
      <w:rFonts w:ascii="TimesNewRomanPSMT" w:hAnsi="TimesNewRomanPSMT"/>
      <w:b w:val="false"/>
      <w:bCs w:val="false"/>
      <w:i w:val="false"/>
      <w:iCs w:val="false"/>
      <w:color w:val="5F5F5F"/>
      <w:sz w:val="24"/>
      <w:szCs w:val="24"/>
    </w:rPr>
  </w:style>
  <w:style w:type="character" w:styleId="Fontstyle31" w:customStyle="1">
    <w:name w:val="fontstyle31"/>
    <w:qFormat/>
    <w:rsid w:val="001a7378"/>
    <w:rPr>
      <w:rFonts w:ascii="TimesNewRomanPS-BoldMT" w:hAnsi="TimesNewRomanPS-BoldMT"/>
      <w:b/>
      <w:bCs/>
      <w:i w:val="false"/>
      <w:iCs w:val="false"/>
      <w:color w:val="5F5F5F"/>
      <w:sz w:val="24"/>
      <w:szCs w:val="24"/>
    </w:rPr>
  </w:style>
  <w:style w:type="character" w:styleId="Style9" w:customStyle="1">
    <w:name w:val="Основний текст_"/>
    <w:link w:val="12"/>
    <w:qFormat/>
    <w:rsid w:val="001c5b2e"/>
    <w:rPr>
      <w:shd w:fill="FFFFFF" w:val="clear"/>
    </w:rPr>
  </w:style>
  <w:style w:type="character" w:styleId="Fontstyle41" w:customStyle="1">
    <w:name w:val="fontstyle41"/>
    <w:qFormat/>
    <w:rsid w:val="00e271a2"/>
    <w:rPr>
      <w:rFonts w:ascii="SymbolMT" w:hAnsi="SymbolMT"/>
      <w:b w:val="false"/>
      <w:bCs w:val="false"/>
      <w:i w:val="false"/>
      <w:iCs w:val="false"/>
      <w:color w:val="5F5F5F"/>
      <w:sz w:val="24"/>
      <w:szCs w:val="24"/>
    </w:rPr>
  </w:style>
  <w:style w:type="character" w:styleId="Ipa" w:customStyle="1">
    <w:name w:val="ipa"/>
    <w:qFormat/>
    <w:rsid w:val="00f11ba8"/>
    <w:rPr/>
  </w:style>
  <w:style w:type="character" w:styleId="Style10">
    <w:name w:val="Выделение жирным"/>
    <w:qFormat/>
    <w:rPr>
      <w:b/>
      <w:bCs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tabs>
        <w:tab w:val="clear" w:pos="709"/>
        <w:tab w:val="left" w:pos="180" w:leader="none"/>
      </w:tabs>
    </w:pPr>
    <w:rPr>
      <w:sz w:val="28"/>
      <w:lang w:val="uk-UA"/>
    </w:rPr>
  </w:style>
  <w:style w:type="paragraph" w:styleId="Style14">
    <w:name w:val="List"/>
    <w:basedOn w:val="Style13"/>
    <w:pPr/>
    <w:rPr>
      <w:rFonts w:cs="Arial"/>
    </w:rPr>
  </w:style>
  <w:style w:type="paragraph" w:styleId="Style15" w:customStyle="1">
    <w:name w:val="Caption"/>
    <w:basedOn w:val="Normal"/>
    <w:qFormat/>
    <w:pPr>
      <w:widowControl w:val="false"/>
      <w:ind w:left="2720" w:hanging="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FR3" w:customStyle="1">
    <w:name w:val="FR3"/>
    <w:qFormat/>
    <w:pPr>
      <w:widowControl w:val="false"/>
      <w:suppressAutoHyphens w:val="true"/>
      <w:bidi w:val="0"/>
      <w:spacing w:before="0" w:after="0"/>
      <w:ind w:left="280" w:hanging="0"/>
      <w:jc w:val="left"/>
    </w:pPr>
    <w:rPr>
      <w:rFonts w:ascii="Arial" w:hAnsi="Arial" w:eastAsia="Times New Roman" w:cs="Arial"/>
      <w:color w:val="auto"/>
      <w:kern w:val="0"/>
      <w:sz w:val="22"/>
      <w:szCs w:val="22"/>
      <w:lang w:val="uk-UA" w:eastAsia="ru-RU" w:bidi="ar-SA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Style19">
    <w:name w:val="Footer"/>
    <w:basedOn w:val="Normal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R2" w:customStyle="1">
    <w:name w:val="FR2"/>
    <w:qFormat/>
    <w:pPr>
      <w:widowControl w:val="false"/>
      <w:suppressAutoHyphens w:val="true"/>
      <w:bidi w:val="0"/>
      <w:spacing w:lineRule="auto" w:line="518" w:before="0" w:after="0"/>
      <w:ind w:left="2920" w:right="800" w:hanging="0"/>
      <w:jc w:val="center"/>
    </w:pPr>
    <w:rPr>
      <w:rFonts w:ascii="Arial" w:hAnsi="Arial" w:eastAsia="Times New Roman" w:cs="Times New Roman"/>
      <w:b/>
      <w:color w:val="auto"/>
      <w:kern w:val="0"/>
      <w:sz w:val="28"/>
      <w:szCs w:val="20"/>
      <w:lang w:val="uk-UA" w:eastAsia="ru-RU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0">
    <w:name w:val="Body Text Indent"/>
    <w:basedOn w:val="Normal"/>
    <w:pPr>
      <w:ind w:firstLine="709"/>
      <w:jc w:val="both"/>
    </w:pPr>
    <w:rPr>
      <w:color w:val="000000"/>
      <w:lang w:val="uk-UA"/>
    </w:rPr>
  </w:style>
  <w:style w:type="paragraph" w:styleId="BodyTextIndent2">
    <w:name w:val="Body Text Indent 2"/>
    <w:basedOn w:val="Normal"/>
    <w:qFormat/>
    <w:pPr>
      <w:spacing w:before="120" w:after="0"/>
      <w:ind w:firstLine="720"/>
      <w:jc w:val="both"/>
    </w:pPr>
    <w:rPr>
      <w:lang w:val="uk-UA"/>
    </w:rPr>
  </w:style>
  <w:style w:type="paragraph" w:styleId="11" w:customStyle="1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uk-UA" w:eastAsia="ru-RU" w:bidi="ar-SA"/>
    </w:rPr>
  </w:style>
  <w:style w:type="paragraph" w:styleId="Style21">
    <w:name w:val="Subtitle"/>
    <w:basedOn w:val="Normal"/>
    <w:qFormat/>
    <w:pPr>
      <w:ind w:firstLine="567"/>
      <w:jc w:val="both"/>
    </w:pPr>
    <w:rPr>
      <w:sz w:val="28"/>
      <w:szCs w:val="20"/>
    </w:rPr>
  </w:style>
  <w:style w:type="paragraph" w:styleId="DocumentMap">
    <w:name w:val="Document Map"/>
    <w:basedOn w:val="Normal"/>
    <w:semiHidden/>
    <w:qFormat/>
    <w:rsid w:val="00e07a2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lainText">
    <w:name w:val="Plain Text"/>
    <w:basedOn w:val="Normal"/>
    <w:link w:val="Style5"/>
    <w:qFormat/>
    <w:rsid w:val="00be086a"/>
    <w:pPr/>
    <w:rPr>
      <w:rFonts w:ascii="Courier New" w:hAnsi="Courier New"/>
      <w:sz w:val="20"/>
      <w:szCs w:val="20"/>
      <w:lang w:val="x-none" w:eastAsia="x-none"/>
    </w:rPr>
  </w:style>
  <w:style w:type="paragraph" w:styleId="BalloonText">
    <w:name w:val="Balloon Text"/>
    <w:basedOn w:val="Normal"/>
    <w:link w:val="Style6"/>
    <w:uiPriority w:val="99"/>
    <w:unhideWhenUsed/>
    <w:qFormat/>
    <w:rsid w:val="00d223d8"/>
    <w:pPr/>
    <w:rPr>
      <w:rFonts w:ascii="Tahoma" w:hAnsi="Tahoma"/>
      <w:sz w:val="16"/>
      <w:szCs w:val="16"/>
      <w:lang w:val="x-none" w:eastAsia="x-none"/>
    </w:rPr>
  </w:style>
  <w:style w:type="paragraph" w:styleId="Style22" w:customStyle="1">
    <w:name w:val="Обычный (веб)"/>
    <w:basedOn w:val="Normal"/>
    <w:uiPriority w:val="99"/>
    <w:unhideWhenUsed/>
    <w:qFormat/>
    <w:rsid w:val="00024edb"/>
    <w:pPr>
      <w:spacing w:beforeAutospacing="1" w:afterAutospacing="1"/>
    </w:pPr>
    <w:rPr/>
  </w:style>
  <w:style w:type="paragraph" w:styleId="ListParagraph">
    <w:name w:val="List Paragraph"/>
    <w:basedOn w:val="Normal"/>
    <w:uiPriority w:val="1"/>
    <w:qFormat/>
    <w:rsid w:val="004d2a01"/>
    <w:pPr>
      <w:spacing w:before="0" w:after="0"/>
      <w:ind w:left="720" w:hanging="0"/>
      <w:contextualSpacing/>
    </w:pPr>
    <w:rPr>
      <w:lang w:val="uk-UA" w:eastAsia="uk-UA"/>
    </w:rPr>
  </w:style>
  <w:style w:type="paragraph" w:styleId="12" w:customStyle="1">
    <w:name w:val="Основний текст1"/>
    <w:basedOn w:val="Normal"/>
    <w:link w:val="Style9"/>
    <w:qFormat/>
    <w:rsid w:val="001c5b2e"/>
    <w:pPr>
      <w:shd w:val="clear" w:color="auto" w:fill="FFFFFF"/>
      <w:spacing w:lineRule="exact" w:line="252" w:before="0" w:after="180"/>
    </w:pPr>
    <w:rPr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fd6f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</Template>
  <TotalTime>42</TotalTime>
  <Application>LibreOffice/7.3.4.2$Windows_X86_64 LibreOffice_project/728fec16bd5f605073805c3c9e7c4212a0120dc5</Application>
  <AppVersion>15.0000</AppVersion>
  <Pages>3</Pages>
  <Words>246</Words>
  <Characters>1603</Characters>
  <CharactersWithSpaces>1811</CharactersWithSpaces>
  <Paragraphs>40</Paragraphs>
  <Company>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2023-09-18T09:26:00Z</dcterms:created>
  <dc:creator>user2</dc:creator>
  <dc:description/>
  <dc:language>uk-UA</dc:language>
  <cp:lastModifiedBy/>
  <cp:lastPrinted>2022-10-24T17:48:00Z</cp:lastPrinted>
  <dcterms:modified xsi:type="dcterms:W3CDTF">2023-11-08T20:44:14Z</dcterms:modified>
  <cp:revision>5</cp:revision>
  <dc:subject/>
  <dc:title>Лабораторна робота № 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