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9"/>
          <w:tab w:val="center" w:pos="5386" w:leader="none"/>
          <w:tab w:val="left" w:pos="7830" w:leader="none"/>
        </w:tabs>
        <w:spacing w:lineRule="auto" w:line="360"/>
        <w:jc w:val="center"/>
        <w:rPr/>
      </w:pPr>
      <w:r>
        <w:rPr>
          <w:rFonts w:cs="Arial" w:ascii="Century Schoolbook" w:hAnsi="Century Schoolbook"/>
          <w:b/>
          <w:spacing w:val="80"/>
          <w:sz w:val="28"/>
          <w:szCs w:val="28"/>
          <w:lang w:val="ru-RU" w:eastAsia="uk-UA"/>
        </w:rPr>
        <w:t>Практична робота №5</w:t>
      </w:r>
    </w:p>
    <w:p>
      <w:pPr>
        <w:pStyle w:val="Normal"/>
        <w:widowControl w:val="false"/>
        <w:autoSpaceDE w:val="false"/>
        <w:spacing w:before="0" w:after="100"/>
        <w:ind w:left="3969" w:hanging="3969"/>
        <w:jc w:val="both"/>
        <w:rPr/>
      </w:pPr>
      <w:r>
        <w:rPr>
          <w:b/>
          <w:u w:val="single"/>
        </w:rPr>
        <w:t>Тема</w:t>
      </w:r>
      <w:r>
        <w:rPr/>
        <w:t>:</w:t>
      </w:r>
      <w:r>
        <w:rPr>
          <w:b/>
          <w:lang w:eastAsia="uk-UA"/>
        </w:rPr>
        <w:t xml:space="preserve"> Багаторівневе планування мережі в NetCracker Professional</w:t>
      </w:r>
      <w:r>
        <w:rPr>
          <w:b/>
          <w:sz w:val="28"/>
          <w:szCs w:val="28"/>
        </w:rPr>
        <w:t xml:space="preserve"> </w:t>
      </w:r>
    </w:p>
    <w:p>
      <w:pPr>
        <w:pStyle w:val="Normal"/>
        <w:ind w:left="794" w:hanging="794"/>
        <w:jc w:val="both"/>
        <w:rPr/>
      </w:pPr>
      <w:r>
        <w:rPr>
          <w:b/>
          <w:u w:val="single"/>
        </w:rPr>
        <w:t>Мета</w:t>
      </w:r>
      <w:r>
        <w:rPr/>
        <w:t xml:space="preserve">: </w:t>
      </w:r>
    </w:p>
    <w:p>
      <w:pPr>
        <w:pStyle w:val="Normal"/>
        <w:numPr>
          <w:ilvl w:val="0"/>
          <w:numId w:val="1"/>
        </w:numPr>
        <w:jc w:val="both"/>
        <w:rPr/>
      </w:pPr>
      <w:r>
        <w:rPr/>
        <w:t>набуття практичних навичок в побудові багаторівневого мережевого проекту в NetCracker Professional;</w:t>
      </w:r>
    </w:p>
    <w:p>
      <w:pPr>
        <w:pStyle w:val="Normal"/>
        <w:numPr>
          <w:ilvl w:val="0"/>
          <w:numId w:val="1"/>
        </w:numPr>
        <w:jc w:val="both"/>
        <w:rPr/>
      </w:pPr>
      <w:r>
        <w:rPr/>
        <w:t>розвиток навичок практичного застосування NetCracker для аналізу поведінки існуючого мережевого проекту в різних сценаріях проходження трафіку;</w:t>
      </w:r>
    </w:p>
    <w:p>
      <w:pPr>
        <w:pStyle w:val="Normal"/>
        <w:numPr>
          <w:ilvl w:val="0"/>
          <w:numId w:val="1"/>
        </w:numPr>
        <w:jc w:val="both"/>
        <w:rPr/>
      </w:pPr>
      <w:r>
        <w:rPr/>
        <w:t>знайомство з типовими багаторівневими конфігураціями малих корпоративних мереж.</w:t>
      </w:r>
    </w:p>
    <w:p>
      <w:pPr>
        <w:pStyle w:val="Normal"/>
        <w:tabs>
          <w:tab w:val="clear" w:pos="709"/>
          <w:tab w:val="left" w:pos="2250" w:leader="none"/>
        </w:tabs>
        <w:spacing w:lineRule="auto" w:line="480"/>
        <w:ind w:left="794" w:hanging="794"/>
        <w:rPr>
          <w:sz w:val="22"/>
          <w:szCs w:val="22"/>
          <w:lang w:val="uk-UA"/>
        </w:rPr>
      </w:pPr>
      <w:bookmarkStart w:id="0" w:name="_GoBack"/>
      <w:bookmarkEnd w:id="0"/>
      <w:r>
        <w:rPr>
          <w:b/>
          <w:u w:val="single"/>
        </w:rPr>
        <w:t>Обладнання:</w:t>
      </w:r>
      <w:r>
        <w:rPr>
          <w:b/>
        </w:rPr>
        <w:t xml:space="preserve"> </w:t>
      </w:r>
      <w:r>
        <w:rPr/>
        <w:t>комп’ютер, інструкційна карта.</w:t>
      </w:r>
    </w:p>
    <w:p>
      <w:pPr>
        <w:pStyle w:val="Normal"/>
        <w:widowControl w:val="false"/>
        <w:tabs>
          <w:tab w:val="clear" w:pos="709"/>
          <w:tab w:val="center" w:pos="5570" w:leader="none"/>
          <w:tab w:val="left" w:pos="7960" w:leader="none"/>
        </w:tabs>
        <w:autoSpaceDE w:val="false"/>
        <w:spacing w:lineRule="auto" w:line="360"/>
        <w:ind w:firstLine="709"/>
        <w:jc w:val="center"/>
        <w:rPr>
          <w:sz w:val="22"/>
          <w:szCs w:val="22"/>
          <w:lang w:val="uk-UA"/>
        </w:rPr>
      </w:pPr>
      <w:r>
        <w:rPr>
          <w:b/>
          <w:u w:val="single"/>
        </w:rPr>
        <w:t>Хід робот</w:t>
      </w:r>
      <w:r>
        <w:rPr>
          <w:b/>
          <w:u w:val="single"/>
          <w:lang w:val="uk-UA"/>
        </w:rPr>
        <w:t>и</w:t>
      </w:r>
    </w:p>
    <w:p>
      <w:pPr>
        <w:pStyle w:val="Normal"/>
        <w:widowControl w:val="false"/>
        <w:tabs>
          <w:tab w:val="clear" w:pos="709"/>
          <w:tab w:val="center" w:pos="5570" w:leader="none"/>
          <w:tab w:val="left" w:pos="7960" w:leader="none"/>
        </w:tabs>
        <w:autoSpaceDE w:val="false"/>
        <w:spacing w:lineRule="auto" w:line="360"/>
        <w:ind w:hanging="0"/>
        <w:jc w:val="center"/>
        <w:rPr>
          <w:b/>
          <w:b/>
          <w:u w:val="single"/>
          <w:lang w:val="uk-UA"/>
        </w:rPr>
      </w:pPr>
      <w:r>
        <w:rPr>
          <w:b/>
          <w:u w:val="single"/>
          <w:lang w:val="uk-UA"/>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588125" cy="329184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588125" cy="3291840"/>
                    </a:xfrm>
                    <a:prstGeom prst="rect">
                      <a:avLst/>
                    </a:prstGeom>
                  </pic:spPr>
                </pic:pic>
              </a:graphicData>
            </a:graphic>
          </wp:anchor>
        </w:drawing>
      </w:r>
    </w:p>
    <w:p>
      <w:pPr>
        <w:pStyle w:val="Style13"/>
        <w:widowControl w:val="false"/>
        <w:tabs>
          <w:tab w:val="clear" w:pos="180"/>
          <w:tab w:val="center" w:pos="5570" w:leader="none"/>
          <w:tab w:val="left" w:pos="7960" w:leader="none"/>
        </w:tabs>
        <w:autoSpaceDE w:val="false"/>
        <w:spacing w:lineRule="auto" w:line="360"/>
        <w:ind w:firstLine="709"/>
        <w:jc w:val="center"/>
        <w:rPr/>
      </w:pPr>
      <w:r>
        <w:rPr/>
        <w:t>Контрольні запитання:</w:t>
      </w:r>
    </w:p>
    <w:p>
      <w:pPr>
        <w:pStyle w:val="Style13"/>
        <w:numPr>
          <w:ilvl w:val="0"/>
          <w:numId w:val="2"/>
        </w:numPr>
        <w:pBdr>
          <w:top w:val="single" w:sz="2" w:space="1" w:color="D9D9E3"/>
          <w:left w:val="single" w:sz="2" w:space="1" w:color="D9D9E3"/>
          <w:bottom w:val="single" w:sz="2" w:space="1" w:color="D9D9E3"/>
          <w:right w:val="single" w:sz="2" w:space="1" w:color="D9D9E3"/>
        </w:pBdr>
        <w:tabs>
          <w:tab w:val="clear" w:pos="180"/>
          <w:tab w:val="left" w:pos="0" w:leader="none"/>
        </w:tabs>
        <w:spacing w:before="0" w:after="283"/>
        <w:ind w:left="709" w:hanging="283"/>
        <w:rPr/>
      </w:pPr>
      <w:r>
        <w:rPr/>
        <w:t>Призначення корпоративних мереж полягає в забезпеченні зв'язку та обміну інформацією між різними комп'ютерами та пристроями в межах однієї організації або корпорації.</w:t>
      </w:r>
    </w:p>
    <w:p>
      <w:pPr>
        <w:pStyle w:val="Style13"/>
        <w:numPr>
          <w:ilvl w:val="0"/>
          <w:numId w:val="2"/>
        </w:numPr>
        <w:pBdr>
          <w:top w:val="single" w:sz="2" w:space="1" w:color="D9D9E3"/>
          <w:left w:val="single" w:sz="2" w:space="1" w:color="D9D9E3"/>
          <w:bottom w:val="single" w:sz="2" w:space="1" w:color="D9D9E3"/>
          <w:right w:val="single" w:sz="2" w:space="1" w:color="D9D9E3"/>
        </w:pBdr>
        <w:tabs>
          <w:tab w:val="clear" w:pos="180"/>
          <w:tab w:val="left" w:pos="0" w:leader="none"/>
        </w:tabs>
        <w:spacing w:before="0" w:after="283"/>
        <w:ind w:left="709" w:hanging="283"/>
        <w:rPr/>
      </w:pPr>
      <w:r>
        <w:rPr/>
        <w:t>Основне завдання корпоративних мереж - забезпечити ефективний обмін інформацією між співробітниками та пристроями в організації, забезпечити надійність та безпеку цього обміну, а також підтримувати доступ до ресурсів та додатків, необхідних для роботи співробітників.</w:t>
      </w:r>
    </w:p>
    <w:p>
      <w:pPr>
        <w:sectPr>
          <w:footerReference w:type="even" r:id="rId3"/>
          <w:footerReference w:type="default" r:id="rId4"/>
          <w:type w:val="evenPage"/>
          <w:pgSz w:w="11906" w:h="16838"/>
          <w:pgMar w:left="1134" w:right="397" w:gutter="0" w:header="0" w:top="340" w:footer="454" w:bottom="3012"/>
          <w:pgBorders w:display="allPages" w:offsetFrom="text">
            <w:top w:val="single" w:sz="4" w:space="1" w:color="000000"/>
            <w:left w:val="single" w:sz="4" w:space="4" w:color="000000"/>
            <w:right w:val="single" w:sz="4" w:space="4" w:color="000000"/>
          </w:pgBorders>
          <w:pgNumType w:fmt="decimal"/>
          <w:formProt w:val="false"/>
          <w:textDirection w:val="lrTb"/>
          <w:docGrid w:type="default" w:linePitch="360" w:charSpace="0"/>
        </w:sectPr>
        <w:pStyle w:val="Style13"/>
        <w:numPr>
          <w:ilvl w:val="0"/>
          <w:numId w:val="2"/>
        </w:numPr>
        <w:pBdr>
          <w:top w:val="single" w:sz="2" w:space="1" w:color="D9D9E3"/>
          <w:left w:val="single" w:sz="2" w:space="1" w:color="D9D9E3"/>
          <w:bottom w:val="single" w:sz="2" w:space="1" w:color="D9D9E3"/>
          <w:right w:val="single" w:sz="2" w:space="1" w:color="D9D9E3"/>
        </w:pBdr>
        <w:tabs>
          <w:tab w:val="clear" w:pos="180"/>
          <w:tab w:val="left" w:pos="0" w:leader="none"/>
        </w:tabs>
        <w:spacing w:before="0" w:after="283"/>
        <w:ind w:left="709" w:hanging="283"/>
        <w:rPr/>
      </w:pPr>
      <w:r>
        <w:rPr/>
        <w:t xml:space="preserve">Корпоративні мережі мають концептуальні переваги, такі як покращення комунікації, спільний доступ до ресурсів та даних, централізований контроль та </w:t>
      </w:r>
    </w:p>
    <w:p>
      <w:pPr>
        <w:pStyle w:val="Style13"/>
        <w:numPr>
          <w:ilvl w:val="0"/>
          <w:numId w:val="2"/>
        </w:numPr>
        <w:pBdr>
          <w:top w:val="single" w:sz="2" w:space="1" w:color="D9D9E3"/>
          <w:left w:val="single" w:sz="2" w:space="1" w:color="D9D9E3"/>
          <w:bottom w:val="single" w:sz="2" w:space="1" w:color="D9D9E3"/>
          <w:right w:val="single" w:sz="2" w:space="1" w:color="D9D9E3"/>
        </w:pBdr>
        <w:tabs>
          <w:tab w:val="clear" w:pos="180"/>
          <w:tab w:val="left" w:pos="0" w:leader="none"/>
        </w:tabs>
        <w:spacing w:before="0" w:after="283"/>
        <w:ind w:left="709" w:hanging="283"/>
        <w:rPr/>
      </w:pPr>
      <w:r>
        <w:rPr/>
        <w:t>безпеку, зменшення витрат на обладнання та програмне забезпечення, підвищення продуктивності праці та інші.</w:t>
      </w:r>
    </w:p>
    <w:p>
      <w:pPr>
        <w:pStyle w:val="Style13"/>
        <w:numPr>
          <w:ilvl w:val="0"/>
          <w:numId w:val="2"/>
        </w:numPr>
        <w:pBdr>
          <w:top w:val="single" w:sz="2" w:space="1" w:color="D9D9E3"/>
          <w:left w:val="single" w:sz="2" w:space="1" w:color="D9D9E3"/>
          <w:bottom w:val="single" w:sz="2" w:space="1" w:color="D9D9E3"/>
          <w:right w:val="single" w:sz="2" w:space="1" w:color="D9D9E3"/>
        </w:pBdr>
        <w:tabs>
          <w:tab w:val="clear" w:pos="180"/>
          <w:tab w:val="left" w:pos="0" w:leader="none"/>
        </w:tabs>
        <w:spacing w:before="0" w:after="283"/>
        <w:ind w:left="709" w:hanging="283"/>
        <w:rPr/>
      </w:pPr>
      <w:r>
        <w:rPr/>
        <w:t>Основні сегменти корпоративних мереж можуть включати:</w:t>
      </w:r>
    </w:p>
    <w:p>
      <w:pPr>
        <w:pStyle w:val="Style13"/>
        <w:numPr>
          <w:ilvl w:val="1"/>
          <w:numId w:val="2"/>
        </w:numPr>
        <w:pBdr>
          <w:top w:val="single" w:sz="2" w:space="1" w:color="D9D9E3"/>
          <w:left w:val="single" w:sz="2" w:space="1" w:color="D9D9E3"/>
          <w:bottom w:val="single" w:sz="2" w:space="1" w:color="D9D9E3"/>
          <w:right w:val="single" w:sz="2" w:space="1" w:color="D9D9E3"/>
        </w:pBdr>
        <w:tabs>
          <w:tab w:val="clear" w:pos="180"/>
          <w:tab w:val="left" w:pos="0" w:leader="none"/>
        </w:tabs>
        <w:ind w:left="1418" w:hanging="283"/>
        <w:rPr/>
      </w:pPr>
      <w:r>
        <w:rPr/>
        <w:t>Локальну мережу (LAN) для підключення пристроїв в одному офісі або на одній території.</w:t>
      </w:r>
    </w:p>
    <w:p>
      <w:pPr>
        <w:pStyle w:val="Style13"/>
        <w:numPr>
          <w:ilvl w:val="1"/>
          <w:numId w:val="2"/>
        </w:numPr>
        <w:pBdr>
          <w:top w:val="single" w:sz="2" w:space="1" w:color="D9D9E3"/>
          <w:left w:val="single" w:sz="2" w:space="1" w:color="D9D9E3"/>
          <w:bottom w:val="single" w:sz="2" w:space="1" w:color="D9D9E3"/>
          <w:right w:val="single" w:sz="2" w:space="1" w:color="D9D9E3"/>
        </w:pBdr>
        <w:tabs>
          <w:tab w:val="clear" w:pos="180"/>
          <w:tab w:val="left" w:pos="0" w:leader="none"/>
        </w:tabs>
        <w:ind w:left="1418" w:hanging="283"/>
        <w:rPr/>
      </w:pPr>
      <w:r>
        <w:rPr/>
        <w:t>Розгалужені мережі для підключення декількох офісів або підрозділів однієї організації.</w:t>
      </w:r>
    </w:p>
    <w:p>
      <w:pPr>
        <w:pStyle w:val="Style13"/>
        <w:numPr>
          <w:ilvl w:val="1"/>
          <w:numId w:val="2"/>
        </w:numPr>
        <w:pBdr>
          <w:top w:val="single" w:sz="2" w:space="1" w:color="D9D9E3"/>
          <w:left w:val="single" w:sz="2" w:space="1" w:color="D9D9E3"/>
          <w:bottom w:val="single" w:sz="2" w:space="1" w:color="D9D9E3"/>
          <w:right w:val="single" w:sz="2" w:space="1" w:color="D9D9E3"/>
        </w:pBdr>
        <w:tabs>
          <w:tab w:val="clear" w:pos="180"/>
          <w:tab w:val="left" w:pos="0" w:leader="none"/>
        </w:tabs>
        <w:ind w:left="1418" w:hanging="283"/>
        <w:rPr/>
      </w:pPr>
      <w:r>
        <w:rPr/>
        <w:t>Віддалені мережі для підключення віддалених робочих місць та працівників, що працюють з віддалених місць.</w:t>
      </w:r>
    </w:p>
    <w:p>
      <w:pPr>
        <w:pStyle w:val="Style13"/>
        <w:numPr>
          <w:ilvl w:val="0"/>
          <w:numId w:val="2"/>
        </w:numPr>
        <w:pBdr>
          <w:top w:val="single" w:sz="2" w:space="1" w:color="D9D9E3"/>
          <w:left w:val="single" w:sz="2" w:space="1" w:color="D9D9E3"/>
          <w:bottom w:val="single" w:sz="2" w:space="1" w:color="D9D9E3"/>
          <w:right w:val="single" w:sz="2" w:space="1" w:color="D9D9E3"/>
        </w:pBdr>
        <w:tabs>
          <w:tab w:val="clear" w:pos="180"/>
          <w:tab w:val="left" w:pos="0" w:leader="none"/>
        </w:tabs>
        <w:spacing w:before="0" w:after="283"/>
        <w:ind w:left="709" w:hanging="283"/>
        <w:rPr/>
      </w:pPr>
      <w:r>
        <w:rPr/>
        <w:t>Відмовостійкість - це властивість мережі або системи, яка дозволяє їй продовжувати працювати навіть після виникнення відмов або неполадок. Це досягається шляхом резервування ресурсів, створення дублюючих шляхів для передачі даних та інших заходів.</w:t>
      </w:r>
    </w:p>
    <w:p>
      <w:pPr>
        <w:pStyle w:val="Style13"/>
        <w:numPr>
          <w:ilvl w:val="0"/>
          <w:numId w:val="2"/>
        </w:numPr>
        <w:pBdr>
          <w:top w:val="single" w:sz="2" w:space="1" w:color="D9D9E3"/>
          <w:left w:val="single" w:sz="2" w:space="1" w:color="D9D9E3"/>
          <w:bottom w:val="single" w:sz="2" w:space="1" w:color="D9D9E3"/>
          <w:right w:val="single" w:sz="2" w:space="1" w:color="D9D9E3"/>
        </w:pBdr>
        <w:tabs>
          <w:tab w:val="clear" w:pos="180"/>
          <w:tab w:val="left" w:pos="0" w:leader="none"/>
        </w:tabs>
        <w:spacing w:before="0" w:after="283"/>
        <w:ind w:left="709" w:hanging="283"/>
        <w:rPr/>
      </w:pPr>
      <w:r>
        <w:rPr/>
        <w:t>Браузер ієрархії проекту - це інструмент в інженерних системах, який дозволяє оглядати та керувати структурою проекту мережі, включаючи всі його компоненти і параметри.</w:t>
      </w:r>
    </w:p>
    <w:p>
      <w:pPr>
        <w:pStyle w:val="Style13"/>
        <w:numPr>
          <w:ilvl w:val="0"/>
          <w:numId w:val="2"/>
        </w:numPr>
        <w:pBdr>
          <w:top w:val="single" w:sz="2" w:space="1" w:color="D9D9E3"/>
          <w:left w:val="single" w:sz="2" w:space="1" w:color="D9D9E3"/>
          <w:bottom w:val="single" w:sz="2" w:space="1" w:color="D9D9E3"/>
          <w:right w:val="single" w:sz="2" w:space="1" w:color="D9D9E3"/>
        </w:pBdr>
        <w:tabs>
          <w:tab w:val="clear" w:pos="180"/>
          <w:tab w:val="left" w:pos="0" w:leader="none"/>
        </w:tabs>
        <w:spacing w:before="0" w:after="283"/>
        <w:ind w:left="709" w:hanging="283"/>
        <w:rPr/>
      </w:pPr>
      <w:r>
        <w:rPr/>
        <w:t>Створення багаторівневого проекту мережі розпочинається з визначення вимог та цілей проекту, а потім переходить до розробки концепції, архітектури та деталей реалізації. Зазвичай, це включає в себе визначення топології мережі, вибір обладнання та програмного забезпечення, налаштування безпеки та моніторингу.</w:t>
      </w:r>
    </w:p>
    <w:p>
      <w:pPr>
        <w:pStyle w:val="Style13"/>
        <w:numPr>
          <w:ilvl w:val="0"/>
          <w:numId w:val="2"/>
        </w:numPr>
        <w:pBdr>
          <w:top w:val="single" w:sz="2" w:space="1" w:color="D9D9E3"/>
          <w:left w:val="single" w:sz="2" w:space="1" w:color="D9D9E3"/>
          <w:bottom w:val="single" w:sz="2" w:space="1" w:color="D9D9E3"/>
          <w:right w:val="single" w:sz="2" w:space="1" w:color="D9D9E3"/>
        </w:pBdr>
        <w:tabs>
          <w:tab w:val="clear" w:pos="180"/>
          <w:tab w:val="left" w:pos="0" w:leader="none"/>
        </w:tabs>
        <w:spacing w:before="0" w:after="283"/>
        <w:ind w:left="709" w:hanging="283"/>
        <w:rPr/>
      </w:pPr>
      <w:r>
        <w:rPr/>
        <w:t>Способи переходу до вікна "Браузер проекту" можуть варіюватися в залежності від конкретного програмного забезпечення, але, як правило, ви можете відкрити вікно "Браузер проекту", натиснувши відповідну кнопку або вибравши відповідену опцію в меню програми.</w:t>
      </w:r>
    </w:p>
    <w:p>
      <w:pPr>
        <w:pStyle w:val="Style13"/>
        <w:numPr>
          <w:ilvl w:val="0"/>
          <w:numId w:val="2"/>
        </w:numPr>
        <w:pBdr>
          <w:top w:val="single" w:sz="2" w:space="1" w:color="D9D9E3"/>
          <w:left w:val="single" w:sz="2" w:space="1" w:color="D9D9E3"/>
          <w:bottom w:val="single" w:sz="2" w:space="1" w:color="D9D9E3"/>
          <w:right w:val="single" w:sz="2" w:space="1" w:color="D9D9E3"/>
        </w:pBdr>
        <w:tabs>
          <w:tab w:val="clear" w:pos="180"/>
          <w:tab w:val="left" w:pos="0" w:leader="none"/>
        </w:tabs>
        <w:spacing w:before="0" w:after="283"/>
        <w:ind w:left="709" w:hanging="283"/>
        <w:rPr/>
      </w:pPr>
      <w:r>
        <w:rPr/>
        <w:t>Об'єкт, який має внутрішнє наповнення, яке відбите на іншому плані, можна відрізнити за відображенням цього наповнення як черезрізу чи перекриття. Це може бути видимим, коли ви бачите, що один об'єкт частково приховує інший, розташований за ним, відбиваючи його частково.</w:t>
      </w:r>
    </w:p>
    <w:p>
      <w:pPr>
        <w:pStyle w:val="Style13"/>
        <w:widowControl w:val="false"/>
        <w:tabs>
          <w:tab w:val="clear" w:pos="180"/>
          <w:tab w:val="center" w:pos="5570" w:leader="none"/>
          <w:tab w:val="left" w:pos="7960" w:leader="none"/>
        </w:tabs>
        <w:autoSpaceDE w:val="false"/>
        <w:spacing w:lineRule="auto" w:line="360"/>
        <w:ind w:firstLine="709"/>
        <w:jc w:val="center"/>
        <w:rPr/>
      </w:pPr>
      <w:r>
        <w:rPr/>
      </w:r>
    </w:p>
    <w:p>
      <w:pPr>
        <w:pStyle w:val="Normal"/>
        <w:widowControl w:val="false"/>
        <w:tabs>
          <w:tab w:val="clear" w:pos="709"/>
          <w:tab w:val="center" w:pos="5570" w:leader="none"/>
          <w:tab w:val="left" w:pos="7960" w:leader="none"/>
        </w:tabs>
        <w:autoSpaceDE w:val="false"/>
        <w:spacing w:lineRule="auto" w:line="360"/>
        <w:ind w:firstLine="709"/>
        <w:jc w:val="center"/>
        <w:rPr>
          <w:b/>
          <w:b/>
          <w:u w:val="single"/>
          <w:lang w:val="uk-UA"/>
        </w:rPr>
      </w:pPr>
      <w:r>
        <w:rPr>
          <w:b/>
          <w:u w:val="single"/>
          <w:lang w:val="uk-UA"/>
        </w:rPr>
      </w:r>
    </w:p>
    <w:sectPr>
      <w:footerReference w:type="default" r:id="rId5"/>
      <w:type w:val="nextPage"/>
      <w:pgSz w:w="11906" w:h="16838"/>
      <w:pgMar w:left="1134" w:right="397" w:gutter="0" w:header="0" w:top="340" w:footer="454" w:bottom="511"/>
      <w:pgBorders w:display="allPages" w:offsetFrom="text">
        <w:top w:val="single" w:sz="4" w:space="1" w:color="000000"/>
        <w:left w:val="single" w:sz="4" w:space="4" w:color="000000"/>
        <w:right w:val="single" w:sz="4" w:space="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Arial">
    <w:charset w:val="cc"/>
    <w:family w:val="roman"/>
    <w:pitch w:val="variable"/>
  </w:font>
  <w:font w:name="Courier New">
    <w:charset w:val="cc"/>
    <w:family w:val="roman"/>
    <w:pitch w:val="variable"/>
  </w:font>
  <w:font w:name="Tahoma">
    <w:charset w:val="cc"/>
    <w:family w:val="roman"/>
    <w:pitch w:val="variable"/>
  </w:font>
  <w:font w:name="SymbolMT">
    <w:charset w:val="cc"/>
    <w:family w:val="roman"/>
    <w:pitch w:val="variable"/>
  </w:font>
  <w:font w:name="TimesNewRomanPSMT">
    <w:charset w:val="cc"/>
    <w:family w:val="roman"/>
    <w:pitch w:val="variable"/>
  </w:font>
  <w:font w:name="TimesNewRomanPS-BoldMT">
    <w:charset w:val="cc"/>
    <w:family w:val="roman"/>
    <w:pitch w:val="variable"/>
  </w:font>
  <w:font w:name="Courier New">
    <w:charset w:val="cc"/>
    <w:family w:val="modern"/>
    <w:pitch w:val="default"/>
  </w:font>
  <w:font w:name="Wingdings">
    <w:charset w:val="02"/>
    <w:family w:val="auto"/>
    <w:pitch w:val="variable"/>
  </w:font>
  <w:font w:name="OpenSymbol">
    <w:altName w:val="Arial Unicode MS"/>
    <w:charset w:val="02"/>
    <w:family w:val="auto"/>
    <w:pitch w:val="default"/>
  </w:font>
  <w:font w:name="Liberation Sans">
    <w:altName w:val="Arial"/>
    <w:charset w:val="cc"/>
    <w:family w:val="swiss"/>
    <w:pitch w:val="variable"/>
  </w:font>
  <w:font w:name="Century Schoolbook">
    <w:charset w:val="cc"/>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9"/>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91"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468"/>
      <w:gridCol w:w="720"/>
      <w:gridCol w:w="1472"/>
      <w:gridCol w:w="849"/>
      <w:gridCol w:w="710"/>
      <w:gridCol w:w="3402"/>
      <w:gridCol w:w="284"/>
      <w:gridCol w:w="658"/>
      <w:gridCol w:w="98"/>
      <w:gridCol w:w="184"/>
      <w:gridCol w:w="761"/>
      <w:gridCol w:w="62"/>
      <w:gridCol w:w="788"/>
      <w:gridCol w:w="133"/>
    </w:tblGrid>
    <w:tr>
      <w:trPr>
        <w:trHeight w:val="284" w:hRule="exact"/>
        <w:cantSplit w:val="true"/>
      </w:trPr>
      <w:tc>
        <w:tcPr>
          <w:tcW w:w="4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lang w:val="uk-UA"/>
            </w:rPr>
          </w:pPr>
          <w:r>
            <w:rPr>
              <w:rFonts w:ascii="Arial" w:hAnsi="Arial"/>
              <w:sz w:val="18"/>
              <w:lang w:val="uk-UA"/>
            </w:rPr>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lang w:val="uk-UA"/>
            </w:rPr>
          </w:pPr>
          <w:r>
            <w:rPr>
              <w:rFonts w:ascii="Arial" w:hAnsi="Arial"/>
              <w:sz w:val="18"/>
              <w:lang w:val="uk-UA"/>
            </w:rPr>
          </w:r>
        </w:p>
      </w:tc>
      <w:tc>
        <w:tcPr>
          <w:tcW w:w="14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lang w:val="uk-UA"/>
            </w:rPr>
          </w:pPr>
          <w:r>
            <w:rPr>
              <w:rFonts w:ascii="Arial" w:hAnsi="Arial"/>
              <w:sz w:val="18"/>
              <w:lang w:val="uk-UA"/>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lang w:val="uk-UA"/>
            </w:rPr>
          </w:pPr>
          <w:r>
            <w:rPr>
              <w:rFonts w:ascii="Arial" w:hAnsi="Arial"/>
              <w:sz w:val="18"/>
              <w:lang w:val="uk-UA"/>
            </w:rPr>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lang w:val="uk-UA"/>
            </w:rPr>
          </w:pPr>
          <w:r>
            <w:rPr>
              <w:rFonts w:ascii="Arial" w:hAnsi="Arial"/>
              <w:sz w:val="18"/>
              <w:lang w:val="uk-UA"/>
            </w:rPr>
          </w:r>
        </w:p>
      </w:tc>
      <w:tc>
        <w:tcPr>
          <w:tcW w:w="6370" w:type="dxa"/>
          <w:gridSpan w:val="9"/>
          <w:vMerge w:val="restart"/>
          <w:tcBorders>
            <w:top w:val="single" w:sz="4" w:space="0" w:color="000000"/>
            <w:left w:val="single" w:sz="4" w:space="0" w:color="000000"/>
            <w:bottom w:val="single" w:sz="4" w:space="0" w:color="000000"/>
            <w:right w:val="single" w:sz="4" w:space="0" w:color="000000"/>
          </w:tcBorders>
          <w:vAlign w:val="center"/>
        </w:tcPr>
        <w:p>
          <w:pPr>
            <w:pStyle w:val="7"/>
            <w:widowControl w:val="false"/>
            <w:spacing w:before="120" w:after="0"/>
            <w:rPr>
              <w:rFonts w:ascii="Times New Roman" w:hAnsi="Times New Roman" w:cs="Times New Roman"/>
              <w:sz w:val="36"/>
            </w:rPr>
          </w:pPr>
          <w:r>
            <w:rPr>
              <w:rFonts w:cs="Times New Roman" w:ascii="Times New Roman" w:hAnsi="Times New Roman"/>
              <w:sz w:val="36"/>
            </w:rPr>
            <w:t>Практична робота №</w:t>
          </w:r>
          <w:r>
            <w:rPr>
              <w:rFonts w:cs="Times New Roman" w:ascii="Times New Roman" w:hAnsi="Times New Roman"/>
              <w:sz w:val="36"/>
            </w:rPr>
            <w:t>5</w:t>
          </w:r>
        </w:p>
      </w:tc>
    </w:tr>
    <w:tr>
      <w:trPr>
        <w:trHeight w:val="284" w:hRule="exact"/>
        <w:cantSplit w:val="true"/>
      </w:trPr>
      <w:tc>
        <w:tcPr>
          <w:tcW w:w="4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lang w:val="uk-UA"/>
            </w:rPr>
          </w:pPr>
          <w:r>
            <w:rPr>
              <w:rFonts w:ascii="Arial" w:hAnsi="Arial"/>
              <w:sz w:val="18"/>
              <w:lang w:val="uk-UA"/>
            </w:rPr>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lang w:val="uk-UA"/>
            </w:rPr>
          </w:pPr>
          <w:r>
            <w:rPr>
              <w:rFonts w:ascii="Arial" w:hAnsi="Arial"/>
              <w:sz w:val="18"/>
              <w:lang w:val="uk-UA"/>
            </w:rPr>
          </w:r>
        </w:p>
      </w:tc>
      <w:tc>
        <w:tcPr>
          <w:tcW w:w="14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lang w:val="uk-UA"/>
            </w:rPr>
          </w:pPr>
          <w:r>
            <w:rPr>
              <w:rFonts w:ascii="Arial" w:hAnsi="Arial"/>
              <w:sz w:val="18"/>
              <w:lang w:val="uk-UA"/>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lang w:val="uk-UA"/>
            </w:rPr>
          </w:pPr>
          <w:r>
            <w:rPr>
              <w:rFonts w:ascii="Arial" w:hAnsi="Arial"/>
              <w:sz w:val="18"/>
              <w:lang w:val="uk-UA"/>
            </w:rPr>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lang w:val="uk-UA"/>
            </w:rPr>
          </w:pPr>
          <w:r>
            <w:rPr>
              <w:rFonts w:ascii="Arial" w:hAnsi="Arial"/>
              <w:sz w:val="18"/>
              <w:lang w:val="uk-UA"/>
            </w:rPr>
          </w:r>
        </w:p>
      </w:tc>
      <w:tc>
        <w:tcPr>
          <w:tcW w:w="6370" w:type="dxa"/>
          <w:gridSpan w:val="9"/>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lang w:val="uk-UA"/>
            </w:rPr>
          </w:pPr>
          <w:r>
            <w:rPr>
              <w:rFonts w:ascii="Arial" w:hAnsi="Arial"/>
              <w:sz w:val="36"/>
              <w:lang w:val="uk-UA"/>
            </w:rPr>
          </w:r>
        </w:p>
      </w:tc>
    </w:tr>
    <w:tr>
      <w:trPr>
        <w:trHeight w:val="284" w:hRule="exact"/>
        <w:cantSplit w:val="true"/>
      </w:trPr>
      <w:tc>
        <w:tcPr>
          <w:tcW w:w="468" w:type="dxa"/>
          <w:tcBorders>
            <w:top w:val="single" w:sz="4" w:space="0" w:color="000000"/>
            <w:left w:val="single" w:sz="4" w:space="0" w:color="000000"/>
            <w:bottom w:val="single" w:sz="4" w:space="0" w:color="000000"/>
            <w:right w:val="single" w:sz="4" w:space="0" w:color="000000"/>
          </w:tcBorders>
          <w:vAlign w:val="center"/>
        </w:tcPr>
        <w:p>
          <w:pPr>
            <w:pStyle w:val="9"/>
            <w:widowControl w:val="false"/>
            <w:spacing w:before="20" w:after="0"/>
            <w:jc w:val="center"/>
            <w:rPr/>
          </w:pPr>
          <w:r>
            <w:rPr/>
            <w:t>Зм</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0" w:after="0"/>
            <w:jc w:val="center"/>
            <w:rPr>
              <w:rFonts w:ascii="Arial" w:hAnsi="Arial"/>
              <w:sz w:val="18"/>
              <w:lang w:val="uk-UA"/>
            </w:rPr>
          </w:pPr>
          <w:r>
            <w:rPr>
              <w:rFonts w:ascii="Arial" w:hAnsi="Arial"/>
              <w:b/>
              <w:sz w:val="18"/>
              <w:lang w:val="uk-UA"/>
            </w:rPr>
            <w:t>Лист</w:t>
          </w:r>
        </w:p>
      </w:tc>
      <w:tc>
        <w:tcPr>
          <w:tcW w:w="14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0" w:after="0"/>
            <w:jc w:val="center"/>
            <w:rPr>
              <w:rFonts w:ascii="Arial" w:hAnsi="Arial"/>
              <w:b/>
              <w:b/>
              <w:sz w:val="18"/>
              <w:lang w:val="uk-UA"/>
            </w:rPr>
          </w:pPr>
          <w:r>
            <w:rPr>
              <w:rFonts w:ascii="Arial" w:hAnsi="Arial"/>
              <w:b/>
              <w:sz w:val="18"/>
              <w:lang w:val="uk-UA"/>
            </w:rPr>
            <w:t xml:space="preserve">№ </w:t>
          </w:r>
          <w:r>
            <w:rPr>
              <w:rFonts w:ascii="Arial" w:hAnsi="Arial"/>
              <w:b/>
              <w:sz w:val="18"/>
              <w:lang w:val="uk-UA"/>
            </w:rPr>
            <w:t>докум</w:t>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9"/>
            <w:widowControl w:val="false"/>
            <w:spacing w:before="20" w:after="0"/>
            <w:jc w:val="center"/>
            <w:rPr/>
          </w:pPr>
          <w:r>
            <w:rPr/>
            <w:t>Підпис</w:t>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0" w:after="0"/>
            <w:jc w:val="center"/>
            <w:rPr>
              <w:rFonts w:ascii="Arial" w:hAnsi="Arial"/>
              <w:b/>
              <w:b/>
              <w:sz w:val="18"/>
              <w:lang w:val="uk-UA"/>
            </w:rPr>
          </w:pPr>
          <w:r>
            <w:rPr>
              <w:rFonts w:ascii="Arial" w:hAnsi="Arial"/>
              <w:b/>
              <w:sz w:val="18"/>
              <w:lang w:val="uk-UA"/>
            </w:rPr>
            <w:t>Дата</w:t>
          </w:r>
        </w:p>
      </w:tc>
      <w:tc>
        <w:tcPr>
          <w:tcW w:w="6370" w:type="dxa"/>
          <w:gridSpan w:val="9"/>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lang w:val="uk-UA"/>
            </w:rPr>
          </w:pPr>
          <w:r>
            <w:rPr>
              <w:rFonts w:ascii="Arial" w:hAnsi="Arial"/>
              <w:sz w:val="36"/>
              <w:lang w:val="uk-UA"/>
            </w:rPr>
          </w:r>
        </w:p>
      </w:tc>
    </w:tr>
    <w:tr>
      <w:trPr>
        <w:trHeight w:val="284" w:hRule="exact"/>
        <w:cantSplit w:val="true"/>
      </w:trPr>
      <w:tc>
        <w:tcPr>
          <w:tcW w:w="1188" w:type="dxa"/>
          <w:gridSpan w:val="2"/>
          <w:tcBorders>
            <w:top w:val="single" w:sz="4" w:space="0" w:color="000000"/>
            <w:left w:val="single" w:sz="4" w:space="0" w:color="000000"/>
            <w:bottom w:val="single" w:sz="4" w:space="0" w:color="000000"/>
            <w:right w:val="single" w:sz="4" w:space="0" w:color="000000"/>
          </w:tcBorders>
          <w:vAlign w:val="center"/>
        </w:tcPr>
        <w:p>
          <w:pPr>
            <w:pStyle w:val="8"/>
            <w:widowControl w:val="false"/>
            <w:spacing w:before="20" w:after="0"/>
            <w:rPr>
              <w:sz w:val="18"/>
            </w:rPr>
          </w:pPr>
          <w:r>
            <w:rPr>
              <w:sz w:val="18"/>
            </w:rPr>
            <w:t>Розробив</w:t>
          </w:r>
        </w:p>
      </w:tc>
      <w:tc>
        <w:tcPr>
          <w:tcW w:w="14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0" w:after="0"/>
            <w:jc w:val="both"/>
            <w:rPr>
              <w:rFonts w:ascii="Arial" w:hAnsi="Arial"/>
              <w:b/>
              <w:b/>
              <w:i/>
              <w:i/>
              <w:sz w:val="18"/>
              <w:lang w:val="uk-UA"/>
            </w:rPr>
          </w:pPr>
          <w:r>
            <w:rPr>
              <w:rFonts w:ascii="Arial" w:hAnsi="Arial"/>
              <w:b/>
              <w:i/>
              <w:sz w:val="18"/>
              <w:lang w:val="uk-UA"/>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0" w:after="0"/>
            <w:jc w:val="center"/>
            <w:rPr>
              <w:rFonts w:ascii="Arial" w:hAnsi="Arial"/>
              <w:sz w:val="18"/>
              <w:lang w:val="uk-UA"/>
            </w:rPr>
          </w:pPr>
          <w:r>
            <w:rPr>
              <w:rFonts w:ascii="Arial" w:hAnsi="Arial"/>
              <w:sz w:val="18"/>
              <w:lang w:val="uk-UA"/>
            </w:rPr>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0" w:after="0"/>
            <w:jc w:val="center"/>
            <w:rPr>
              <w:rFonts w:ascii="Arial" w:hAnsi="Arial"/>
              <w:sz w:val="18"/>
              <w:lang w:val="uk-UA"/>
            </w:rPr>
          </w:pPr>
          <w:r>
            <w:rPr>
              <w:rFonts w:ascii="Arial" w:hAnsi="Arial"/>
              <w:sz w:val="18"/>
              <w:lang w:val="uk-UA"/>
            </w:rPr>
          </w:r>
        </w:p>
      </w:tc>
      <w:tc>
        <w:tcPr>
          <w:tcW w:w="3402" w:type="dxa"/>
          <w:vMerge w:val="restart"/>
          <w:tcBorders>
            <w:top w:val="single" w:sz="4" w:space="0" w:color="000000"/>
            <w:left w:val="single" w:sz="4" w:space="0" w:color="000000"/>
            <w:bottom w:val="single" w:sz="4" w:space="0" w:color="000000"/>
            <w:right w:val="single" w:sz="4" w:space="0" w:color="000000"/>
          </w:tcBorders>
          <w:vAlign w:val="center"/>
        </w:tcPr>
        <w:p>
          <w:pPr>
            <w:pStyle w:val="2"/>
            <w:widowControl w:val="false"/>
            <w:ind w:left="349" w:hanging="0"/>
            <w:rPr>
              <w:rFonts w:ascii="Times New Roman" w:hAnsi="Times New Roman" w:cs="Times New Roman"/>
              <w:i/>
              <w:i/>
              <w:sz w:val="40"/>
              <w:szCs w:val="40"/>
            </w:rPr>
          </w:pPr>
          <w:r>
            <w:rPr>
              <w:rFonts w:cs="Times New Roman" w:ascii="Times New Roman" w:hAnsi="Times New Roman"/>
              <w:i/>
              <w:sz w:val="40"/>
              <w:szCs w:val="40"/>
            </w:rPr>
            <w:t>К-</w:t>
          </w:r>
          <w:r>
            <w:rPr>
              <w:rFonts w:cs="Times New Roman" w:ascii="Times New Roman" w:hAnsi="Times New Roman"/>
              <w:i/>
              <w:sz w:val="40"/>
              <w:szCs w:val="40"/>
            </w:rPr>
            <w:t>2</w:t>
          </w:r>
          <w:r>
            <w:rPr>
              <w:rFonts w:cs="Times New Roman" w:ascii="Times New Roman" w:hAnsi="Times New Roman"/>
              <w:i/>
              <w:sz w:val="40"/>
              <w:szCs w:val="40"/>
            </w:rPr>
            <w:t>1</w:t>
          </w:r>
        </w:p>
      </w:tc>
      <w:tc>
        <w:tcPr>
          <w:tcW w:w="1040"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0"/>
            <w:jc w:val="center"/>
            <w:rPr>
              <w:rFonts w:ascii="Arial" w:hAnsi="Arial"/>
              <w:b/>
              <w:b/>
              <w:sz w:val="18"/>
              <w:lang w:val="uk-UA"/>
            </w:rPr>
          </w:pPr>
          <w:r>
            <w:rPr>
              <w:rFonts w:ascii="Arial" w:hAnsi="Arial"/>
              <w:b/>
              <w:sz w:val="18"/>
              <w:lang w:val="uk-UA"/>
            </w:rPr>
            <w:t>Літ.</w:t>
          </w:r>
        </w:p>
      </w:tc>
      <w:tc>
        <w:tcPr>
          <w:tcW w:w="100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0"/>
            <w:jc w:val="center"/>
            <w:rPr>
              <w:rFonts w:ascii="Arial" w:hAnsi="Arial"/>
              <w:b/>
              <w:b/>
              <w:sz w:val="18"/>
              <w:lang w:val="uk-UA"/>
            </w:rPr>
          </w:pPr>
          <w:r>
            <w:rPr>
              <w:rFonts w:ascii="Arial" w:hAnsi="Arial"/>
              <w:b/>
              <w:sz w:val="18"/>
              <w:lang w:val="uk-UA"/>
            </w:rPr>
            <w:t>Лист.</w:t>
          </w:r>
        </w:p>
      </w:tc>
      <w:tc>
        <w:tcPr>
          <w:tcW w:w="92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0"/>
            <w:jc w:val="center"/>
            <w:rPr>
              <w:rFonts w:ascii="Arial" w:hAnsi="Arial"/>
              <w:b/>
              <w:b/>
              <w:sz w:val="18"/>
              <w:lang w:val="uk-UA"/>
            </w:rPr>
          </w:pPr>
          <w:r>
            <w:rPr>
              <w:rFonts w:ascii="Arial" w:hAnsi="Arial"/>
              <w:b/>
              <w:sz w:val="18"/>
              <w:lang w:val="uk-UA"/>
            </w:rPr>
            <w:t>Листів.</w:t>
          </w:r>
        </w:p>
      </w:tc>
    </w:tr>
    <w:tr>
      <w:trPr>
        <w:trHeight w:val="284" w:hRule="exact"/>
        <w:cantSplit w:val="true"/>
      </w:trPr>
      <w:tc>
        <w:tcPr>
          <w:tcW w:w="118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0" w:after="0"/>
            <w:jc w:val="center"/>
            <w:rPr>
              <w:rFonts w:ascii="Arial" w:hAnsi="Arial"/>
              <w:b/>
              <w:b/>
              <w:sz w:val="18"/>
              <w:lang w:val="uk-UA"/>
            </w:rPr>
          </w:pPr>
          <w:r>
            <w:rPr>
              <w:rFonts w:ascii="Arial" w:hAnsi="Arial"/>
              <w:b/>
              <w:sz w:val="18"/>
              <w:lang w:val="uk-UA"/>
            </w:rPr>
            <w:t>Перевірив</w:t>
          </w:r>
        </w:p>
      </w:tc>
      <w:tc>
        <w:tcPr>
          <w:tcW w:w="14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0" w:after="0"/>
            <w:rPr>
              <w:b/>
              <w:b/>
              <w:i/>
              <w:i/>
              <w:spacing w:val="-20"/>
              <w:sz w:val="18"/>
              <w:szCs w:val="18"/>
              <w:lang w:val="uk-UA"/>
            </w:rPr>
          </w:pPr>
          <w:r>
            <w:rPr>
              <w:b/>
              <w:i/>
              <w:spacing w:val="-20"/>
              <w:sz w:val="18"/>
              <w:szCs w:val="18"/>
              <w:lang w:val="uk-UA"/>
            </w:rPr>
            <w:t>Солонинко Н.М</w:t>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0" w:after="0"/>
            <w:jc w:val="center"/>
            <w:rPr>
              <w:rFonts w:ascii="Arial" w:hAnsi="Arial"/>
              <w:sz w:val="18"/>
              <w:lang w:val="uk-UA"/>
            </w:rPr>
          </w:pPr>
          <w:r>
            <w:rPr>
              <w:rFonts w:ascii="Arial" w:hAnsi="Arial"/>
              <w:sz w:val="18"/>
              <w:lang w:val="uk-UA"/>
            </w:rPr>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0" w:after="0"/>
            <w:jc w:val="center"/>
            <w:rPr>
              <w:rFonts w:ascii="Arial" w:hAnsi="Arial"/>
              <w:sz w:val="18"/>
              <w:lang w:val="uk-UA"/>
            </w:rPr>
          </w:pPr>
          <w:r>
            <w:rPr>
              <w:rFonts w:ascii="Arial" w:hAnsi="Arial"/>
              <w:sz w:val="18"/>
              <w:lang w:val="uk-UA"/>
            </w:rPr>
          </w:r>
        </w:p>
      </w:tc>
      <w:tc>
        <w:tcPr>
          <w:tcW w:w="340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lang w:val="uk-UA"/>
            </w:rPr>
          </w:pPr>
          <w:r>
            <w:rPr>
              <w:rFonts w:ascii="Arial" w:hAnsi="Arial"/>
              <w:sz w:val="36"/>
              <w:lang w:val="uk-UA"/>
            </w:rPr>
          </w:r>
        </w:p>
      </w:tc>
      <w:tc>
        <w:tcPr>
          <w:tcW w:w="28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lang w:val="uk-UA"/>
            </w:rPr>
          </w:pPr>
          <w:r>
            <w:rPr>
              <w:rFonts w:ascii="Arial" w:hAnsi="Arial"/>
              <w:sz w:val="36"/>
              <w:lang w:val="uk-UA"/>
            </w:rPr>
          </w:r>
        </w:p>
      </w:tc>
      <w:tc>
        <w:tcPr>
          <w:tcW w:w="65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uk-UA"/>
            </w:rPr>
          </w:pPr>
          <w:r>
            <w:rPr>
              <w:lang w:val="uk-UA"/>
            </w:rPr>
          </w:r>
        </w:p>
      </w:tc>
      <w:tc>
        <w:tcPr>
          <w:tcW w:w="28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lang w:val="uk-UA"/>
            </w:rPr>
          </w:pPr>
          <w:r>
            <w:rPr>
              <w:rFonts w:ascii="Arial" w:hAnsi="Arial"/>
              <w:sz w:val="36"/>
              <w:lang w:val="uk-UA"/>
            </w:rPr>
          </w:r>
        </w:p>
      </w:tc>
      <w:tc>
        <w:tcPr>
          <w:tcW w:w="7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lang w:val="uk-UA"/>
            </w:rPr>
          </w:pPr>
          <w:r>
            <w:rPr>
              <w:sz w:val="28"/>
              <w:szCs w:val="28"/>
              <w:lang w:val="uk-UA"/>
            </w:rPr>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lang w:val="uk-UA"/>
            </w:rPr>
          </w:pPr>
          <w:r>
            <w:rPr>
              <w:sz w:val="28"/>
              <w:szCs w:val="28"/>
              <w:lang w:val="uk-UA"/>
            </w:rPr>
          </w:r>
        </w:p>
      </w:tc>
      <w:tc>
        <w:tcPr>
          <w:tcW w:w="133" w:type="dxa"/>
          <w:tcBorders/>
        </w:tcPr>
        <w:p>
          <w:pPr>
            <w:pStyle w:val="Normal"/>
            <w:widowControl w:val="false"/>
            <w:rPr/>
          </w:pPr>
          <w:r>
            <w:rPr/>
          </w:r>
        </w:p>
      </w:tc>
    </w:tr>
    <w:tr>
      <w:trPr>
        <w:trHeight w:val="284" w:hRule="exact"/>
        <w:cantSplit w:val="true"/>
      </w:trPr>
      <w:tc>
        <w:tcPr>
          <w:tcW w:w="118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0" w:after="0"/>
            <w:jc w:val="center"/>
            <w:rPr>
              <w:rFonts w:ascii="Arial" w:hAnsi="Arial"/>
              <w:sz w:val="18"/>
              <w:lang w:val="uk-UA"/>
            </w:rPr>
          </w:pPr>
          <w:r>
            <w:rPr>
              <w:rFonts w:ascii="Arial" w:hAnsi="Arial"/>
              <w:sz w:val="18"/>
              <w:lang w:val="uk-UA"/>
            </w:rPr>
          </w:r>
        </w:p>
      </w:tc>
      <w:tc>
        <w:tcPr>
          <w:tcW w:w="14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0" w:after="0"/>
            <w:jc w:val="center"/>
            <w:rPr>
              <w:rFonts w:ascii="Arial" w:hAnsi="Arial"/>
              <w:sz w:val="18"/>
              <w:lang w:val="uk-UA"/>
            </w:rPr>
          </w:pPr>
          <w:r>
            <w:rPr>
              <w:rFonts w:ascii="Arial" w:hAnsi="Arial"/>
              <w:sz w:val="18"/>
              <w:lang w:val="uk-UA"/>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0" w:after="0"/>
            <w:jc w:val="center"/>
            <w:rPr>
              <w:rFonts w:ascii="Arial" w:hAnsi="Arial"/>
              <w:sz w:val="18"/>
              <w:lang w:val="uk-UA"/>
            </w:rPr>
          </w:pPr>
          <w:r>
            <w:rPr>
              <w:rFonts w:ascii="Arial" w:hAnsi="Arial"/>
              <w:sz w:val="18"/>
              <w:lang w:val="uk-UA"/>
            </w:rPr>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0" w:after="0"/>
            <w:jc w:val="center"/>
            <w:rPr>
              <w:rFonts w:ascii="Arial" w:hAnsi="Arial"/>
              <w:sz w:val="18"/>
              <w:lang w:val="uk-UA"/>
            </w:rPr>
          </w:pPr>
          <w:r>
            <w:rPr>
              <w:rFonts w:ascii="Arial" w:hAnsi="Arial"/>
              <w:sz w:val="18"/>
              <w:lang w:val="uk-UA"/>
            </w:rPr>
          </w:r>
        </w:p>
      </w:tc>
      <w:tc>
        <w:tcPr>
          <w:tcW w:w="3402" w:type="dxa"/>
          <w:vMerge w:val="continue"/>
          <w:tcBorders>
            <w:top w:val="single" w:sz="4" w:space="0" w:color="000000"/>
            <w:left w:val="single" w:sz="4" w:space="0" w:color="000000"/>
            <w:right w:val="single" w:sz="4" w:space="0" w:color="000000"/>
          </w:tcBorders>
          <w:vAlign w:val="center"/>
        </w:tcPr>
        <w:p>
          <w:pPr>
            <w:pStyle w:val="Normal"/>
            <w:widowControl w:val="false"/>
            <w:jc w:val="center"/>
            <w:rPr>
              <w:rFonts w:ascii="Arial" w:hAnsi="Arial"/>
              <w:sz w:val="36"/>
              <w:lang w:val="uk-UA"/>
            </w:rPr>
          </w:pPr>
          <w:r>
            <w:rPr>
              <w:rFonts w:ascii="Arial" w:hAnsi="Arial"/>
              <w:sz w:val="36"/>
              <w:lang w:val="uk-UA"/>
            </w:rPr>
          </w:r>
        </w:p>
      </w:tc>
      <w:tc>
        <w:tcPr>
          <w:tcW w:w="2968" w:type="dxa"/>
          <w:gridSpan w:val="8"/>
          <w:vMerge w:val="restart"/>
          <w:tcBorders>
            <w:top w:val="single" w:sz="4" w:space="0" w:color="000000"/>
            <w:left w:val="single" w:sz="4" w:space="0" w:color="000000"/>
            <w:bottom w:val="single" w:sz="4" w:space="0" w:color="000000"/>
            <w:right w:val="single" w:sz="4" w:space="0" w:color="000000"/>
          </w:tcBorders>
          <w:vAlign w:val="center"/>
        </w:tcPr>
        <w:p>
          <w:pPr>
            <w:pStyle w:val="3"/>
            <w:widowControl w:val="false"/>
            <w:rPr/>
          </w:pPr>
          <w:r>
            <w:rPr/>
          </w:r>
        </w:p>
      </w:tc>
    </w:tr>
    <w:tr>
      <w:trPr>
        <w:trHeight w:val="284" w:hRule="exact"/>
        <w:cantSplit w:val="true"/>
      </w:trPr>
      <w:tc>
        <w:tcPr>
          <w:tcW w:w="1188" w:type="dxa"/>
          <w:gridSpan w:val="2"/>
          <w:tcBorders>
            <w:left w:val="single" w:sz="4" w:space="0" w:color="000000"/>
            <w:bottom w:val="single" w:sz="4" w:space="0" w:color="000000"/>
            <w:right w:val="single" w:sz="4" w:space="0" w:color="000000"/>
          </w:tcBorders>
        </w:tcPr>
        <w:p>
          <w:pPr>
            <w:pStyle w:val="Normal"/>
            <w:widowControl w:val="false"/>
            <w:spacing w:before="20" w:after="0"/>
            <w:jc w:val="center"/>
            <w:rPr>
              <w:rFonts w:ascii="Arial" w:hAnsi="Arial"/>
              <w:b/>
              <w:b/>
              <w:bCs/>
              <w:sz w:val="18"/>
              <w:lang w:val="uk-UA"/>
            </w:rPr>
          </w:pPr>
          <w:r>
            <w:rPr>
              <w:rFonts w:ascii="Arial" w:hAnsi="Arial"/>
              <w:b/>
              <w:bCs/>
              <w:sz w:val="18"/>
              <w:lang w:val="uk-UA"/>
            </w:rPr>
            <w:t>Оцінка</w:t>
          </w:r>
        </w:p>
      </w:tc>
      <w:tc>
        <w:tcPr>
          <w:tcW w:w="1472" w:type="dxa"/>
          <w:tcBorders>
            <w:left w:val="single" w:sz="4" w:space="0" w:color="000000"/>
            <w:bottom w:val="single" w:sz="4" w:space="0" w:color="000000"/>
            <w:right w:val="single" w:sz="4" w:space="0" w:color="000000"/>
          </w:tcBorders>
        </w:tcPr>
        <w:p>
          <w:pPr>
            <w:pStyle w:val="Normal"/>
            <w:widowControl w:val="false"/>
            <w:spacing w:before="20" w:after="0"/>
            <w:jc w:val="center"/>
            <w:rPr>
              <w:rFonts w:ascii="Arial" w:hAnsi="Arial"/>
              <w:sz w:val="18"/>
              <w:lang w:val="uk-UA"/>
            </w:rPr>
          </w:pPr>
          <w:r>
            <w:rPr>
              <w:rFonts w:ascii="Arial" w:hAnsi="Arial"/>
              <w:sz w:val="18"/>
              <w:lang w:val="uk-UA"/>
            </w:rPr>
          </w:r>
        </w:p>
      </w:tc>
      <w:tc>
        <w:tcPr>
          <w:tcW w:w="849" w:type="dxa"/>
          <w:tcBorders>
            <w:left w:val="single" w:sz="4" w:space="0" w:color="000000"/>
            <w:bottom w:val="single" w:sz="4" w:space="0" w:color="000000"/>
            <w:right w:val="single" w:sz="4" w:space="0" w:color="000000"/>
          </w:tcBorders>
        </w:tcPr>
        <w:p>
          <w:pPr>
            <w:pStyle w:val="Normal"/>
            <w:widowControl w:val="false"/>
            <w:spacing w:before="20" w:after="0"/>
            <w:jc w:val="center"/>
            <w:rPr>
              <w:rFonts w:ascii="Arial" w:hAnsi="Arial"/>
              <w:sz w:val="18"/>
              <w:lang w:val="uk-UA"/>
            </w:rPr>
          </w:pPr>
          <w:r>
            <w:rPr>
              <w:rFonts w:ascii="Arial" w:hAnsi="Arial"/>
              <w:sz w:val="18"/>
              <w:lang w:val="uk-UA"/>
            </w:rPr>
          </w:r>
        </w:p>
      </w:tc>
      <w:tc>
        <w:tcPr>
          <w:tcW w:w="710" w:type="dxa"/>
          <w:tcBorders>
            <w:left w:val="single" w:sz="4" w:space="0" w:color="000000"/>
            <w:bottom w:val="single" w:sz="4" w:space="0" w:color="000000"/>
            <w:right w:val="single" w:sz="4" w:space="0" w:color="000000"/>
          </w:tcBorders>
        </w:tcPr>
        <w:p>
          <w:pPr>
            <w:pStyle w:val="Normal"/>
            <w:widowControl w:val="false"/>
            <w:spacing w:before="20" w:after="0"/>
            <w:jc w:val="center"/>
            <w:rPr>
              <w:rFonts w:ascii="Arial" w:hAnsi="Arial"/>
              <w:sz w:val="18"/>
              <w:lang w:val="uk-UA"/>
            </w:rPr>
          </w:pPr>
          <w:r>
            <w:rPr>
              <w:rFonts w:ascii="Arial" w:hAnsi="Arial"/>
              <w:sz w:val="18"/>
              <w:lang w:val="uk-UA"/>
            </w:rPr>
          </w:r>
        </w:p>
      </w:tc>
      <w:tc>
        <w:tcPr>
          <w:tcW w:w="3402" w:type="dxa"/>
          <w:vMerge w:val="continue"/>
          <w:tcBorders>
            <w:left w:val="single" w:sz="4" w:space="0" w:color="000000"/>
            <w:bottom w:val="single" w:sz="4" w:space="0" w:color="000000"/>
            <w:right w:val="single" w:sz="4" w:space="0" w:color="000000"/>
          </w:tcBorders>
        </w:tcPr>
        <w:p>
          <w:pPr>
            <w:pStyle w:val="Normal"/>
            <w:widowControl w:val="false"/>
            <w:jc w:val="both"/>
            <w:rPr>
              <w:rFonts w:ascii="Arial" w:hAnsi="Arial"/>
              <w:sz w:val="36"/>
              <w:lang w:val="uk-UA"/>
            </w:rPr>
          </w:pPr>
          <w:r>
            <w:rPr>
              <w:rFonts w:ascii="Arial" w:hAnsi="Arial"/>
              <w:sz w:val="36"/>
              <w:lang w:val="uk-UA"/>
            </w:rPr>
          </w:r>
        </w:p>
      </w:tc>
      <w:tc>
        <w:tcPr>
          <w:tcW w:w="2968" w:type="dxa"/>
          <w:gridSpan w:val="8"/>
          <w:vMerge w:val="continue"/>
          <w:tcBorders>
            <w:left w:val="single" w:sz="4" w:space="0" w:color="000000"/>
            <w:bottom w:val="single" w:sz="4" w:space="0" w:color="000000"/>
            <w:right w:val="single" w:sz="4" w:space="0" w:color="000000"/>
          </w:tcBorders>
        </w:tcPr>
        <w:p>
          <w:pPr>
            <w:pStyle w:val="Normal"/>
            <w:widowControl w:val="false"/>
            <w:jc w:val="both"/>
            <w:rPr>
              <w:rFonts w:ascii="Arial" w:hAnsi="Arial"/>
              <w:sz w:val="36"/>
              <w:lang w:val="uk-UA"/>
            </w:rPr>
          </w:pPr>
          <w:r>
            <w:rPr>
              <w:rFonts w:ascii="Arial" w:hAnsi="Arial"/>
              <w:sz w:val="36"/>
              <w:lang w:val="uk-UA"/>
            </w:rPr>
          </w:r>
        </w:p>
      </w:tc>
    </w:tr>
    <w:tr>
      <w:trPr>
        <w:trHeight w:val="284" w:hRule="exact"/>
        <w:cantSplit w:val="true"/>
      </w:trPr>
      <w:tc>
        <w:tcPr>
          <w:tcW w:w="118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20" w:after="0"/>
            <w:jc w:val="center"/>
            <w:rPr>
              <w:rFonts w:ascii="Arial" w:hAnsi="Arial"/>
              <w:b/>
              <w:b/>
              <w:sz w:val="18"/>
              <w:lang w:val="uk-UA"/>
            </w:rPr>
          </w:pPr>
          <w:r>
            <w:rPr>
              <w:rFonts w:ascii="Arial" w:hAnsi="Arial"/>
              <w:b/>
              <w:sz w:val="18"/>
              <w:lang w:val="uk-UA"/>
            </w:rPr>
            <w:t>Затв</w:t>
          </w:r>
        </w:p>
      </w:tc>
      <w:tc>
        <w:tcPr>
          <w:tcW w:w="14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20" w:after="0"/>
            <w:jc w:val="center"/>
            <w:rPr>
              <w:rFonts w:ascii="Arial" w:hAnsi="Arial"/>
              <w:sz w:val="18"/>
              <w:lang w:val="uk-UA"/>
            </w:rPr>
          </w:pPr>
          <w:r>
            <w:rPr>
              <w:rFonts w:ascii="Arial" w:hAnsi="Arial"/>
              <w:sz w:val="18"/>
              <w:lang w:val="uk-UA"/>
            </w:rPr>
          </w:r>
        </w:p>
      </w:tc>
      <w:tc>
        <w:tcPr>
          <w:tcW w:w="84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20" w:after="0"/>
            <w:jc w:val="center"/>
            <w:rPr>
              <w:rFonts w:ascii="Arial" w:hAnsi="Arial"/>
              <w:sz w:val="18"/>
              <w:lang w:val="uk-UA"/>
            </w:rPr>
          </w:pPr>
          <w:r>
            <w:rPr>
              <w:rFonts w:ascii="Arial" w:hAnsi="Arial"/>
              <w:sz w:val="18"/>
              <w:lang w:val="uk-UA"/>
            </w:rPr>
          </w:r>
        </w:p>
      </w:tc>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20" w:after="0"/>
            <w:jc w:val="center"/>
            <w:rPr>
              <w:rFonts w:ascii="Arial" w:hAnsi="Arial"/>
              <w:sz w:val="18"/>
              <w:lang w:val="uk-UA"/>
            </w:rPr>
          </w:pPr>
          <w:r>
            <w:rPr>
              <w:rFonts w:ascii="Arial" w:hAnsi="Arial"/>
              <w:sz w:val="18"/>
              <w:lang w:val="uk-UA"/>
            </w:rPr>
          </w:r>
        </w:p>
      </w:tc>
      <w:tc>
        <w:tcPr>
          <w:tcW w:w="340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sz w:val="36"/>
              <w:lang w:val="uk-UA"/>
            </w:rPr>
          </w:pPr>
          <w:r>
            <w:rPr>
              <w:rFonts w:ascii="Arial" w:hAnsi="Arial"/>
              <w:sz w:val="36"/>
              <w:lang w:val="uk-UA"/>
            </w:rPr>
          </w:r>
        </w:p>
      </w:tc>
      <w:tc>
        <w:tcPr>
          <w:tcW w:w="2968" w:type="dxa"/>
          <w:gridSpan w:val="8"/>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sz w:val="36"/>
              <w:lang w:val="uk-UA"/>
            </w:rPr>
          </w:pPr>
          <w:r>
            <w:rPr>
              <w:rFonts w:ascii="Arial" w:hAnsi="Arial"/>
              <w:sz w:val="36"/>
              <w:lang w:val="uk-UA"/>
            </w:rPr>
          </w:r>
        </w:p>
      </w:tc>
    </w:tr>
  </w:tbl>
  <w:p>
    <w:pPr>
      <w:pStyle w:val="Style19"/>
      <w:rPr>
        <w:lang w:val="uk-UA"/>
      </w:rPr>
    </w:pPr>
    <w:r>
      <w:rPr>
        <w:lang w:val="uk-UA"/>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91"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468"/>
      <w:gridCol w:w="720"/>
      <w:gridCol w:w="1472"/>
      <w:gridCol w:w="849"/>
      <w:gridCol w:w="710"/>
      <w:gridCol w:w="3402"/>
      <w:gridCol w:w="284"/>
      <w:gridCol w:w="658"/>
      <w:gridCol w:w="98"/>
      <w:gridCol w:w="184"/>
      <w:gridCol w:w="761"/>
      <w:gridCol w:w="62"/>
      <w:gridCol w:w="788"/>
      <w:gridCol w:w="133"/>
    </w:tblGrid>
    <w:tr>
      <w:trPr>
        <w:trHeight w:val="284" w:hRule="exact"/>
        <w:cantSplit w:val="true"/>
      </w:trPr>
      <w:tc>
        <w:tcPr>
          <w:tcW w:w="4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lang w:val="uk-UA"/>
            </w:rPr>
          </w:pPr>
          <w:r>
            <w:rPr>
              <w:rFonts w:ascii="Arial" w:hAnsi="Arial"/>
              <w:sz w:val="18"/>
              <w:lang w:val="uk-UA"/>
            </w:rPr>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lang w:val="uk-UA"/>
            </w:rPr>
          </w:pPr>
          <w:r>
            <w:rPr>
              <w:rFonts w:ascii="Arial" w:hAnsi="Arial"/>
              <w:sz w:val="18"/>
              <w:lang w:val="uk-UA"/>
            </w:rPr>
          </w:r>
        </w:p>
      </w:tc>
      <w:tc>
        <w:tcPr>
          <w:tcW w:w="14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lang w:val="uk-UA"/>
            </w:rPr>
          </w:pPr>
          <w:r>
            <w:rPr>
              <w:rFonts w:ascii="Arial" w:hAnsi="Arial"/>
              <w:sz w:val="18"/>
              <w:lang w:val="uk-UA"/>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lang w:val="uk-UA"/>
            </w:rPr>
          </w:pPr>
          <w:r>
            <w:rPr>
              <w:rFonts w:ascii="Arial" w:hAnsi="Arial"/>
              <w:sz w:val="18"/>
              <w:lang w:val="uk-UA"/>
            </w:rPr>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lang w:val="uk-UA"/>
            </w:rPr>
          </w:pPr>
          <w:r>
            <w:rPr>
              <w:rFonts w:ascii="Arial" w:hAnsi="Arial"/>
              <w:sz w:val="18"/>
              <w:lang w:val="uk-UA"/>
            </w:rPr>
          </w:r>
        </w:p>
      </w:tc>
      <w:tc>
        <w:tcPr>
          <w:tcW w:w="6370" w:type="dxa"/>
          <w:gridSpan w:val="9"/>
          <w:vMerge w:val="restart"/>
          <w:tcBorders>
            <w:top w:val="single" w:sz="4" w:space="0" w:color="000000"/>
            <w:left w:val="single" w:sz="4" w:space="0" w:color="000000"/>
            <w:bottom w:val="single" w:sz="4" w:space="0" w:color="000000"/>
            <w:right w:val="single" w:sz="4" w:space="0" w:color="000000"/>
          </w:tcBorders>
          <w:vAlign w:val="center"/>
        </w:tcPr>
        <w:p>
          <w:pPr>
            <w:pStyle w:val="7"/>
            <w:widowControl w:val="false"/>
            <w:spacing w:before="120" w:after="0"/>
            <w:rPr>
              <w:rFonts w:ascii="Times New Roman" w:hAnsi="Times New Roman" w:cs="Times New Roman"/>
              <w:sz w:val="36"/>
            </w:rPr>
          </w:pPr>
          <w:r>
            <w:rPr>
              <w:rFonts w:cs="Times New Roman" w:ascii="Times New Roman" w:hAnsi="Times New Roman"/>
              <w:sz w:val="36"/>
            </w:rPr>
            <w:t>Практична робота №</w:t>
          </w:r>
          <w:r>
            <w:rPr>
              <w:rFonts w:cs="Times New Roman" w:ascii="Times New Roman" w:hAnsi="Times New Roman"/>
              <w:sz w:val="36"/>
            </w:rPr>
            <w:t>5</w:t>
          </w:r>
        </w:p>
      </w:tc>
    </w:tr>
    <w:tr>
      <w:trPr>
        <w:trHeight w:val="284" w:hRule="exact"/>
        <w:cantSplit w:val="true"/>
      </w:trPr>
      <w:tc>
        <w:tcPr>
          <w:tcW w:w="4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lang w:val="uk-UA"/>
            </w:rPr>
          </w:pPr>
          <w:r>
            <w:rPr>
              <w:rFonts w:ascii="Arial" w:hAnsi="Arial"/>
              <w:sz w:val="18"/>
              <w:lang w:val="uk-UA"/>
            </w:rPr>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lang w:val="uk-UA"/>
            </w:rPr>
          </w:pPr>
          <w:r>
            <w:rPr>
              <w:rFonts w:ascii="Arial" w:hAnsi="Arial"/>
              <w:sz w:val="18"/>
              <w:lang w:val="uk-UA"/>
            </w:rPr>
          </w:r>
        </w:p>
      </w:tc>
      <w:tc>
        <w:tcPr>
          <w:tcW w:w="14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lang w:val="uk-UA"/>
            </w:rPr>
          </w:pPr>
          <w:r>
            <w:rPr>
              <w:rFonts w:ascii="Arial" w:hAnsi="Arial"/>
              <w:sz w:val="18"/>
              <w:lang w:val="uk-UA"/>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lang w:val="uk-UA"/>
            </w:rPr>
          </w:pPr>
          <w:r>
            <w:rPr>
              <w:rFonts w:ascii="Arial" w:hAnsi="Arial"/>
              <w:sz w:val="18"/>
              <w:lang w:val="uk-UA"/>
            </w:rPr>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lang w:val="uk-UA"/>
            </w:rPr>
          </w:pPr>
          <w:r>
            <w:rPr>
              <w:rFonts w:ascii="Arial" w:hAnsi="Arial"/>
              <w:sz w:val="18"/>
              <w:lang w:val="uk-UA"/>
            </w:rPr>
          </w:r>
        </w:p>
      </w:tc>
      <w:tc>
        <w:tcPr>
          <w:tcW w:w="6370" w:type="dxa"/>
          <w:gridSpan w:val="9"/>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lang w:val="uk-UA"/>
            </w:rPr>
          </w:pPr>
          <w:r>
            <w:rPr>
              <w:rFonts w:ascii="Arial" w:hAnsi="Arial"/>
              <w:sz w:val="36"/>
              <w:lang w:val="uk-UA"/>
            </w:rPr>
          </w:r>
        </w:p>
      </w:tc>
    </w:tr>
    <w:tr>
      <w:trPr>
        <w:trHeight w:val="284" w:hRule="exact"/>
        <w:cantSplit w:val="true"/>
      </w:trPr>
      <w:tc>
        <w:tcPr>
          <w:tcW w:w="468" w:type="dxa"/>
          <w:tcBorders>
            <w:top w:val="single" w:sz="4" w:space="0" w:color="000000"/>
            <w:left w:val="single" w:sz="4" w:space="0" w:color="000000"/>
            <w:bottom w:val="single" w:sz="4" w:space="0" w:color="000000"/>
            <w:right w:val="single" w:sz="4" w:space="0" w:color="000000"/>
          </w:tcBorders>
          <w:vAlign w:val="center"/>
        </w:tcPr>
        <w:p>
          <w:pPr>
            <w:pStyle w:val="9"/>
            <w:widowControl w:val="false"/>
            <w:spacing w:before="20" w:after="0"/>
            <w:jc w:val="center"/>
            <w:rPr/>
          </w:pPr>
          <w:r>
            <w:rPr/>
            <w:t>Зм</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0" w:after="0"/>
            <w:jc w:val="center"/>
            <w:rPr>
              <w:rFonts w:ascii="Arial" w:hAnsi="Arial"/>
              <w:sz w:val="18"/>
              <w:lang w:val="uk-UA"/>
            </w:rPr>
          </w:pPr>
          <w:r>
            <w:rPr>
              <w:rFonts w:ascii="Arial" w:hAnsi="Arial"/>
              <w:b/>
              <w:sz w:val="18"/>
              <w:lang w:val="uk-UA"/>
            </w:rPr>
            <w:t>Лист</w:t>
          </w:r>
        </w:p>
      </w:tc>
      <w:tc>
        <w:tcPr>
          <w:tcW w:w="14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0" w:after="0"/>
            <w:jc w:val="center"/>
            <w:rPr>
              <w:rFonts w:ascii="Arial" w:hAnsi="Arial"/>
              <w:b/>
              <w:b/>
              <w:sz w:val="18"/>
              <w:lang w:val="uk-UA"/>
            </w:rPr>
          </w:pPr>
          <w:r>
            <w:rPr>
              <w:rFonts w:ascii="Arial" w:hAnsi="Arial"/>
              <w:b/>
              <w:sz w:val="18"/>
              <w:lang w:val="uk-UA"/>
            </w:rPr>
            <w:t xml:space="preserve">№ </w:t>
          </w:r>
          <w:r>
            <w:rPr>
              <w:rFonts w:ascii="Arial" w:hAnsi="Arial"/>
              <w:b/>
              <w:sz w:val="18"/>
              <w:lang w:val="uk-UA"/>
            </w:rPr>
            <w:t>докум</w:t>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9"/>
            <w:widowControl w:val="false"/>
            <w:spacing w:before="20" w:after="0"/>
            <w:jc w:val="center"/>
            <w:rPr/>
          </w:pPr>
          <w:r>
            <w:rPr/>
            <w:t>Підпис</w:t>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0" w:after="0"/>
            <w:jc w:val="center"/>
            <w:rPr>
              <w:rFonts w:ascii="Arial" w:hAnsi="Arial"/>
              <w:b/>
              <w:b/>
              <w:sz w:val="18"/>
              <w:lang w:val="uk-UA"/>
            </w:rPr>
          </w:pPr>
          <w:r>
            <w:rPr>
              <w:rFonts w:ascii="Arial" w:hAnsi="Arial"/>
              <w:b/>
              <w:sz w:val="18"/>
              <w:lang w:val="uk-UA"/>
            </w:rPr>
            <w:t>Дата</w:t>
          </w:r>
        </w:p>
      </w:tc>
      <w:tc>
        <w:tcPr>
          <w:tcW w:w="6370" w:type="dxa"/>
          <w:gridSpan w:val="9"/>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lang w:val="uk-UA"/>
            </w:rPr>
          </w:pPr>
          <w:r>
            <w:rPr>
              <w:rFonts w:ascii="Arial" w:hAnsi="Arial"/>
              <w:sz w:val="36"/>
              <w:lang w:val="uk-UA"/>
            </w:rPr>
          </w:r>
        </w:p>
      </w:tc>
    </w:tr>
    <w:tr>
      <w:trPr>
        <w:trHeight w:val="284" w:hRule="exact"/>
        <w:cantSplit w:val="true"/>
      </w:trPr>
      <w:tc>
        <w:tcPr>
          <w:tcW w:w="1188" w:type="dxa"/>
          <w:gridSpan w:val="2"/>
          <w:tcBorders>
            <w:top w:val="single" w:sz="4" w:space="0" w:color="000000"/>
            <w:left w:val="single" w:sz="4" w:space="0" w:color="000000"/>
            <w:bottom w:val="single" w:sz="4" w:space="0" w:color="000000"/>
            <w:right w:val="single" w:sz="4" w:space="0" w:color="000000"/>
          </w:tcBorders>
          <w:vAlign w:val="center"/>
        </w:tcPr>
        <w:p>
          <w:pPr>
            <w:pStyle w:val="8"/>
            <w:widowControl w:val="false"/>
            <w:spacing w:before="20" w:after="0"/>
            <w:rPr>
              <w:sz w:val="18"/>
            </w:rPr>
          </w:pPr>
          <w:r>
            <w:rPr>
              <w:sz w:val="18"/>
            </w:rPr>
            <w:t>Розробив</w:t>
          </w:r>
        </w:p>
      </w:tc>
      <w:tc>
        <w:tcPr>
          <w:tcW w:w="14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0" w:after="0"/>
            <w:jc w:val="both"/>
            <w:rPr>
              <w:rFonts w:ascii="Arial" w:hAnsi="Arial"/>
              <w:b/>
              <w:b/>
              <w:i/>
              <w:i/>
              <w:sz w:val="18"/>
              <w:lang w:val="uk-UA"/>
            </w:rPr>
          </w:pPr>
          <w:r>
            <w:rPr>
              <w:rFonts w:ascii="Arial" w:hAnsi="Arial"/>
              <w:b/>
              <w:i/>
              <w:sz w:val="18"/>
              <w:lang w:val="uk-UA"/>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0" w:after="0"/>
            <w:jc w:val="center"/>
            <w:rPr>
              <w:rFonts w:ascii="Arial" w:hAnsi="Arial"/>
              <w:sz w:val="18"/>
              <w:lang w:val="uk-UA"/>
            </w:rPr>
          </w:pPr>
          <w:r>
            <w:rPr>
              <w:rFonts w:ascii="Arial" w:hAnsi="Arial"/>
              <w:sz w:val="18"/>
              <w:lang w:val="uk-UA"/>
            </w:rPr>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0" w:after="0"/>
            <w:jc w:val="center"/>
            <w:rPr>
              <w:rFonts w:ascii="Arial" w:hAnsi="Arial"/>
              <w:sz w:val="18"/>
              <w:lang w:val="uk-UA"/>
            </w:rPr>
          </w:pPr>
          <w:r>
            <w:rPr>
              <w:rFonts w:ascii="Arial" w:hAnsi="Arial"/>
              <w:sz w:val="18"/>
              <w:lang w:val="uk-UA"/>
            </w:rPr>
          </w:r>
        </w:p>
      </w:tc>
      <w:tc>
        <w:tcPr>
          <w:tcW w:w="3402" w:type="dxa"/>
          <w:vMerge w:val="restart"/>
          <w:tcBorders>
            <w:top w:val="single" w:sz="4" w:space="0" w:color="000000"/>
            <w:left w:val="single" w:sz="4" w:space="0" w:color="000000"/>
            <w:bottom w:val="single" w:sz="4" w:space="0" w:color="000000"/>
            <w:right w:val="single" w:sz="4" w:space="0" w:color="000000"/>
          </w:tcBorders>
          <w:vAlign w:val="center"/>
        </w:tcPr>
        <w:p>
          <w:pPr>
            <w:pStyle w:val="2"/>
            <w:widowControl w:val="false"/>
            <w:ind w:left="349" w:hanging="0"/>
            <w:rPr>
              <w:rFonts w:ascii="Times New Roman" w:hAnsi="Times New Roman" w:cs="Times New Roman"/>
              <w:i/>
              <w:i/>
              <w:sz w:val="40"/>
              <w:szCs w:val="40"/>
            </w:rPr>
          </w:pPr>
          <w:r>
            <w:rPr>
              <w:rFonts w:cs="Times New Roman" w:ascii="Times New Roman" w:hAnsi="Times New Roman"/>
              <w:i/>
              <w:sz w:val="40"/>
              <w:szCs w:val="40"/>
            </w:rPr>
            <w:t>К-</w:t>
          </w:r>
          <w:r>
            <w:rPr>
              <w:rFonts w:cs="Times New Roman" w:ascii="Times New Roman" w:hAnsi="Times New Roman"/>
              <w:i/>
              <w:sz w:val="40"/>
              <w:szCs w:val="40"/>
            </w:rPr>
            <w:t>2</w:t>
          </w:r>
          <w:r>
            <w:rPr>
              <w:rFonts w:cs="Times New Roman" w:ascii="Times New Roman" w:hAnsi="Times New Roman"/>
              <w:i/>
              <w:sz w:val="40"/>
              <w:szCs w:val="40"/>
            </w:rPr>
            <w:t>1</w:t>
          </w:r>
        </w:p>
      </w:tc>
      <w:tc>
        <w:tcPr>
          <w:tcW w:w="1040"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0"/>
            <w:jc w:val="center"/>
            <w:rPr>
              <w:rFonts w:ascii="Arial" w:hAnsi="Arial"/>
              <w:b/>
              <w:b/>
              <w:sz w:val="18"/>
              <w:lang w:val="uk-UA"/>
            </w:rPr>
          </w:pPr>
          <w:r>
            <w:rPr>
              <w:rFonts w:ascii="Arial" w:hAnsi="Arial"/>
              <w:b/>
              <w:sz w:val="18"/>
              <w:lang w:val="uk-UA"/>
            </w:rPr>
            <w:t>Літ.</w:t>
          </w:r>
        </w:p>
      </w:tc>
      <w:tc>
        <w:tcPr>
          <w:tcW w:w="100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0"/>
            <w:jc w:val="center"/>
            <w:rPr>
              <w:rFonts w:ascii="Arial" w:hAnsi="Arial"/>
              <w:b/>
              <w:b/>
              <w:sz w:val="18"/>
              <w:lang w:val="uk-UA"/>
            </w:rPr>
          </w:pPr>
          <w:r>
            <w:rPr>
              <w:rFonts w:ascii="Arial" w:hAnsi="Arial"/>
              <w:b/>
              <w:sz w:val="18"/>
              <w:lang w:val="uk-UA"/>
            </w:rPr>
            <w:t>Лист.</w:t>
          </w:r>
        </w:p>
      </w:tc>
      <w:tc>
        <w:tcPr>
          <w:tcW w:w="92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0"/>
            <w:jc w:val="center"/>
            <w:rPr>
              <w:rFonts w:ascii="Arial" w:hAnsi="Arial"/>
              <w:b/>
              <w:b/>
              <w:sz w:val="18"/>
              <w:lang w:val="uk-UA"/>
            </w:rPr>
          </w:pPr>
          <w:r>
            <w:rPr>
              <w:rFonts w:ascii="Arial" w:hAnsi="Arial"/>
              <w:b/>
              <w:sz w:val="18"/>
              <w:lang w:val="uk-UA"/>
            </w:rPr>
            <w:t>Листів.</w:t>
          </w:r>
        </w:p>
      </w:tc>
    </w:tr>
    <w:tr>
      <w:trPr>
        <w:trHeight w:val="284" w:hRule="exact"/>
        <w:cantSplit w:val="true"/>
      </w:trPr>
      <w:tc>
        <w:tcPr>
          <w:tcW w:w="118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0" w:after="0"/>
            <w:jc w:val="center"/>
            <w:rPr>
              <w:rFonts w:ascii="Arial" w:hAnsi="Arial"/>
              <w:b/>
              <w:b/>
              <w:sz w:val="18"/>
              <w:lang w:val="uk-UA"/>
            </w:rPr>
          </w:pPr>
          <w:r>
            <w:rPr>
              <w:rFonts w:ascii="Arial" w:hAnsi="Arial"/>
              <w:b/>
              <w:sz w:val="18"/>
              <w:lang w:val="uk-UA"/>
            </w:rPr>
            <w:t>Перевірив</w:t>
          </w:r>
        </w:p>
      </w:tc>
      <w:tc>
        <w:tcPr>
          <w:tcW w:w="14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0" w:after="0"/>
            <w:rPr>
              <w:b/>
              <w:b/>
              <w:i/>
              <w:i/>
              <w:spacing w:val="-20"/>
              <w:sz w:val="18"/>
              <w:szCs w:val="18"/>
              <w:lang w:val="uk-UA"/>
            </w:rPr>
          </w:pPr>
          <w:r>
            <w:rPr>
              <w:b/>
              <w:i/>
              <w:spacing w:val="-20"/>
              <w:sz w:val="18"/>
              <w:szCs w:val="18"/>
              <w:lang w:val="uk-UA"/>
            </w:rPr>
            <w:t>Солонинко Н.М</w:t>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0" w:after="0"/>
            <w:jc w:val="center"/>
            <w:rPr>
              <w:rFonts w:ascii="Arial" w:hAnsi="Arial"/>
              <w:sz w:val="18"/>
              <w:lang w:val="uk-UA"/>
            </w:rPr>
          </w:pPr>
          <w:r>
            <w:rPr>
              <w:rFonts w:ascii="Arial" w:hAnsi="Arial"/>
              <w:sz w:val="18"/>
              <w:lang w:val="uk-UA"/>
            </w:rPr>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0" w:after="0"/>
            <w:jc w:val="center"/>
            <w:rPr>
              <w:rFonts w:ascii="Arial" w:hAnsi="Arial"/>
              <w:sz w:val="18"/>
              <w:lang w:val="uk-UA"/>
            </w:rPr>
          </w:pPr>
          <w:r>
            <w:rPr>
              <w:rFonts w:ascii="Arial" w:hAnsi="Arial"/>
              <w:sz w:val="18"/>
              <w:lang w:val="uk-UA"/>
            </w:rPr>
          </w:r>
        </w:p>
      </w:tc>
      <w:tc>
        <w:tcPr>
          <w:tcW w:w="340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lang w:val="uk-UA"/>
            </w:rPr>
          </w:pPr>
          <w:r>
            <w:rPr>
              <w:rFonts w:ascii="Arial" w:hAnsi="Arial"/>
              <w:sz w:val="36"/>
              <w:lang w:val="uk-UA"/>
            </w:rPr>
          </w:r>
        </w:p>
      </w:tc>
      <w:tc>
        <w:tcPr>
          <w:tcW w:w="28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lang w:val="uk-UA"/>
            </w:rPr>
          </w:pPr>
          <w:r>
            <w:rPr>
              <w:rFonts w:ascii="Arial" w:hAnsi="Arial"/>
              <w:sz w:val="36"/>
              <w:lang w:val="uk-UA"/>
            </w:rPr>
          </w:r>
        </w:p>
      </w:tc>
      <w:tc>
        <w:tcPr>
          <w:tcW w:w="65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uk-UA"/>
            </w:rPr>
          </w:pPr>
          <w:r>
            <w:rPr>
              <w:lang w:val="uk-UA"/>
            </w:rPr>
          </w:r>
        </w:p>
      </w:tc>
      <w:tc>
        <w:tcPr>
          <w:tcW w:w="28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lang w:val="uk-UA"/>
            </w:rPr>
          </w:pPr>
          <w:r>
            <w:rPr>
              <w:rFonts w:ascii="Arial" w:hAnsi="Arial"/>
              <w:sz w:val="36"/>
              <w:lang w:val="uk-UA"/>
            </w:rPr>
          </w:r>
        </w:p>
      </w:tc>
      <w:tc>
        <w:tcPr>
          <w:tcW w:w="7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lang w:val="uk-UA"/>
            </w:rPr>
          </w:pPr>
          <w:r>
            <w:rPr>
              <w:sz w:val="28"/>
              <w:szCs w:val="28"/>
              <w:lang w:val="uk-UA"/>
            </w:rPr>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lang w:val="uk-UA"/>
            </w:rPr>
          </w:pPr>
          <w:r>
            <w:rPr>
              <w:sz w:val="28"/>
              <w:szCs w:val="28"/>
              <w:lang w:val="uk-UA"/>
            </w:rPr>
          </w:r>
        </w:p>
      </w:tc>
      <w:tc>
        <w:tcPr>
          <w:tcW w:w="133" w:type="dxa"/>
          <w:tcBorders/>
        </w:tcPr>
        <w:p>
          <w:pPr>
            <w:pStyle w:val="Normal"/>
            <w:widowControl w:val="false"/>
            <w:rPr/>
          </w:pPr>
          <w:r>
            <w:rPr/>
          </w:r>
        </w:p>
      </w:tc>
    </w:tr>
    <w:tr>
      <w:trPr>
        <w:trHeight w:val="284" w:hRule="exact"/>
        <w:cantSplit w:val="true"/>
      </w:trPr>
      <w:tc>
        <w:tcPr>
          <w:tcW w:w="118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0" w:after="0"/>
            <w:jc w:val="center"/>
            <w:rPr>
              <w:rFonts w:ascii="Arial" w:hAnsi="Arial"/>
              <w:sz w:val="18"/>
              <w:lang w:val="uk-UA"/>
            </w:rPr>
          </w:pPr>
          <w:r>
            <w:rPr>
              <w:rFonts w:ascii="Arial" w:hAnsi="Arial"/>
              <w:sz w:val="18"/>
              <w:lang w:val="uk-UA"/>
            </w:rPr>
          </w:r>
        </w:p>
      </w:tc>
      <w:tc>
        <w:tcPr>
          <w:tcW w:w="14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0" w:after="0"/>
            <w:jc w:val="center"/>
            <w:rPr>
              <w:rFonts w:ascii="Arial" w:hAnsi="Arial"/>
              <w:sz w:val="18"/>
              <w:lang w:val="uk-UA"/>
            </w:rPr>
          </w:pPr>
          <w:r>
            <w:rPr>
              <w:rFonts w:ascii="Arial" w:hAnsi="Arial"/>
              <w:sz w:val="18"/>
              <w:lang w:val="uk-UA"/>
            </w:rPr>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0" w:after="0"/>
            <w:jc w:val="center"/>
            <w:rPr>
              <w:rFonts w:ascii="Arial" w:hAnsi="Arial"/>
              <w:sz w:val="18"/>
              <w:lang w:val="uk-UA"/>
            </w:rPr>
          </w:pPr>
          <w:r>
            <w:rPr>
              <w:rFonts w:ascii="Arial" w:hAnsi="Arial"/>
              <w:sz w:val="18"/>
              <w:lang w:val="uk-UA"/>
            </w:rPr>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0" w:after="0"/>
            <w:jc w:val="center"/>
            <w:rPr>
              <w:rFonts w:ascii="Arial" w:hAnsi="Arial"/>
              <w:sz w:val="18"/>
              <w:lang w:val="uk-UA"/>
            </w:rPr>
          </w:pPr>
          <w:r>
            <w:rPr>
              <w:rFonts w:ascii="Arial" w:hAnsi="Arial"/>
              <w:sz w:val="18"/>
              <w:lang w:val="uk-UA"/>
            </w:rPr>
          </w:r>
        </w:p>
      </w:tc>
      <w:tc>
        <w:tcPr>
          <w:tcW w:w="3402" w:type="dxa"/>
          <w:vMerge w:val="continue"/>
          <w:tcBorders>
            <w:top w:val="single" w:sz="4" w:space="0" w:color="000000"/>
            <w:left w:val="single" w:sz="4" w:space="0" w:color="000000"/>
            <w:right w:val="single" w:sz="4" w:space="0" w:color="000000"/>
          </w:tcBorders>
          <w:vAlign w:val="center"/>
        </w:tcPr>
        <w:p>
          <w:pPr>
            <w:pStyle w:val="Normal"/>
            <w:widowControl w:val="false"/>
            <w:jc w:val="center"/>
            <w:rPr>
              <w:rFonts w:ascii="Arial" w:hAnsi="Arial"/>
              <w:sz w:val="36"/>
              <w:lang w:val="uk-UA"/>
            </w:rPr>
          </w:pPr>
          <w:r>
            <w:rPr>
              <w:rFonts w:ascii="Arial" w:hAnsi="Arial"/>
              <w:sz w:val="36"/>
              <w:lang w:val="uk-UA"/>
            </w:rPr>
          </w:r>
        </w:p>
      </w:tc>
      <w:tc>
        <w:tcPr>
          <w:tcW w:w="2968" w:type="dxa"/>
          <w:gridSpan w:val="8"/>
          <w:vMerge w:val="restart"/>
          <w:tcBorders>
            <w:top w:val="single" w:sz="4" w:space="0" w:color="000000"/>
            <w:left w:val="single" w:sz="4" w:space="0" w:color="000000"/>
            <w:bottom w:val="single" w:sz="4" w:space="0" w:color="000000"/>
            <w:right w:val="single" w:sz="4" w:space="0" w:color="000000"/>
          </w:tcBorders>
          <w:vAlign w:val="center"/>
        </w:tcPr>
        <w:p>
          <w:pPr>
            <w:pStyle w:val="3"/>
            <w:widowControl w:val="false"/>
            <w:rPr/>
          </w:pPr>
          <w:r>
            <w:rPr/>
          </w:r>
        </w:p>
      </w:tc>
    </w:tr>
    <w:tr>
      <w:trPr>
        <w:trHeight w:val="284" w:hRule="exact"/>
        <w:cantSplit w:val="true"/>
      </w:trPr>
      <w:tc>
        <w:tcPr>
          <w:tcW w:w="1188" w:type="dxa"/>
          <w:gridSpan w:val="2"/>
          <w:tcBorders>
            <w:left w:val="single" w:sz="4" w:space="0" w:color="000000"/>
            <w:bottom w:val="single" w:sz="4" w:space="0" w:color="000000"/>
            <w:right w:val="single" w:sz="4" w:space="0" w:color="000000"/>
          </w:tcBorders>
        </w:tcPr>
        <w:p>
          <w:pPr>
            <w:pStyle w:val="Normal"/>
            <w:widowControl w:val="false"/>
            <w:spacing w:before="20" w:after="0"/>
            <w:jc w:val="center"/>
            <w:rPr>
              <w:rFonts w:ascii="Arial" w:hAnsi="Arial"/>
              <w:b/>
              <w:b/>
              <w:bCs/>
              <w:sz w:val="18"/>
              <w:lang w:val="uk-UA"/>
            </w:rPr>
          </w:pPr>
          <w:r>
            <w:rPr>
              <w:rFonts w:ascii="Arial" w:hAnsi="Arial"/>
              <w:b/>
              <w:bCs/>
              <w:sz w:val="18"/>
              <w:lang w:val="uk-UA"/>
            </w:rPr>
            <w:t>Оцінка</w:t>
          </w:r>
        </w:p>
      </w:tc>
      <w:tc>
        <w:tcPr>
          <w:tcW w:w="1472" w:type="dxa"/>
          <w:tcBorders>
            <w:left w:val="single" w:sz="4" w:space="0" w:color="000000"/>
            <w:bottom w:val="single" w:sz="4" w:space="0" w:color="000000"/>
            <w:right w:val="single" w:sz="4" w:space="0" w:color="000000"/>
          </w:tcBorders>
        </w:tcPr>
        <w:p>
          <w:pPr>
            <w:pStyle w:val="Normal"/>
            <w:widowControl w:val="false"/>
            <w:spacing w:before="20" w:after="0"/>
            <w:jc w:val="center"/>
            <w:rPr>
              <w:rFonts w:ascii="Arial" w:hAnsi="Arial"/>
              <w:sz w:val="18"/>
              <w:lang w:val="uk-UA"/>
            </w:rPr>
          </w:pPr>
          <w:r>
            <w:rPr>
              <w:rFonts w:ascii="Arial" w:hAnsi="Arial"/>
              <w:sz w:val="18"/>
              <w:lang w:val="uk-UA"/>
            </w:rPr>
          </w:r>
        </w:p>
      </w:tc>
      <w:tc>
        <w:tcPr>
          <w:tcW w:w="849" w:type="dxa"/>
          <w:tcBorders>
            <w:left w:val="single" w:sz="4" w:space="0" w:color="000000"/>
            <w:bottom w:val="single" w:sz="4" w:space="0" w:color="000000"/>
            <w:right w:val="single" w:sz="4" w:space="0" w:color="000000"/>
          </w:tcBorders>
        </w:tcPr>
        <w:p>
          <w:pPr>
            <w:pStyle w:val="Normal"/>
            <w:widowControl w:val="false"/>
            <w:spacing w:before="20" w:after="0"/>
            <w:jc w:val="center"/>
            <w:rPr>
              <w:rFonts w:ascii="Arial" w:hAnsi="Arial"/>
              <w:sz w:val="18"/>
              <w:lang w:val="uk-UA"/>
            </w:rPr>
          </w:pPr>
          <w:r>
            <w:rPr>
              <w:rFonts w:ascii="Arial" w:hAnsi="Arial"/>
              <w:sz w:val="18"/>
              <w:lang w:val="uk-UA"/>
            </w:rPr>
          </w:r>
        </w:p>
      </w:tc>
      <w:tc>
        <w:tcPr>
          <w:tcW w:w="710" w:type="dxa"/>
          <w:tcBorders>
            <w:left w:val="single" w:sz="4" w:space="0" w:color="000000"/>
            <w:bottom w:val="single" w:sz="4" w:space="0" w:color="000000"/>
            <w:right w:val="single" w:sz="4" w:space="0" w:color="000000"/>
          </w:tcBorders>
        </w:tcPr>
        <w:p>
          <w:pPr>
            <w:pStyle w:val="Normal"/>
            <w:widowControl w:val="false"/>
            <w:spacing w:before="20" w:after="0"/>
            <w:jc w:val="center"/>
            <w:rPr>
              <w:rFonts w:ascii="Arial" w:hAnsi="Arial"/>
              <w:sz w:val="18"/>
              <w:lang w:val="uk-UA"/>
            </w:rPr>
          </w:pPr>
          <w:r>
            <w:rPr>
              <w:rFonts w:ascii="Arial" w:hAnsi="Arial"/>
              <w:sz w:val="18"/>
              <w:lang w:val="uk-UA"/>
            </w:rPr>
          </w:r>
        </w:p>
      </w:tc>
      <w:tc>
        <w:tcPr>
          <w:tcW w:w="3402" w:type="dxa"/>
          <w:vMerge w:val="continue"/>
          <w:tcBorders>
            <w:left w:val="single" w:sz="4" w:space="0" w:color="000000"/>
            <w:bottom w:val="single" w:sz="4" w:space="0" w:color="000000"/>
            <w:right w:val="single" w:sz="4" w:space="0" w:color="000000"/>
          </w:tcBorders>
        </w:tcPr>
        <w:p>
          <w:pPr>
            <w:pStyle w:val="Normal"/>
            <w:widowControl w:val="false"/>
            <w:jc w:val="both"/>
            <w:rPr>
              <w:rFonts w:ascii="Arial" w:hAnsi="Arial"/>
              <w:sz w:val="36"/>
              <w:lang w:val="uk-UA"/>
            </w:rPr>
          </w:pPr>
          <w:r>
            <w:rPr>
              <w:rFonts w:ascii="Arial" w:hAnsi="Arial"/>
              <w:sz w:val="36"/>
              <w:lang w:val="uk-UA"/>
            </w:rPr>
          </w:r>
        </w:p>
      </w:tc>
      <w:tc>
        <w:tcPr>
          <w:tcW w:w="2968" w:type="dxa"/>
          <w:gridSpan w:val="8"/>
          <w:vMerge w:val="continue"/>
          <w:tcBorders>
            <w:left w:val="single" w:sz="4" w:space="0" w:color="000000"/>
            <w:bottom w:val="single" w:sz="4" w:space="0" w:color="000000"/>
            <w:right w:val="single" w:sz="4" w:space="0" w:color="000000"/>
          </w:tcBorders>
        </w:tcPr>
        <w:p>
          <w:pPr>
            <w:pStyle w:val="Normal"/>
            <w:widowControl w:val="false"/>
            <w:jc w:val="both"/>
            <w:rPr>
              <w:rFonts w:ascii="Arial" w:hAnsi="Arial"/>
              <w:sz w:val="36"/>
              <w:lang w:val="uk-UA"/>
            </w:rPr>
          </w:pPr>
          <w:r>
            <w:rPr>
              <w:rFonts w:ascii="Arial" w:hAnsi="Arial"/>
              <w:sz w:val="36"/>
              <w:lang w:val="uk-UA"/>
            </w:rPr>
          </w:r>
        </w:p>
      </w:tc>
    </w:tr>
    <w:tr>
      <w:trPr>
        <w:trHeight w:val="284" w:hRule="exact"/>
        <w:cantSplit w:val="true"/>
      </w:trPr>
      <w:tc>
        <w:tcPr>
          <w:tcW w:w="118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20" w:after="0"/>
            <w:jc w:val="center"/>
            <w:rPr>
              <w:rFonts w:ascii="Arial" w:hAnsi="Arial"/>
              <w:b/>
              <w:b/>
              <w:sz w:val="18"/>
              <w:lang w:val="uk-UA"/>
            </w:rPr>
          </w:pPr>
          <w:r>
            <w:rPr>
              <w:rFonts w:ascii="Arial" w:hAnsi="Arial"/>
              <w:b/>
              <w:sz w:val="18"/>
              <w:lang w:val="uk-UA"/>
            </w:rPr>
            <w:t>Затв</w:t>
          </w:r>
        </w:p>
      </w:tc>
      <w:tc>
        <w:tcPr>
          <w:tcW w:w="14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20" w:after="0"/>
            <w:jc w:val="center"/>
            <w:rPr>
              <w:rFonts w:ascii="Arial" w:hAnsi="Arial"/>
              <w:sz w:val="18"/>
              <w:lang w:val="uk-UA"/>
            </w:rPr>
          </w:pPr>
          <w:r>
            <w:rPr>
              <w:rFonts w:ascii="Arial" w:hAnsi="Arial"/>
              <w:sz w:val="18"/>
              <w:lang w:val="uk-UA"/>
            </w:rPr>
          </w:r>
        </w:p>
      </w:tc>
      <w:tc>
        <w:tcPr>
          <w:tcW w:w="84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20" w:after="0"/>
            <w:jc w:val="center"/>
            <w:rPr>
              <w:rFonts w:ascii="Arial" w:hAnsi="Arial"/>
              <w:sz w:val="18"/>
              <w:lang w:val="uk-UA"/>
            </w:rPr>
          </w:pPr>
          <w:r>
            <w:rPr>
              <w:rFonts w:ascii="Arial" w:hAnsi="Arial"/>
              <w:sz w:val="18"/>
              <w:lang w:val="uk-UA"/>
            </w:rPr>
          </w:r>
        </w:p>
      </w:tc>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20" w:after="0"/>
            <w:jc w:val="center"/>
            <w:rPr>
              <w:rFonts w:ascii="Arial" w:hAnsi="Arial"/>
              <w:sz w:val="18"/>
              <w:lang w:val="uk-UA"/>
            </w:rPr>
          </w:pPr>
          <w:r>
            <w:rPr>
              <w:rFonts w:ascii="Arial" w:hAnsi="Arial"/>
              <w:sz w:val="18"/>
              <w:lang w:val="uk-UA"/>
            </w:rPr>
          </w:r>
        </w:p>
      </w:tc>
      <w:tc>
        <w:tcPr>
          <w:tcW w:w="340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sz w:val="36"/>
              <w:lang w:val="uk-UA"/>
            </w:rPr>
          </w:pPr>
          <w:r>
            <w:rPr>
              <w:rFonts w:ascii="Arial" w:hAnsi="Arial"/>
              <w:sz w:val="36"/>
              <w:lang w:val="uk-UA"/>
            </w:rPr>
          </w:r>
        </w:p>
      </w:tc>
      <w:tc>
        <w:tcPr>
          <w:tcW w:w="2968" w:type="dxa"/>
          <w:gridSpan w:val="8"/>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sz w:val="36"/>
              <w:lang w:val="uk-UA"/>
            </w:rPr>
          </w:pPr>
          <w:r>
            <w:rPr>
              <w:rFonts w:ascii="Arial" w:hAnsi="Arial"/>
              <w:sz w:val="36"/>
              <w:lang w:val="uk-UA"/>
            </w:rPr>
          </w:r>
        </w:p>
      </w:tc>
    </w:tr>
  </w:tbl>
  <w:p>
    <w:pPr>
      <w:pStyle w:val="Style19"/>
      <w:rPr>
        <w:lang w:val="uk-UA"/>
      </w:rPr>
    </w:pPr>
    <w:r>
      <w:rPr>
        <w:lang w:val="uk-UA"/>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hyphenationZone w:val="425"/>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uk-UA" w:eastAsia="uk-UA"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94210"/>
    <w:pPr>
      <w:widowControl/>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qFormat/>
    <w:pPr>
      <w:keepNext w:val="true"/>
      <w:tabs>
        <w:tab w:val="clear" w:pos="709"/>
        <w:tab w:val="left" w:pos="1440" w:leader="none"/>
      </w:tabs>
      <w:ind w:left="3880" w:firstLine="720"/>
      <w:jc w:val="both"/>
      <w:outlineLvl w:val="0"/>
    </w:pPr>
    <w:rPr>
      <w:b/>
      <w:sz w:val="28"/>
      <w:lang w:val="uk-UA"/>
    </w:rPr>
  </w:style>
  <w:style w:type="paragraph" w:styleId="2">
    <w:name w:val="Heading 2"/>
    <w:basedOn w:val="Normal"/>
    <w:next w:val="Normal"/>
    <w:qFormat/>
    <w:pPr>
      <w:keepNext w:val="true"/>
      <w:jc w:val="center"/>
      <w:outlineLvl w:val="1"/>
    </w:pPr>
    <w:rPr>
      <w:rFonts w:ascii="Arial" w:hAnsi="Arial" w:cs="Arial"/>
      <w:sz w:val="32"/>
      <w:lang w:val="uk-UA"/>
    </w:rPr>
  </w:style>
  <w:style w:type="paragraph" w:styleId="3">
    <w:name w:val="Heading 3"/>
    <w:basedOn w:val="Normal"/>
    <w:next w:val="Normal"/>
    <w:qFormat/>
    <w:pPr>
      <w:keepNext w:val="true"/>
      <w:jc w:val="center"/>
      <w:outlineLvl w:val="2"/>
    </w:pPr>
    <w:rPr>
      <w:rFonts w:ascii="Arial" w:hAnsi="Arial" w:cs="Arial"/>
      <w:sz w:val="36"/>
      <w:lang w:val="uk-UA"/>
    </w:rPr>
  </w:style>
  <w:style w:type="paragraph" w:styleId="4">
    <w:name w:val="Heading 4"/>
    <w:basedOn w:val="Normal"/>
    <w:next w:val="Normal"/>
    <w:qFormat/>
    <w:pPr>
      <w:keepNext w:val="true"/>
      <w:tabs>
        <w:tab w:val="clear" w:pos="709"/>
        <w:tab w:val="left" w:pos="180" w:leader="none"/>
      </w:tabs>
      <w:jc w:val="center"/>
      <w:outlineLvl w:val="3"/>
    </w:pPr>
    <w:rPr>
      <w:b/>
      <w:lang w:val="uk-UA"/>
    </w:rPr>
  </w:style>
  <w:style w:type="paragraph" w:styleId="5">
    <w:name w:val="Heading 5"/>
    <w:basedOn w:val="Normal"/>
    <w:next w:val="Normal"/>
    <w:qFormat/>
    <w:pPr>
      <w:keepNext w:val="true"/>
      <w:jc w:val="center"/>
      <w:outlineLvl w:val="4"/>
    </w:pPr>
    <w:rPr>
      <w:rFonts w:ascii="Arial" w:hAnsi="Arial" w:cs="Arial"/>
      <w:sz w:val="36"/>
    </w:rPr>
  </w:style>
  <w:style w:type="paragraph" w:styleId="6">
    <w:name w:val="Heading 6"/>
    <w:basedOn w:val="Normal"/>
    <w:next w:val="Normal"/>
    <w:qFormat/>
    <w:pPr>
      <w:keepNext w:val="true"/>
      <w:jc w:val="center"/>
      <w:outlineLvl w:val="5"/>
    </w:pPr>
    <w:rPr>
      <w:b/>
      <w:color w:val="000000"/>
      <w:sz w:val="28"/>
      <w:lang w:val="uk-UA"/>
    </w:rPr>
  </w:style>
  <w:style w:type="paragraph" w:styleId="7">
    <w:name w:val="Heading 7"/>
    <w:basedOn w:val="Normal"/>
    <w:next w:val="Normal"/>
    <w:qFormat/>
    <w:pPr>
      <w:keepNext w:val="true"/>
      <w:spacing w:before="240" w:after="0"/>
      <w:jc w:val="center"/>
      <w:outlineLvl w:val="6"/>
    </w:pPr>
    <w:rPr>
      <w:rFonts w:ascii="Arial" w:hAnsi="Arial" w:cs="Arial"/>
      <w:i/>
      <w:iCs/>
      <w:sz w:val="52"/>
      <w:lang w:val="uk-UA"/>
    </w:rPr>
  </w:style>
  <w:style w:type="paragraph" w:styleId="8">
    <w:name w:val="Heading 8"/>
    <w:basedOn w:val="Normal"/>
    <w:next w:val="Normal"/>
    <w:qFormat/>
    <w:pPr>
      <w:keepNext w:val="true"/>
      <w:jc w:val="center"/>
      <w:outlineLvl w:val="7"/>
    </w:pPr>
    <w:rPr>
      <w:rFonts w:ascii="Arial" w:hAnsi="Arial" w:cs="Arial"/>
      <w:b/>
      <w:bCs/>
      <w:sz w:val="20"/>
      <w:lang w:val="uk-UA"/>
    </w:rPr>
  </w:style>
  <w:style w:type="paragraph" w:styleId="9">
    <w:name w:val="Heading 9"/>
    <w:basedOn w:val="Normal"/>
    <w:next w:val="Normal"/>
    <w:qFormat/>
    <w:pPr>
      <w:keepNext w:val="true"/>
      <w:jc w:val="both"/>
      <w:outlineLvl w:val="8"/>
    </w:pPr>
    <w:rPr>
      <w:rFonts w:ascii="Arial" w:hAnsi="Arial" w:cs="Arial"/>
      <w:b/>
      <w:bCs/>
      <w:sz w:val="18"/>
      <w:lang w:val="uk-U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3d6065"/>
    <w:rPr/>
  </w:style>
  <w:style w:type="character" w:styleId="Style5" w:customStyle="1">
    <w:name w:val="Текст Знак"/>
    <w:link w:val="PlainText"/>
    <w:qFormat/>
    <w:rsid w:val="00be086a"/>
    <w:rPr>
      <w:rFonts w:ascii="Courier New" w:hAnsi="Courier New" w:cs="Courier New"/>
    </w:rPr>
  </w:style>
  <w:style w:type="character" w:styleId="Style6" w:customStyle="1">
    <w:name w:val="Текст выноски Знак"/>
    <w:link w:val="BalloonText"/>
    <w:uiPriority w:val="99"/>
    <w:qFormat/>
    <w:rsid w:val="00d223d8"/>
    <w:rPr>
      <w:rFonts w:ascii="Tahoma" w:hAnsi="Tahoma"/>
      <w:sz w:val="16"/>
      <w:szCs w:val="16"/>
      <w:lang w:val="x-none" w:eastAsia="x-none"/>
    </w:rPr>
  </w:style>
  <w:style w:type="character" w:styleId="Appleconvertedspace" w:customStyle="1">
    <w:name w:val="apple-converted-space"/>
    <w:qFormat/>
    <w:rsid w:val="00024edb"/>
    <w:rPr/>
  </w:style>
  <w:style w:type="character" w:styleId="Style7">
    <w:name w:val="Интернет-ссылка"/>
    <w:uiPriority w:val="99"/>
    <w:unhideWhenUsed/>
    <w:rsid w:val="00024edb"/>
    <w:rPr>
      <w:color w:val="0000FF"/>
      <w:u w:val="single"/>
    </w:rPr>
  </w:style>
  <w:style w:type="character" w:styleId="Strong">
    <w:name w:val="Strong"/>
    <w:uiPriority w:val="22"/>
    <w:qFormat/>
    <w:rsid w:val="007d4686"/>
    <w:rPr>
      <w:b/>
      <w:bCs/>
    </w:rPr>
  </w:style>
  <w:style w:type="character" w:styleId="Style8">
    <w:name w:val="Выделение"/>
    <w:uiPriority w:val="20"/>
    <w:qFormat/>
    <w:rsid w:val="00416e2a"/>
    <w:rPr>
      <w:i/>
      <w:iCs/>
    </w:rPr>
  </w:style>
  <w:style w:type="character" w:styleId="Fontstyle01" w:customStyle="1">
    <w:name w:val="fontstyle01"/>
    <w:qFormat/>
    <w:rsid w:val="001a7378"/>
    <w:rPr>
      <w:rFonts w:ascii="SymbolMT" w:hAnsi="SymbolMT"/>
      <w:b w:val="false"/>
      <w:bCs w:val="false"/>
      <w:i w:val="false"/>
      <w:iCs w:val="false"/>
      <w:color w:val="5F5F5F"/>
      <w:sz w:val="24"/>
      <w:szCs w:val="24"/>
    </w:rPr>
  </w:style>
  <w:style w:type="character" w:styleId="Fontstyle21" w:customStyle="1">
    <w:name w:val="fontstyle21"/>
    <w:qFormat/>
    <w:rsid w:val="001a7378"/>
    <w:rPr>
      <w:rFonts w:ascii="TimesNewRomanPSMT" w:hAnsi="TimesNewRomanPSMT"/>
      <w:b w:val="false"/>
      <w:bCs w:val="false"/>
      <w:i w:val="false"/>
      <w:iCs w:val="false"/>
      <w:color w:val="5F5F5F"/>
      <w:sz w:val="24"/>
      <w:szCs w:val="24"/>
    </w:rPr>
  </w:style>
  <w:style w:type="character" w:styleId="Fontstyle31" w:customStyle="1">
    <w:name w:val="fontstyle31"/>
    <w:qFormat/>
    <w:rsid w:val="001a7378"/>
    <w:rPr>
      <w:rFonts w:ascii="TimesNewRomanPS-BoldMT" w:hAnsi="TimesNewRomanPS-BoldMT"/>
      <w:b/>
      <w:bCs/>
      <w:i w:val="false"/>
      <w:iCs w:val="false"/>
      <w:color w:val="5F5F5F"/>
      <w:sz w:val="24"/>
      <w:szCs w:val="24"/>
    </w:rPr>
  </w:style>
  <w:style w:type="character" w:styleId="Style9" w:customStyle="1">
    <w:name w:val="Основний текст_"/>
    <w:link w:val="12"/>
    <w:qFormat/>
    <w:rsid w:val="001c5b2e"/>
    <w:rPr>
      <w:shd w:fill="FFFFFF" w:val="clear"/>
    </w:rPr>
  </w:style>
  <w:style w:type="character" w:styleId="Fontstyle41" w:customStyle="1">
    <w:name w:val="fontstyle41"/>
    <w:qFormat/>
    <w:rsid w:val="00e271a2"/>
    <w:rPr>
      <w:rFonts w:ascii="SymbolMT" w:hAnsi="SymbolMT"/>
      <w:b w:val="false"/>
      <w:bCs w:val="false"/>
      <w:i w:val="false"/>
      <w:iCs w:val="false"/>
      <w:color w:val="5F5F5F"/>
      <w:sz w:val="24"/>
      <w:szCs w:val="24"/>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yle10">
    <w:name w:val="Символ нумерации"/>
    <w:qFormat/>
    <w:rPr/>
  </w:style>
  <w:style w:type="character" w:styleId="Style11">
    <w:name w:val="Маркеры"/>
    <w:qFormat/>
    <w:rPr>
      <w:rFonts w:ascii="OpenSymbol" w:hAnsi="OpenSymbol" w:eastAsia="OpenSymbol" w:cs="OpenSymbol"/>
    </w:rPr>
  </w:style>
  <w:style w:type="paragraph" w:styleId="Style12">
    <w:name w:val="Заголовок"/>
    <w:basedOn w:val="Normal"/>
    <w:next w:val="Style13"/>
    <w:qFormat/>
    <w:pPr>
      <w:keepNext w:val="true"/>
      <w:spacing w:before="240" w:after="120"/>
    </w:pPr>
    <w:rPr>
      <w:rFonts w:ascii="Liberation Sans" w:hAnsi="Liberation Sans" w:eastAsia="Microsoft YaHei" w:cs="Arial"/>
      <w:sz w:val="28"/>
      <w:szCs w:val="28"/>
    </w:rPr>
  </w:style>
  <w:style w:type="paragraph" w:styleId="Style13">
    <w:name w:val="Body Text"/>
    <w:basedOn w:val="Normal"/>
    <w:pPr>
      <w:tabs>
        <w:tab w:val="clear" w:pos="709"/>
        <w:tab w:val="left" w:pos="180" w:leader="none"/>
      </w:tabs>
    </w:pPr>
    <w:rPr>
      <w:sz w:val="28"/>
      <w:lang w:val="uk-UA"/>
    </w:rPr>
  </w:style>
  <w:style w:type="paragraph" w:styleId="Style14">
    <w:name w:val="List"/>
    <w:basedOn w:val="Style13"/>
    <w:pPr/>
    <w:rPr>
      <w:rFonts w:cs="Arial"/>
    </w:rPr>
  </w:style>
  <w:style w:type="paragraph" w:styleId="Style15" w:customStyle="1">
    <w:name w:val="Caption"/>
    <w:basedOn w:val="Normal"/>
    <w:qFormat/>
    <w:pPr>
      <w:widowControl w:val="false"/>
      <w:ind w:left="2720" w:hanging="0"/>
      <w:jc w:val="center"/>
    </w:pPr>
    <w:rPr>
      <w:rFonts w:ascii="Arial" w:hAnsi="Arial" w:cs="Arial"/>
      <w:b/>
      <w:bCs/>
      <w:sz w:val="28"/>
      <w:szCs w:val="28"/>
      <w:lang w:val="uk-UA"/>
    </w:rPr>
  </w:style>
  <w:style w:type="paragraph" w:styleId="Style16">
    <w:name w:val="Указатель"/>
    <w:basedOn w:val="Normal"/>
    <w:qFormat/>
    <w:pPr>
      <w:suppressLineNumbers/>
    </w:pPr>
    <w:rPr>
      <w:rFonts w:cs="Arial"/>
      <w:lang w:val="zxx" w:eastAsia="zxx" w:bidi="zxx"/>
    </w:rPr>
  </w:style>
  <w:style w:type="paragraph" w:styleId="FR3" w:customStyle="1">
    <w:name w:val="FR3"/>
    <w:qFormat/>
    <w:pPr>
      <w:widowControl w:val="false"/>
      <w:bidi w:val="0"/>
      <w:spacing w:before="0" w:after="0"/>
      <w:ind w:left="280" w:hanging="0"/>
      <w:jc w:val="left"/>
    </w:pPr>
    <w:rPr>
      <w:rFonts w:ascii="Arial" w:hAnsi="Arial" w:cs="Arial" w:eastAsia="Times New Roman"/>
      <w:color w:val="auto"/>
      <w:kern w:val="0"/>
      <w:sz w:val="22"/>
      <w:szCs w:val="22"/>
      <w:lang w:eastAsia="ru-RU" w:val="uk-UA" w:bidi="ar-SA"/>
    </w:rPr>
  </w:style>
  <w:style w:type="paragraph" w:styleId="Style17">
    <w:name w:val="Колонтитул"/>
    <w:basedOn w:val="Normal"/>
    <w:qFormat/>
    <w:pPr/>
    <w:rPr/>
  </w:style>
  <w:style w:type="paragraph" w:styleId="Style18">
    <w:name w:val="Header"/>
    <w:basedOn w:val="Normal"/>
    <w:pPr>
      <w:tabs>
        <w:tab w:val="clear" w:pos="709"/>
        <w:tab w:val="center" w:pos="4153" w:leader="none"/>
        <w:tab w:val="right" w:pos="8306" w:leader="none"/>
      </w:tabs>
    </w:pPr>
    <w:rPr/>
  </w:style>
  <w:style w:type="paragraph" w:styleId="Style19">
    <w:name w:val="Footer"/>
    <w:basedOn w:val="Normal"/>
    <w:pPr>
      <w:tabs>
        <w:tab w:val="clear" w:pos="709"/>
        <w:tab w:val="center" w:pos="4153" w:leader="none"/>
        <w:tab w:val="right" w:pos="8306" w:leader="none"/>
      </w:tabs>
    </w:pPr>
    <w:rPr/>
  </w:style>
  <w:style w:type="paragraph" w:styleId="FR2" w:customStyle="1">
    <w:name w:val="FR2"/>
    <w:qFormat/>
    <w:pPr>
      <w:widowControl w:val="false"/>
      <w:bidi w:val="0"/>
      <w:spacing w:lineRule="auto" w:line="518" w:before="0" w:after="0"/>
      <w:ind w:left="2920" w:right="800" w:hanging="0"/>
      <w:jc w:val="center"/>
    </w:pPr>
    <w:rPr>
      <w:rFonts w:ascii="Arial" w:hAnsi="Arial" w:eastAsia="Times New Roman" w:cs="Times New Roman"/>
      <w:b/>
      <w:color w:val="auto"/>
      <w:kern w:val="0"/>
      <w:sz w:val="28"/>
      <w:szCs w:val="20"/>
      <w:lang w:eastAsia="ru-RU" w:val="uk-UA" w:bidi="ar-SA"/>
    </w:rPr>
  </w:style>
  <w:style w:type="paragraph" w:styleId="FR1" w:customStyle="1">
    <w:name w:val="FR1"/>
    <w:qFormat/>
    <w:pPr>
      <w:widowControl w:val="false"/>
      <w:bidi w:val="0"/>
      <w:spacing w:before="0" w:after="0"/>
      <w:jc w:val="left"/>
    </w:pPr>
    <w:rPr>
      <w:rFonts w:ascii="Arial" w:hAnsi="Arial" w:eastAsia="Times New Roman" w:cs="Times New Roman"/>
      <w:color w:val="auto"/>
      <w:kern w:val="0"/>
      <w:sz w:val="24"/>
      <w:szCs w:val="20"/>
      <w:lang w:val="ru-RU" w:eastAsia="ru-RU" w:bidi="ar-SA"/>
    </w:rPr>
  </w:style>
  <w:style w:type="paragraph" w:styleId="Style20">
    <w:name w:val="Body Text Indent"/>
    <w:basedOn w:val="Normal"/>
    <w:pPr>
      <w:ind w:firstLine="709"/>
      <w:jc w:val="both"/>
    </w:pPr>
    <w:rPr>
      <w:color w:val="000000"/>
      <w:lang w:val="uk-UA"/>
    </w:rPr>
  </w:style>
  <w:style w:type="paragraph" w:styleId="BodyTextIndent2">
    <w:name w:val="Body Text Indent 2"/>
    <w:basedOn w:val="Normal"/>
    <w:qFormat/>
    <w:pPr>
      <w:spacing w:before="120" w:after="0"/>
      <w:ind w:firstLine="720"/>
      <w:jc w:val="both"/>
    </w:pPr>
    <w:rPr>
      <w:lang w:val="uk-UA"/>
    </w:rPr>
  </w:style>
  <w:style w:type="paragraph" w:styleId="11" w:customStyle="1">
    <w:name w:val="Обычный1"/>
    <w:qFormat/>
    <w:pPr>
      <w:widowControl w:val="false"/>
      <w:bidi w:val="0"/>
      <w:spacing w:before="0" w:after="0"/>
      <w:jc w:val="left"/>
    </w:pPr>
    <w:rPr>
      <w:rFonts w:ascii="Times New Roman" w:hAnsi="Times New Roman" w:eastAsia="Times New Roman" w:cs="Times New Roman"/>
      <w:color w:val="auto"/>
      <w:kern w:val="0"/>
      <w:sz w:val="22"/>
      <w:szCs w:val="20"/>
      <w:lang w:eastAsia="ru-RU" w:val="uk-UA" w:bidi="ar-SA"/>
    </w:rPr>
  </w:style>
  <w:style w:type="paragraph" w:styleId="Style21">
    <w:name w:val="Subtitle"/>
    <w:basedOn w:val="Normal"/>
    <w:qFormat/>
    <w:pPr>
      <w:ind w:firstLine="567"/>
      <w:jc w:val="both"/>
    </w:pPr>
    <w:rPr>
      <w:sz w:val="28"/>
      <w:szCs w:val="20"/>
    </w:rPr>
  </w:style>
  <w:style w:type="paragraph" w:styleId="DocumentMap">
    <w:name w:val="Document Map"/>
    <w:basedOn w:val="Normal"/>
    <w:semiHidden/>
    <w:qFormat/>
    <w:rsid w:val="00e07a27"/>
    <w:pPr>
      <w:shd w:val="clear" w:color="auto" w:fill="000080"/>
    </w:pPr>
    <w:rPr>
      <w:rFonts w:ascii="Tahoma" w:hAnsi="Tahoma" w:cs="Tahoma"/>
      <w:sz w:val="20"/>
      <w:szCs w:val="20"/>
    </w:rPr>
  </w:style>
  <w:style w:type="paragraph" w:styleId="PlainText">
    <w:name w:val="Plain Text"/>
    <w:basedOn w:val="Normal"/>
    <w:link w:val="Style5"/>
    <w:qFormat/>
    <w:rsid w:val="00be086a"/>
    <w:pPr/>
    <w:rPr>
      <w:rFonts w:ascii="Courier New" w:hAnsi="Courier New"/>
      <w:sz w:val="20"/>
      <w:szCs w:val="20"/>
      <w:lang w:val="x-none" w:eastAsia="x-none"/>
    </w:rPr>
  </w:style>
  <w:style w:type="paragraph" w:styleId="BalloonText">
    <w:name w:val="Balloon Text"/>
    <w:basedOn w:val="Normal"/>
    <w:link w:val="Style6"/>
    <w:uiPriority w:val="99"/>
    <w:unhideWhenUsed/>
    <w:qFormat/>
    <w:rsid w:val="00d223d8"/>
    <w:pPr/>
    <w:rPr>
      <w:rFonts w:ascii="Tahoma" w:hAnsi="Tahoma"/>
      <w:sz w:val="16"/>
      <w:szCs w:val="16"/>
      <w:lang w:val="x-none" w:eastAsia="x-none"/>
    </w:rPr>
  </w:style>
  <w:style w:type="paragraph" w:styleId="Style22" w:customStyle="1">
    <w:name w:val="Обычный (веб)"/>
    <w:basedOn w:val="Normal"/>
    <w:uiPriority w:val="99"/>
    <w:unhideWhenUsed/>
    <w:qFormat/>
    <w:rsid w:val="00024edb"/>
    <w:pPr>
      <w:spacing w:beforeAutospacing="1" w:afterAutospacing="1"/>
    </w:pPr>
    <w:rPr/>
  </w:style>
  <w:style w:type="paragraph" w:styleId="ListParagraph">
    <w:name w:val="List Paragraph"/>
    <w:basedOn w:val="Normal"/>
    <w:uiPriority w:val="1"/>
    <w:qFormat/>
    <w:rsid w:val="004d2a01"/>
    <w:pPr>
      <w:spacing w:before="0" w:after="0"/>
      <w:ind w:left="720" w:hanging="0"/>
      <w:contextualSpacing/>
    </w:pPr>
    <w:rPr>
      <w:lang w:val="uk-UA" w:eastAsia="uk-UA"/>
    </w:rPr>
  </w:style>
  <w:style w:type="paragraph" w:styleId="12" w:customStyle="1">
    <w:name w:val="Основний текст1"/>
    <w:basedOn w:val="Normal"/>
    <w:link w:val="Style9"/>
    <w:qFormat/>
    <w:rsid w:val="001c5b2e"/>
    <w:pPr>
      <w:shd w:val="clear" w:color="auto" w:fill="FFFFFF"/>
      <w:spacing w:lineRule="exact" w:line="252" w:before="0" w:after="180"/>
    </w:pPr>
    <w:rPr>
      <w:sz w:val="20"/>
      <w:szCs w:val="20"/>
      <w:lang w:val="x-none" w:eastAsia="x-none"/>
    </w:rPr>
  </w:style>
  <w:style w:type="paragraph" w:styleId="NormalWeb">
    <w:name w:val="Normal (Web)"/>
    <w:basedOn w:val="Normal"/>
    <w:uiPriority w:val="99"/>
    <w:qFormat/>
    <w:rsid w:val="003859ac"/>
    <w:pPr>
      <w:spacing w:beforeAutospacing="1" w:afterAutospacing="1"/>
    </w:pPr>
    <w:rPr>
      <w:lang w:val="uk-UA"/>
    </w:rPr>
  </w:style>
  <w:style w:type="numbering" w:styleId="NoList" w:default="1">
    <w:name w:val="No List"/>
    <w:uiPriority w:val="99"/>
    <w:semiHidden/>
    <w:unhideWhenUsed/>
    <w:qFormat/>
  </w:style>
  <w:style w:type="numbering" w:styleId="WW8Num4">
    <w:name w:val="WW8Num4"/>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3">
    <w:name w:val="Table Grid"/>
    <w:basedOn w:val="a1"/>
    <w:uiPriority w:val="59"/>
    <w:rsid w:val="00fd6f1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ЛР Образец</Template>
  <TotalTime>68</TotalTime>
  <Application>LibreOffice/7.3.4.2$Windows_X86_64 LibreOffice_project/728fec16bd5f605073805c3c9e7c4212a0120dc5</Application>
  <AppVersion>15.0000</AppVersion>
  <Pages>3</Pages>
  <Words>413</Words>
  <Characters>2699</Characters>
  <CharactersWithSpaces>3040</CharactersWithSpaces>
  <Paragraphs>60</Paragraphs>
  <Company>IST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2023-09-18T09:26:00Z</dcterms:created>
  <dc:creator>user2</dc:creator>
  <dc:description/>
  <dc:language>uk-UA</dc:language>
  <cp:lastModifiedBy/>
  <cp:lastPrinted>2022-10-24T17:48:00Z</cp:lastPrinted>
  <dcterms:modified xsi:type="dcterms:W3CDTF">2023-11-08T00:53:32Z</dcterms:modified>
  <cp:revision>7</cp:revision>
  <dc:subject/>
  <dc:title>Лабораторна робота № 11</dc:title>
</cp:coreProperties>
</file>

<file path=docProps/custom.xml><?xml version="1.0" encoding="utf-8"?>
<Properties xmlns="http://schemas.openxmlformats.org/officeDocument/2006/custom-properties" xmlns:vt="http://schemas.openxmlformats.org/officeDocument/2006/docPropsVTypes"/>
</file>