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GoLive2.0_cinema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ascii="Arial" w:hAnsi="Arial" w:cs="Arial"/>
          <w:sz w:val="24"/>
          <w:szCs w:val="24"/>
          <w:u w:val="single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>GoLiveCinema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12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12</w:t>
      </w:r>
      <w:r>
        <w:rPr>
          <w:rFonts w:ascii="Arial" w:hAnsi="Arial" w:eastAsia="宋体" w:cs="Arial"/>
          <w:sz w:val="24"/>
          <w:szCs w:val="24"/>
        </w:rPr>
        <w:t xml:space="preserve"> 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4</w:t>
      </w:r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ascii="Arial" w:hAnsi="Arial" w:cs="Arial"/>
          <w:sz w:val="24"/>
          <w:szCs w:val="24"/>
          <w:u w:val="single"/>
          <w:lang w:eastAsia="zh-TW"/>
        </w:rPr>
        <w:t xml:space="preserve"> 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王子杰 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GoLiveCinema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12</w:t>
      </w:r>
      <w:r>
        <w:rPr>
          <w:rFonts w:ascii="Arial" w:hAnsi="Arial" w:eastAsia="宋体" w:cs="Arial"/>
          <w:sz w:val="20"/>
          <w:szCs w:val="20"/>
        </w:rPr>
        <w:t>.zip</w:t>
      </w:r>
    </w:p>
    <w:p>
      <w:pPr>
        <w:pStyle w:val="12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ascii="Arial" w:hAnsi="Arial" w:eastAsia="宋体" w:cs="Arial"/>
          <w:sz w:val="20"/>
          <w:szCs w:val="20"/>
        </w:rPr>
        <w:t>GoLiveCinema_V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12</w:t>
      </w:r>
      <w:r>
        <w:rPr>
          <w:rFonts w:ascii="Arial" w:hAnsi="Arial" w:eastAsia="宋体" w:cs="Arial"/>
          <w:sz w:val="20"/>
          <w:szCs w:val="20"/>
        </w:rPr>
        <w:t>-Release_note.docx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bookmarkStart w:id="0" w:name="OLE_LINK8"/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bookmarkEnd w:id="0"/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r>
        <w:rPr>
          <w:rFonts w:ascii="Arial" w:hAnsi="Arial" w:eastAsia="宋体" w:cs="Arial"/>
          <w:sz w:val="20"/>
          <w:szCs w:val="20"/>
        </w:rPr>
        <w:t>TCL_All_GoLiveCinema_readme.txt</w:t>
      </w:r>
    </w:p>
    <w:p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>
        <w:t>libDCF_JNI.so</w:t>
      </w:r>
    </w:p>
    <w:p>
      <w:pPr>
        <w:ind w:left="1680"/>
      </w:pPr>
      <w:r>
        <w:rPr>
          <w:rFonts w:hint="eastAsia" w:eastAsia="宋体"/>
        </w:rPr>
        <w:t xml:space="preserve">  </w:t>
      </w:r>
      <w:r>
        <w:t>libDPSStreamEngine.so</w:t>
      </w:r>
    </w:p>
    <w:p>
      <w:pPr>
        <w:ind w:left="1890" w:leftChars="900"/>
        <w:rPr>
          <w:rFonts w:eastAsia="宋体"/>
        </w:rPr>
      </w:pPr>
      <w:r>
        <w:t>libDSAS.so</w:t>
      </w:r>
    </w:p>
    <w:p>
      <w:pPr>
        <w:ind w:left="1890" w:leftChars="900"/>
      </w:pPr>
      <w:bookmarkStart w:id="1" w:name="OLE_LINK18"/>
      <w:bookmarkStart w:id="2" w:name="OLE_LINK19"/>
      <w:r>
        <w:rPr>
          <w:rFonts w:eastAsia="宋体"/>
        </w:rPr>
        <w:t>lib_All_golive_forcetv.so</w:t>
      </w:r>
      <w:bookmarkEnd w:id="1"/>
      <w:bookmarkEnd w:id="2"/>
    </w:p>
    <w:p>
      <w:pPr>
        <w:ind w:left="1890" w:leftChars="900"/>
      </w:pPr>
      <w:r>
        <w:t>libICPDownload.so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libGoliveHelper.so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libvooleglib.so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libMD5.so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kdmServer.sh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                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KDM so库根据不同的平台改变</w:t>
      </w:r>
      <w:r>
        <w:rPr>
          <w:rFonts w:hint="eastAsia" w:eastAsia="宋体"/>
          <w:lang w:eastAsia="zh-CN"/>
        </w:rPr>
        <w:t>）</w:t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3" w:name="OLE_LINK5"/>
      <w:bookmarkStart w:id="4" w:name="OLE_LINK6"/>
      <w:bookmarkStart w:id="5" w:name="OLE_LINK14"/>
      <w:bookmarkStart w:id="6" w:name="OLE_LINK15"/>
      <w:bookmarkStart w:id="7" w:name="OLE_LINK20"/>
      <w:bookmarkStart w:id="8" w:name="OLE_LINK21"/>
      <w:bookmarkStart w:id="9" w:name="OLE_LINK23"/>
      <w:bookmarkStart w:id="10" w:name="OLE_LINK24"/>
      <w:bookmarkStart w:id="11" w:name="OLE_LINK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1)</w:t>
      </w:r>
      <w:r>
        <w:rPr>
          <w:rFonts w:hint="eastAsia" w:eastAsia="宋体"/>
          <w:lang w:val="zh-CN" w:eastAsia="zh-CN"/>
        </w:rPr>
        <w:t>修改设置界面芒果嗨盒子主页焦点无法下移BUG</w:t>
      </w:r>
    </w:p>
    <w:p>
      <w:pPr>
        <w:rPr>
          <w:rFonts w:hint="eastAsia" w:eastAsia="宋体"/>
          <w:lang w:val="zh-CN" w:eastAsia="zh-CN"/>
        </w:rPr>
      </w:pPr>
      <w:r>
        <w:rPr>
          <w:rFonts w:hint="eastAsia" w:eastAsia="宋体"/>
          <w:lang w:val="en-US" w:eastAsia="zh-CN"/>
        </w:rPr>
        <w:t>2)</w:t>
      </w:r>
      <w:r>
        <w:rPr>
          <w:rFonts w:hint="eastAsia" w:eastAsia="宋体"/>
          <w:lang w:val="zh-CN" w:eastAsia="zh-CN"/>
        </w:rPr>
        <w:t>修复BUG：影片详情界面没有显示电影介绍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3)</w:t>
      </w:r>
      <w:r>
        <w:rPr>
          <w:rFonts w:hint="eastAsia" w:eastAsia="宋体"/>
          <w:lang w:val="zh-CN" w:eastAsia="zh-CN"/>
        </w:rPr>
        <w:t>修复单院线无法获取公众号的BUG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4)修复我的影片崩溃问题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5)修复RMB/USD显示问题</w:t>
      </w:r>
    </w:p>
    <w:p>
      <w:pPr>
        <w:pStyle w:val="11"/>
        <w:widowControl w:val="0"/>
        <w:numPr>
          <w:numId w:val="0"/>
        </w:numPr>
        <w:jc w:val="both"/>
        <w:rPr>
          <w:rFonts w:hint="eastAsia" w:ascii="宋体" w:cs="宋体"/>
          <w:kern w:val="0"/>
          <w:sz w:val="17"/>
          <w:szCs w:val="17"/>
          <w:lang w:val="en-US" w:eastAsia="zh-CN"/>
        </w:rPr>
      </w:pPr>
    </w:p>
    <w:p>
      <w:pPr>
        <w:pStyle w:val="11"/>
        <w:widowControl w:val="0"/>
        <w:numPr>
          <w:numId w:val="0"/>
        </w:numPr>
        <w:jc w:val="both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</w:pPr>
      <w:r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  <w:t>4.已知问题清单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  <w:bookmarkStart w:id="15" w:name="_GoBack"/>
      <w:bookmarkEnd w:id="15"/>
    </w:p>
    <w:p>
      <w:pPr>
        <w:pStyle w:val="11"/>
        <w:numPr>
          <w:numId w:val="0"/>
        </w:numPr>
        <w:ind w:left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  <w:lang w:val="en-US" w:eastAsia="zh-CN"/>
        </w:rPr>
        <w:t>5.</w:t>
      </w: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3/31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29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14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17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10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软件名称：TCL</w:t>
      </w:r>
      <w:r>
        <w:rPr>
          <w:rFonts w:ascii="Arial" w:hAnsi="Arial" w:eastAsia="宋体" w:cs="Arial"/>
          <w:sz w:val="20"/>
          <w:szCs w:val="20"/>
        </w:rPr>
        <w:t>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26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19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12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05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29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23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15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GoLiveCinema_0.0.0.11.apk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08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GoLiveCinema_0.0.0.8.apk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01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bookmarkStart w:id="12" w:name="OLE_LINK2"/>
      <w:bookmarkStart w:id="13" w:name="OLE_LINK3"/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</w:t>
      </w:r>
      <w:bookmarkStart w:id="14" w:name="OLE_LINK1"/>
      <w:r>
        <w:rPr>
          <w:rFonts w:hint="eastAsia" w:ascii="宋体" w:hAnsi="宋体" w:eastAsia="宋体" w:cs="宋体"/>
          <w:kern w:val="0"/>
          <w:sz w:val="24"/>
          <w:szCs w:val="24"/>
        </w:rPr>
        <w:t>0.0.0.7</w:t>
      </w:r>
      <w:bookmarkEnd w:id="14"/>
      <w:r>
        <w:rPr>
          <w:rFonts w:hint="eastAsia" w:ascii="宋体" w:hAnsi="宋体" w:eastAsia="宋体" w:cs="宋体"/>
          <w:kern w:val="0"/>
          <w:sz w:val="24"/>
          <w:szCs w:val="24"/>
        </w:rPr>
        <w:t>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25</w:t>
      </w:r>
      <w:bookmarkEnd w:id="12"/>
      <w:bookmarkEnd w:id="13"/>
    </w:p>
    <w:p>
      <w:pPr>
        <w:ind w:firstLine="36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GoLiveCinema_0.0.0.6.apk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18</w:t>
      </w:r>
      <w:r>
        <w:rPr>
          <w:rFonts w:ascii="Arial" w:hAnsi="PMingLiU" w:eastAsia="宋体" w:cs="Arial"/>
          <w:sz w:val="20"/>
          <w:szCs w:val="20"/>
        </w:rPr>
        <w:t xml:space="preserve"> </w:t>
      </w:r>
    </w:p>
    <w:p>
      <w:pPr>
        <w:pStyle w:val="11"/>
        <w:ind w:firstLineChars="0"/>
        <w:rPr>
          <w:rFonts w:ascii="Arial" w:hAnsi="Arial" w:eastAsia="宋体" w:cs="Arial"/>
          <w:sz w:val="20"/>
          <w:szCs w:val="20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num w:numId="1">
    <w:abstractNumId w:val="2278070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2F8486D"/>
    <w:rsid w:val="05F61CD7"/>
    <w:rsid w:val="06115ADB"/>
    <w:rsid w:val="07C34945"/>
    <w:rsid w:val="0A616013"/>
    <w:rsid w:val="0E50408A"/>
    <w:rsid w:val="12A01D9B"/>
    <w:rsid w:val="13465DAC"/>
    <w:rsid w:val="15CA448E"/>
    <w:rsid w:val="18702526"/>
    <w:rsid w:val="1B573733"/>
    <w:rsid w:val="1C041A6A"/>
    <w:rsid w:val="1C34397E"/>
    <w:rsid w:val="1C7B420D"/>
    <w:rsid w:val="1E5F7CE3"/>
    <w:rsid w:val="1F723023"/>
    <w:rsid w:val="21C9227E"/>
    <w:rsid w:val="226A0FD0"/>
    <w:rsid w:val="257B138A"/>
    <w:rsid w:val="29E87CCF"/>
    <w:rsid w:val="29EE1BD8"/>
    <w:rsid w:val="302E6A58"/>
    <w:rsid w:val="32F31EA6"/>
    <w:rsid w:val="3363215A"/>
    <w:rsid w:val="374D3D49"/>
    <w:rsid w:val="38AF010E"/>
    <w:rsid w:val="3A947029"/>
    <w:rsid w:val="3B1043F4"/>
    <w:rsid w:val="3B181801"/>
    <w:rsid w:val="41697F5C"/>
    <w:rsid w:val="426062F6"/>
    <w:rsid w:val="42AA2F71"/>
    <w:rsid w:val="43873B5A"/>
    <w:rsid w:val="449E7A06"/>
    <w:rsid w:val="452F4699"/>
    <w:rsid w:val="46872E42"/>
    <w:rsid w:val="46F956FF"/>
    <w:rsid w:val="48E32C16"/>
    <w:rsid w:val="4B0F7DB3"/>
    <w:rsid w:val="4C2C2BB6"/>
    <w:rsid w:val="4D4F3B65"/>
    <w:rsid w:val="4FAB39C4"/>
    <w:rsid w:val="51196DA5"/>
    <w:rsid w:val="52655DBB"/>
    <w:rsid w:val="532219F2"/>
    <w:rsid w:val="536713BD"/>
    <w:rsid w:val="558E406A"/>
    <w:rsid w:val="55E524FA"/>
    <w:rsid w:val="56AC22C3"/>
    <w:rsid w:val="56EB1DA8"/>
    <w:rsid w:val="58506E00"/>
    <w:rsid w:val="58E37964"/>
    <w:rsid w:val="59317938"/>
    <w:rsid w:val="5C4260EC"/>
    <w:rsid w:val="5C80234E"/>
    <w:rsid w:val="60C70A54"/>
    <w:rsid w:val="621A25FF"/>
    <w:rsid w:val="62356A2C"/>
    <w:rsid w:val="63791642"/>
    <w:rsid w:val="648D7E85"/>
    <w:rsid w:val="64E0408C"/>
    <w:rsid w:val="69ED7058"/>
    <w:rsid w:val="6B977093"/>
    <w:rsid w:val="6C105A58"/>
    <w:rsid w:val="6CC07DFA"/>
    <w:rsid w:val="6CD6591A"/>
    <w:rsid w:val="6D1A178E"/>
    <w:rsid w:val="6DCC37B0"/>
    <w:rsid w:val="6F115291"/>
    <w:rsid w:val="72EE1259"/>
    <w:rsid w:val="73FF4CDB"/>
    <w:rsid w:val="76010E26"/>
    <w:rsid w:val="76DE1B26"/>
    <w:rsid w:val="77556255"/>
    <w:rsid w:val="789C3FEE"/>
    <w:rsid w:val="7A914DA1"/>
    <w:rsid w:val="7BED3460"/>
    <w:rsid w:val="7C4A1897"/>
    <w:rsid w:val="7DFC379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PMingLiU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2015-04-02T08:27:45Z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