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Etude sur les langages de programmation 2024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5"/>
        <w:gridCol w:w="7350"/>
      </w:tblGrid>
      <w:tr>
        <w:trPr>
          <w:trHeight w:val="300" w:hRule="auto"/>
          <w:jc w:val="left"/>
        </w:trPr>
        <w:tc>
          <w:tcPr>
            <w:tcW w:w="16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e2f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Cours</w:t>
            </w:r>
          </w:p>
        </w:tc>
        <w:tc>
          <w:tcPr>
            <w:tcW w:w="7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BTS SIO 1 - Bloc 1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Support et mise à disposition des systèmes d’information</w:t>
            </w:r>
          </w:p>
        </w:tc>
      </w:tr>
      <w:tr>
        <w:trPr>
          <w:trHeight w:val="300" w:hRule="auto"/>
          <w:jc w:val="left"/>
        </w:trPr>
        <w:tc>
          <w:tcPr>
            <w:tcW w:w="16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e2f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Jeudi 18 janvier 2024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FFFF00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12h15-13h10</w:t>
            </w:r>
          </w:p>
        </w:tc>
      </w:tr>
      <w:tr>
        <w:trPr>
          <w:trHeight w:val="300" w:hRule="auto"/>
          <w:jc w:val="left"/>
        </w:trPr>
        <w:tc>
          <w:tcPr>
            <w:tcW w:w="16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e2f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Compétences</w:t>
            </w:r>
          </w:p>
        </w:tc>
        <w:tc>
          <w:tcPr>
            <w:tcW w:w="7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00FFFF" w:val="clear"/>
              </w:rPr>
              <w:t xml:space="preserve">B1.6 Organisation de son développement professionnel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Mettre en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œuvre des outils et strat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égies de veille informationnelle</w:t>
            </w:r>
          </w:p>
        </w:tc>
      </w:tr>
      <w:tr>
        <w:trPr>
          <w:trHeight w:val="300" w:hRule="auto"/>
          <w:jc w:val="left"/>
        </w:trPr>
        <w:tc>
          <w:tcPr>
            <w:tcW w:w="16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e2f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Objectifs</w:t>
            </w:r>
          </w:p>
        </w:tc>
        <w:tc>
          <w:tcPr>
            <w:tcW w:w="7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Continuer à travailler sur le sujet de veille technologique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6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e2f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Modalités pédagogiques</w:t>
            </w:r>
          </w:p>
        </w:tc>
        <w:tc>
          <w:tcPr>
            <w:tcW w:w="7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Ordinateur ETUDIANT</w:t>
            </w:r>
          </w:p>
        </w:tc>
      </w:tr>
      <w:tr>
        <w:trPr>
          <w:trHeight w:val="300" w:hRule="auto"/>
          <w:jc w:val="left"/>
        </w:trPr>
        <w:tc>
          <w:tcPr>
            <w:tcW w:w="16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e2f3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 rendre</w:t>
            </w:r>
          </w:p>
        </w:tc>
        <w:tc>
          <w:tcPr>
            <w:tcW w:w="73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Dossier individuel avec réponse aux questions - à rendre sur le canal privé TEAMS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Ecrire ci-dessous la définition de la veille technologique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Elle permet de se tenir informé des dernières innovations afin de continuer à apprendre de nouvelles compétences, rester compétitif sur le marché du travail et être à jour sur les stratégies économiques.</w:t>
      </w:r>
    </w:p>
    <w:tbl>
      <w:tblPr/>
      <w:tblGrid>
        <w:gridCol w:w="4145"/>
        <w:gridCol w:w="5010"/>
      </w:tblGrid>
      <w:tr>
        <w:trPr>
          <w:trHeight w:val="300" w:hRule="auto"/>
          <w:jc w:val="left"/>
        </w:trPr>
        <w:tc>
          <w:tcPr>
            <w:tcW w:w="4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Contenu</w:t>
            </w:r>
          </w:p>
        </w:tc>
      </w:tr>
      <w:tr>
        <w:trPr>
          <w:trHeight w:val="300" w:hRule="auto"/>
          <w:jc w:val="left"/>
        </w:trPr>
        <w:tc>
          <w:tcPr>
            <w:tcW w:w="4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https://www.algorithma.fr/blog-posts/veille-technologique-definition-exemple</w:t>
              </w:r>
            </w:hyperlink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Veille technologique : définition et exemples pertinants</w:t>
            </w:r>
          </w:p>
        </w:tc>
      </w:tr>
      <w:tr>
        <w:trPr>
          <w:trHeight w:val="390" w:hRule="auto"/>
          <w:jc w:val="left"/>
        </w:trPr>
        <w:tc>
          <w:tcPr>
            <w:tcW w:w="4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https://www.kbcrawl.com/fr/intelligence-economique/veille-innovation/veille-technologique-reponse-aux-enjeux-dinnovation/#:~:text=La%20veille%20technologique%2C%20c'est,d%C3%A9velopper%20et%20exploiter%20des%20inventions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Veille technologique et réponse aux enjeux d'innovations </w:t>
            </w:r>
          </w:p>
        </w:tc>
      </w:tr>
      <w:tr>
        <w:trPr>
          <w:trHeight w:val="270" w:hRule="auto"/>
          <w:jc w:val="left"/>
        </w:trPr>
        <w:tc>
          <w:tcPr>
            <w:tcW w:w="4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voir dans les vidéos Youtube</w:t>
            </w:r>
          </w:p>
        </w:tc>
        <w:tc>
          <w:tcPr>
            <w:tcW w:w="5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Veille Technologique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Lister ci-dessous les différents sujets en informatique qui vous motivent ou qui vous paraissent être importants. Expliquer la raison.</w:t>
      </w:r>
    </w:p>
    <w:tbl>
      <w:tblPr/>
      <w:tblGrid>
        <w:gridCol w:w="3410"/>
        <w:gridCol w:w="5738"/>
      </w:tblGrid>
      <w:tr>
        <w:trPr>
          <w:trHeight w:val="300" w:hRule="auto"/>
          <w:jc w:val="left"/>
        </w:trPr>
        <w:tc>
          <w:tcPr>
            <w:tcW w:w="3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Sujet</w:t>
            </w:r>
          </w:p>
        </w:tc>
        <w:tc>
          <w:tcPr>
            <w:tcW w:w="5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Argumentation</w:t>
            </w:r>
          </w:p>
        </w:tc>
      </w:tr>
      <w:tr>
        <w:trPr>
          <w:trHeight w:val="300" w:hRule="auto"/>
          <w:jc w:val="left"/>
        </w:trPr>
        <w:tc>
          <w:tcPr>
            <w:tcW w:w="3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Technologie utilisée quotidiennement, futur technologique, informatique métier d'avenir</w:t>
            </w:r>
          </w:p>
        </w:tc>
        <w:tc>
          <w:tcPr>
            <w:tcW w:w="5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L'informatique/technologie est de plus en plus courant dans la vie active.  </w:t>
            </w:r>
          </w:p>
        </w:tc>
      </w:tr>
      <w:tr>
        <w:trPr>
          <w:trHeight w:val="300" w:hRule="auto"/>
          <w:jc w:val="left"/>
        </w:trPr>
        <w:tc>
          <w:tcPr>
            <w:tcW w:w="3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Inteligence artificielle </w:t>
            </w:r>
          </w:p>
        </w:tc>
        <w:tc>
          <w:tcPr>
            <w:tcW w:w="5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Technologie prometteuse qui peut améliorer certaines choses (simplifier des tâches complexes et répétitives par exemple) mais à ne pas trop en abuser et à ne pas trop être dépendant d'elle. </w:t>
            </w:r>
          </w:p>
        </w:tc>
      </w:tr>
      <w:tr>
        <w:trPr>
          <w:trHeight w:val="300" w:hRule="auto"/>
          <w:jc w:val="left"/>
        </w:trPr>
        <w:tc>
          <w:tcPr>
            <w:tcW w:w="3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Cybersécurité </w:t>
            </w:r>
          </w:p>
        </w:tc>
        <w:tc>
          <w:tcPr>
            <w:tcW w:w="5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Permet la protection des données contre les personnes malveillantes (données personnelles, données de l'entreprise etc). </w:t>
            </w:r>
          </w:p>
        </w:tc>
      </w:tr>
      <w:tr>
        <w:trPr>
          <w:trHeight w:val="780" w:hRule="auto"/>
          <w:jc w:val="left"/>
        </w:trPr>
        <w:tc>
          <w:tcPr>
            <w:tcW w:w="3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Ingénierie de recherche et du développement informatique</w:t>
            </w:r>
          </w:p>
        </w:tc>
        <w:tc>
          <w:tcPr>
            <w:tcW w:w="5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Font de la conception et du développement. Ils englobent plusieurs domaines tels que les logiciels, les réseaux ou encore l'intelligence artificielle.</w:t>
            </w:r>
          </w:p>
        </w:tc>
      </w:tr>
    </w:tbl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 vous avez déjà choisi un sujet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présenter votre sujet et argumenter votre choix.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 n'ai pas encore choisi de sujet. </w:t>
      </w: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 vous avez déjà choisi un sujet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remplir le tableau avec vos sources d’information, les fréquences de consultation et la raison de cette source.</w:t>
      </w:r>
    </w:p>
    <w:tbl>
      <w:tblPr/>
      <w:tblGrid>
        <w:gridCol w:w="3005"/>
        <w:gridCol w:w="3005"/>
        <w:gridCol w:w="3005"/>
      </w:tblGrid>
      <w:tr>
        <w:trPr>
          <w:trHeight w:val="300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Source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Fréquence consultation</w:t>
            </w: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Pourquoi</w:t>
            </w:r>
          </w:p>
        </w:tc>
      </w:tr>
      <w:tr>
        <w:trPr>
          <w:trHeight w:val="300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Si vous n’avez pas encore choisi votre sujet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faire le choix d’un sujet et faire l’effort de le travailler et de répondre aux questions 4 et 5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complément, lire l’article suivant.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https://alexsoyes.com/veille-technologique/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5">
    <w:abstractNumId w:val="30"/>
  </w:num>
  <w:num w:numId="23">
    <w:abstractNumId w:val="24"/>
  </w:num>
  <w:num w:numId="39">
    <w:abstractNumId w:val="18"/>
  </w:num>
  <w:num w:numId="54">
    <w:abstractNumId w:val="12"/>
  </w:num>
  <w:num w:numId="56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bcrawl.com/fr/intelligence-economique/veille-innovation/veille-technologique-reponse-aux-enjeux-dinnovation/#:~:text=La%20veille%20technologique%2C%20c'est,d%C3%A9velopper%20et%20exploiter%20des%20invention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algorithma.fr/blog-posts/veille-technologique-definition-exemple" Id="docRId0" Type="http://schemas.openxmlformats.org/officeDocument/2006/relationships/hyperlink" /><Relationship TargetMode="External" Target="https://alexsoyes.com/veille-technologique/" Id="docRId2" Type="http://schemas.openxmlformats.org/officeDocument/2006/relationships/hyperlink" /><Relationship Target="styles.xml" Id="docRId4" Type="http://schemas.openxmlformats.org/officeDocument/2006/relationships/styles" /></Relationships>
</file>