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9B7A9" w14:textId="77777777" w:rsidR="00D3289D" w:rsidRPr="00E356E1" w:rsidRDefault="004C0D0A">
      <w:pPr>
        <w:spacing w:after="140" w:line="240" w:lineRule="auto"/>
        <w:jc w:val="center"/>
        <w:rPr>
          <w:lang w:val="el-GR"/>
        </w:rPr>
      </w:pPr>
      <w:r w:rsidRPr="00E356E1">
        <w:rPr>
          <w:b/>
          <w:sz w:val="30"/>
          <w:lang w:val="el-GR"/>
        </w:rPr>
        <w:t>ΠΑΝΕΠΙΣΤΗΜΙΟ ΘΕΣΣΑΛΙΑΣ</w:t>
      </w:r>
    </w:p>
    <w:p w14:paraId="050791AF" w14:textId="77777777" w:rsidR="00D3289D" w:rsidRPr="00E356E1" w:rsidRDefault="004C0D0A">
      <w:pPr>
        <w:spacing w:after="840" w:line="240" w:lineRule="auto"/>
        <w:jc w:val="center"/>
        <w:rPr>
          <w:lang w:val="el-GR"/>
        </w:rPr>
      </w:pPr>
      <w:r w:rsidRPr="00E356E1">
        <w:rPr>
          <w:b/>
          <w:sz w:val="30"/>
          <w:lang w:val="el-GR"/>
        </w:rPr>
        <w:t>ΤΜΗΜΑ ΠΛΗΡΟΦΟΡΙΚΗΣ &amp; ΤΗΛΕΠΙΚΟΙΝΩΝΙΩΝ</w:t>
      </w:r>
    </w:p>
    <w:p w14:paraId="0E6C9E66" w14:textId="77777777" w:rsidR="00D3289D" w:rsidRPr="00E356E1" w:rsidRDefault="004C0D0A">
      <w:pPr>
        <w:spacing w:after="600" w:line="240" w:lineRule="auto"/>
        <w:jc w:val="center"/>
        <w:rPr>
          <w:lang w:val="el-GR"/>
        </w:rPr>
      </w:pPr>
      <w:r w:rsidRPr="00E356E1">
        <w:rPr>
          <w:b/>
          <w:sz w:val="28"/>
          <w:lang w:val="el-GR"/>
        </w:rPr>
        <w:t>ΠΤΥΧΙΑΚΗ ΕΡΓΑΣΙΑ</w:t>
      </w:r>
    </w:p>
    <w:p w14:paraId="78056EE4" w14:textId="77777777" w:rsidR="00D3289D" w:rsidRPr="00E356E1" w:rsidRDefault="004C0D0A">
      <w:pPr>
        <w:spacing w:after="140" w:line="240" w:lineRule="auto"/>
        <w:jc w:val="center"/>
        <w:rPr>
          <w:lang w:val="el-GR"/>
        </w:rPr>
      </w:pPr>
      <w:r>
        <w:rPr>
          <w:b/>
          <w:sz w:val="38"/>
        </w:rPr>
        <w:t>Machine</w:t>
      </w:r>
      <w:r w:rsidRPr="00E356E1">
        <w:rPr>
          <w:b/>
          <w:sz w:val="38"/>
          <w:lang w:val="el-GR"/>
        </w:rPr>
        <w:t xml:space="preserve"> </w:t>
      </w:r>
      <w:r>
        <w:rPr>
          <w:b/>
          <w:sz w:val="38"/>
        </w:rPr>
        <w:t>Learning</w:t>
      </w:r>
      <w:r w:rsidRPr="00E356E1">
        <w:rPr>
          <w:b/>
          <w:sz w:val="38"/>
          <w:lang w:val="el-GR"/>
        </w:rPr>
        <w:t xml:space="preserve"> για Ανίχνευση Επιθέσεων</w:t>
      </w:r>
    </w:p>
    <w:p w14:paraId="037C17BE" w14:textId="77777777" w:rsidR="00D3289D" w:rsidRPr="00E356E1" w:rsidRDefault="004C0D0A">
      <w:pPr>
        <w:spacing w:after="680" w:line="240" w:lineRule="auto"/>
        <w:jc w:val="center"/>
        <w:rPr>
          <w:lang w:val="el-GR"/>
        </w:rPr>
      </w:pPr>
      <w:r w:rsidRPr="00E356E1">
        <w:rPr>
          <w:b/>
          <w:sz w:val="38"/>
          <w:lang w:val="el-GR"/>
        </w:rPr>
        <w:t xml:space="preserve">με </w:t>
      </w:r>
      <w:proofErr w:type="spellStart"/>
      <w:r w:rsidRPr="00E356E1">
        <w:rPr>
          <w:b/>
          <w:sz w:val="38"/>
          <w:lang w:val="el-GR"/>
        </w:rPr>
        <w:t>Διαδραστική</w:t>
      </w:r>
      <w:proofErr w:type="spellEnd"/>
      <w:r w:rsidRPr="00E356E1">
        <w:rPr>
          <w:b/>
          <w:sz w:val="38"/>
          <w:lang w:val="el-GR"/>
        </w:rPr>
        <w:t xml:space="preserve"> Εφαρμογή</w:t>
      </w:r>
    </w:p>
    <w:p w14:paraId="4AA791B0" w14:textId="77777777" w:rsidR="00D3289D" w:rsidRPr="00E356E1" w:rsidRDefault="004C0D0A">
      <w:pPr>
        <w:spacing w:after="160" w:line="240" w:lineRule="auto"/>
        <w:jc w:val="center"/>
        <w:rPr>
          <w:lang w:val="el-GR"/>
        </w:rPr>
      </w:pPr>
      <w:r w:rsidRPr="00E356E1">
        <w:rPr>
          <w:i/>
          <w:sz w:val="26"/>
          <w:lang w:val="el-GR"/>
        </w:rPr>
        <w:t>Ανάπτυξη και Αξιολόγηση Μοντέλων Μηχανικής Μάθησης</w:t>
      </w:r>
    </w:p>
    <w:p w14:paraId="198CF996" w14:textId="77777777" w:rsidR="00D3289D" w:rsidRPr="00E356E1" w:rsidRDefault="004C0D0A">
      <w:pPr>
        <w:spacing w:after="960" w:line="240" w:lineRule="auto"/>
        <w:jc w:val="center"/>
        <w:rPr>
          <w:lang w:val="el-GR"/>
        </w:rPr>
      </w:pPr>
      <w:r w:rsidRPr="00E356E1">
        <w:rPr>
          <w:i/>
          <w:sz w:val="25"/>
          <w:lang w:val="el-GR"/>
        </w:rPr>
        <w:t xml:space="preserve">για Ανίχνευση Δικτυακών Επιθέσεων με Υποστήριξη </w:t>
      </w:r>
      <w:proofErr w:type="spellStart"/>
      <w:r w:rsidRPr="00E356E1">
        <w:rPr>
          <w:i/>
          <w:sz w:val="25"/>
          <w:lang w:val="el-GR"/>
        </w:rPr>
        <w:t>Διαδραστικής</w:t>
      </w:r>
      <w:proofErr w:type="spellEnd"/>
      <w:r w:rsidRPr="00E356E1">
        <w:rPr>
          <w:i/>
          <w:sz w:val="25"/>
          <w:lang w:val="el-GR"/>
        </w:rPr>
        <w:t xml:space="preserve"> Εφαρμογής</w:t>
      </w:r>
    </w:p>
    <w:p w14:paraId="504FB181" w14:textId="77777777" w:rsidR="00D3289D" w:rsidRPr="00E356E1" w:rsidRDefault="004C0D0A">
      <w:pPr>
        <w:spacing w:after="100" w:line="240" w:lineRule="auto"/>
        <w:jc w:val="center"/>
        <w:rPr>
          <w:lang w:val="el-GR"/>
        </w:rPr>
      </w:pPr>
      <w:r w:rsidRPr="00E356E1">
        <w:rPr>
          <w:sz w:val="26"/>
          <w:lang w:val="el-GR"/>
        </w:rPr>
        <w:t>Φοιτητής:</w:t>
      </w:r>
    </w:p>
    <w:p w14:paraId="1C597CAE" w14:textId="77777777" w:rsidR="00D3289D" w:rsidRPr="00E356E1" w:rsidRDefault="004C0D0A">
      <w:pPr>
        <w:spacing w:after="720" w:line="240" w:lineRule="auto"/>
        <w:jc w:val="center"/>
        <w:rPr>
          <w:lang w:val="el-GR"/>
        </w:rPr>
      </w:pPr>
      <w:r w:rsidRPr="00E356E1">
        <w:rPr>
          <w:b/>
          <w:sz w:val="26"/>
          <w:lang w:val="el-GR"/>
        </w:rPr>
        <w:t xml:space="preserve">Στυλιανός </w:t>
      </w:r>
      <w:proofErr w:type="spellStart"/>
      <w:r w:rsidRPr="00E356E1">
        <w:rPr>
          <w:b/>
          <w:sz w:val="26"/>
          <w:lang w:val="el-GR"/>
        </w:rPr>
        <w:t>Λουκάκος</w:t>
      </w:r>
      <w:proofErr w:type="spellEnd"/>
    </w:p>
    <w:p w14:paraId="3010D862" w14:textId="77777777" w:rsidR="00D3289D" w:rsidRPr="00E356E1" w:rsidRDefault="004C0D0A">
      <w:pPr>
        <w:spacing w:after="100" w:line="240" w:lineRule="auto"/>
        <w:jc w:val="center"/>
        <w:rPr>
          <w:lang w:val="el-GR"/>
        </w:rPr>
      </w:pPr>
      <w:r w:rsidRPr="00E356E1">
        <w:rPr>
          <w:sz w:val="26"/>
          <w:lang w:val="el-GR"/>
        </w:rPr>
        <w:t>Επιβλέπουσα Καθηγήτρια:</w:t>
      </w:r>
    </w:p>
    <w:p w14:paraId="1149F1C9" w14:textId="77777777" w:rsidR="00D3289D" w:rsidRDefault="004C0D0A">
      <w:pPr>
        <w:spacing w:after="64" w:line="240" w:lineRule="auto"/>
        <w:jc w:val="center"/>
        <w:rPr>
          <w:b/>
          <w:sz w:val="26"/>
          <w:lang w:val="el-GR"/>
        </w:rPr>
      </w:pPr>
      <w:r w:rsidRPr="00E356E1">
        <w:rPr>
          <w:b/>
          <w:sz w:val="26"/>
          <w:lang w:val="el-GR"/>
        </w:rPr>
        <w:t xml:space="preserve">Περιστέρα </w:t>
      </w:r>
      <w:proofErr w:type="spellStart"/>
      <w:r w:rsidRPr="00E356E1">
        <w:rPr>
          <w:b/>
          <w:sz w:val="26"/>
          <w:lang w:val="el-GR"/>
        </w:rPr>
        <w:t>Μπαζιάνα</w:t>
      </w:r>
      <w:proofErr w:type="spellEnd"/>
    </w:p>
    <w:p w14:paraId="5CCD58C0" w14:textId="77777777" w:rsidR="001C26B7" w:rsidRPr="00E356E1" w:rsidRDefault="001C26B7">
      <w:pPr>
        <w:spacing w:after="64" w:line="240" w:lineRule="auto"/>
        <w:jc w:val="center"/>
        <w:rPr>
          <w:lang w:val="el-GR"/>
        </w:rPr>
      </w:pPr>
    </w:p>
    <w:p w14:paraId="4CD2A873" w14:textId="77777777" w:rsidR="00D3289D" w:rsidRPr="00E356E1" w:rsidRDefault="004C0D0A">
      <w:pPr>
        <w:spacing w:after="64" w:line="240" w:lineRule="auto"/>
        <w:jc w:val="center"/>
        <w:rPr>
          <w:lang w:val="el-GR"/>
        </w:rPr>
      </w:pPr>
      <w:r w:rsidRPr="001C26B7">
        <w:rPr>
          <w:sz w:val="26"/>
          <w:lang w:val="el-GR"/>
        </w:rPr>
        <w:t>Υποστήριξη Καθηγητή:</w:t>
      </w:r>
    </w:p>
    <w:p w14:paraId="4895106E" w14:textId="77777777" w:rsidR="00D3289D" w:rsidRPr="00E356E1" w:rsidRDefault="004C0D0A">
      <w:pPr>
        <w:spacing w:after="432" w:line="240" w:lineRule="auto"/>
        <w:jc w:val="center"/>
        <w:rPr>
          <w:lang w:val="el-GR"/>
        </w:rPr>
      </w:pPr>
      <w:r w:rsidRPr="001C26B7">
        <w:rPr>
          <w:b/>
          <w:sz w:val="26"/>
          <w:lang w:val="el-GR"/>
        </w:rPr>
        <w:t xml:space="preserve">Γιώργος </w:t>
      </w:r>
      <w:proofErr w:type="spellStart"/>
      <w:r w:rsidRPr="001C26B7">
        <w:rPr>
          <w:b/>
          <w:sz w:val="26"/>
          <w:lang w:val="el-GR"/>
        </w:rPr>
        <w:t>Δραϊνάκης</w:t>
      </w:r>
      <w:proofErr w:type="spellEnd"/>
    </w:p>
    <w:p w14:paraId="19A41ED6" w14:textId="77777777" w:rsidR="00D3289D" w:rsidRPr="00E356E1" w:rsidRDefault="004C0D0A">
      <w:pPr>
        <w:spacing w:after="0" w:line="240" w:lineRule="auto"/>
        <w:jc w:val="center"/>
        <w:rPr>
          <w:lang w:val="el-GR"/>
        </w:rPr>
      </w:pPr>
      <w:r w:rsidRPr="00E356E1">
        <w:rPr>
          <w:sz w:val="26"/>
          <w:lang w:val="el-GR"/>
        </w:rPr>
        <w:t>Ακαδημαϊκό Έτος: 2025-2026</w:t>
      </w:r>
    </w:p>
    <w:p w14:paraId="483FA72C" w14:textId="77777777" w:rsidR="00D3289D" w:rsidRDefault="00D3289D">
      <w:pPr>
        <w:rPr>
          <w:lang w:val="el-GR"/>
        </w:rPr>
      </w:pPr>
    </w:p>
    <w:p w14:paraId="4CFD1C00" w14:textId="77777777" w:rsidR="00D92872" w:rsidRDefault="00D92872">
      <w:pPr>
        <w:rPr>
          <w:lang w:val="el-GR"/>
        </w:rPr>
      </w:pPr>
    </w:p>
    <w:p w14:paraId="2527FDC0" w14:textId="77777777" w:rsidR="00D92872" w:rsidRDefault="00D92872">
      <w:pPr>
        <w:rPr>
          <w:lang w:val="el-GR"/>
        </w:rPr>
      </w:pPr>
    </w:p>
    <w:p w14:paraId="0A3E68C0" w14:textId="77777777" w:rsidR="00D92872" w:rsidRDefault="00D92872">
      <w:pPr>
        <w:rPr>
          <w:lang w:val="el-GR"/>
        </w:rPr>
      </w:pPr>
    </w:p>
    <w:p w14:paraId="1745317E" w14:textId="77777777" w:rsidR="00D92872" w:rsidRDefault="00D92872">
      <w:pPr>
        <w:rPr>
          <w:lang w:val="el-GR"/>
        </w:rPr>
      </w:pPr>
    </w:p>
    <w:p w14:paraId="54887AE6" w14:textId="77777777" w:rsidR="00D92872" w:rsidRDefault="00D92872">
      <w:pPr>
        <w:rPr>
          <w:lang w:val="el-GR"/>
        </w:rPr>
      </w:pPr>
    </w:p>
    <w:p w14:paraId="12DFB860" w14:textId="77777777" w:rsidR="00D92872" w:rsidRDefault="00D92872">
      <w:pPr>
        <w:rPr>
          <w:lang w:val="el-GR"/>
        </w:rPr>
      </w:pPr>
    </w:p>
    <w:p w14:paraId="2BB10727" w14:textId="77777777" w:rsidR="00D92872" w:rsidRPr="00E356E1" w:rsidRDefault="00D92872">
      <w:pPr>
        <w:rPr>
          <w:lang w:val="el-GR"/>
        </w:rPr>
      </w:pPr>
    </w:p>
    <w:p w14:paraId="416C398F" w14:textId="77777777" w:rsidR="00D3289D" w:rsidRPr="00E356E1" w:rsidRDefault="004C0D0A">
      <w:pPr>
        <w:spacing w:after="360"/>
        <w:rPr>
          <w:lang w:val="el-GR"/>
        </w:rPr>
      </w:pPr>
      <w:r w:rsidRPr="00E356E1">
        <w:rPr>
          <w:b/>
          <w:color w:val="1F4E79"/>
          <w:sz w:val="34"/>
          <w:lang w:val="el-GR"/>
        </w:rPr>
        <w:lastRenderedPageBreak/>
        <w:t>Περίληψη</w:t>
      </w:r>
    </w:p>
    <w:p w14:paraId="6FE90D58" w14:textId="77777777" w:rsidR="00D3289D" w:rsidRPr="00E356E1" w:rsidRDefault="004C0D0A">
      <w:pPr>
        <w:spacing w:line="300" w:lineRule="auto"/>
        <w:jc w:val="both"/>
        <w:rPr>
          <w:lang w:val="el-GR"/>
        </w:rPr>
      </w:pPr>
      <w:r w:rsidRPr="00E356E1">
        <w:rPr>
          <w:lang w:val="el-GR"/>
        </w:rPr>
        <w:t>Η παρούσα πτυχιακή εργασία εξετάζει την αξιοποίηση τεχνικών Μηχανικής Μάθησης (</w:t>
      </w:r>
      <w:r>
        <w:t>Machine</w:t>
      </w:r>
      <w:r w:rsidRPr="00E356E1">
        <w:rPr>
          <w:lang w:val="el-GR"/>
        </w:rPr>
        <w:t xml:space="preserve"> </w:t>
      </w:r>
      <w:r>
        <w:t>Learning</w:t>
      </w:r>
      <w:r w:rsidRPr="00E356E1">
        <w:rPr>
          <w:lang w:val="el-GR"/>
        </w:rPr>
        <w:t xml:space="preserve">) για την ανίχνευση </w:t>
      </w:r>
      <w:proofErr w:type="spellStart"/>
      <w:r w:rsidRPr="00E356E1">
        <w:rPr>
          <w:lang w:val="el-GR"/>
        </w:rPr>
        <w:t>κυβερνοεπιθέσεων</w:t>
      </w:r>
      <w:proofErr w:type="spellEnd"/>
      <w:r w:rsidRPr="00E356E1">
        <w:rPr>
          <w:lang w:val="el-GR"/>
        </w:rPr>
        <w:t xml:space="preserve"> σε δεδομένα δικτυακής κίνησης. Αντικείμενό της είναι η σχεδίαση μιας ολοκληρωμένης διαδικασίας που καλύπτει τη συλλογή και μελέτη δεδομένων δικτύου, την </w:t>
      </w:r>
      <w:proofErr w:type="spellStart"/>
      <w:r w:rsidRPr="00E356E1">
        <w:rPr>
          <w:lang w:val="el-GR"/>
        </w:rPr>
        <w:t>προεπεξεργασία</w:t>
      </w:r>
      <w:proofErr w:type="spellEnd"/>
      <w:r w:rsidRPr="00E356E1">
        <w:rPr>
          <w:lang w:val="el-GR"/>
        </w:rPr>
        <w:t xml:space="preserve"> τους, την εκπαίδευση και συγκριτική αξιολόγηση μοντέλων, καθώς και την πρακτική αξιοποίησή τους μέσα από μια βασική </w:t>
      </w:r>
      <w:proofErr w:type="spellStart"/>
      <w:r w:rsidRPr="00E356E1">
        <w:rPr>
          <w:lang w:val="el-GR"/>
        </w:rPr>
        <w:t>διαδραστική</w:t>
      </w:r>
      <w:proofErr w:type="spellEnd"/>
      <w:r w:rsidRPr="00E356E1">
        <w:rPr>
          <w:lang w:val="el-GR"/>
        </w:rPr>
        <w:t xml:space="preserve"> διαδικτυακή εφαρμογή.</w:t>
      </w:r>
    </w:p>
    <w:p w14:paraId="5AB1E679" w14:textId="77777777" w:rsidR="00D3289D" w:rsidRPr="00E356E1" w:rsidRDefault="004C0D0A">
      <w:pPr>
        <w:spacing w:line="300" w:lineRule="auto"/>
        <w:jc w:val="both"/>
        <w:rPr>
          <w:lang w:val="el-GR"/>
        </w:rPr>
      </w:pPr>
      <w:r w:rsidRPr="00E356E1">
        <w:rPr>
          <w:lang w:val="el-GR"/>
        </w:rPr>
        <w:t xml:space="preserve">Αρχικά, πραγματοποιείται βιβλιογραφική ανασκόπηση των συστημάτων ανίχνευσης εισβολών, των μεθόδων ανίχνευσης ανωμαλιών και των εφαρμογών της τεχνητής νοημοσύνης στην </w:t>
      </w:r>
      <w:proofErr w:type="spellStart"/>
      <w:r w:rsidRPr="00E356E1">
        <w:rPr>
          <w:lang w:val="el-GR"/>
        </w:rPr>
        <w:t>κυβερνοασφάλεια</w:t>
      </w:r>
      <w:proofErr w:type="spellEnd"/>
      <w:r w:rsidRPr="00E356E1">
        <w:rPr>
          <w:lang w:val="el-GR"/>
        </w:rPr>
        <w:t xml:space="preserve">. Παρουσιάζονται βασικές έννοιες της ανάλυσης δικτυακής κίνησης, κατηγορίες επιθέσεων και πλαίσια ταξινόμησης απειλών, όπως το </w:t>
      </w:r>
      <w:r>
        <w:t>MITRE</w:t>
      </w:r>
      <w:r w:rsidRPr="00E356E1">
        <w:rPr>
          <w:lang w:val="el-GR"/>
        </w:rPr>
        <w:t xml:space="preserve"> </w:t>
      </w:r>
      <w:r>
        <w:t>ATT</w:t>
      </w:r>
      <w:r w:rsidRPr="00E356E1">
        <w:rPr>
          <w:lang w:val="el-GR"/>
        </w:rPr>
        <w:t>&amp;</w:t>
      </w:r>
      <w:r>
        <w:t>CK</w:t>
      </w:r>
      <w:r w:rsidRPr="00E356E1">
        <w:rPr>
          <w:lang w:val="el-GR"/>
        </w:rPr>
        <w:t>, ώστε να αποσαφηνιστεί το πλαίσιο μέσα στο οποίο εντάσσεται η ανίχνευση κακόβουλων ή ασυνήθιστων προτύπων επικοινωνίας.</w:t>
      </w:r>
    </w:p>
    <w:p w14:paraId="75E39362" w14:textId="77777777" w:rsidR="00D3289D" w:rsidRDefault="004C0D0A">
      <w:pPr>
        <w:spacing w:line="300" w:lineRule="auto"/>
        <w:jc w:val="both"/>
      </w:pPr>
      <w:r>
        <w:rPr>
          <w:lang w:val="el-GR"/>
        </w:rPr>
        <w:t xml:space="preserve">Για το πειραματικό μέρος αξιοποιούνται διαθέσιμα σύνολα δεδομένων δικτυακής κίνησης από ακαδημαϊκές πηγές και ανοικτές πλατφόρμες δεδομένων. Η επεξεργασία τους περιλαμβάνει επιλογή χαρακτηριστικών, καθαρισμό δεδομένων, </w:t>
      </w:r>
      <w:proofErr w:type="spellStart"/>
      <w:r>
        <w:rPr>
          <w:lang w:val="el-GR"/>
        </w:rPr>
        <w:t>κανονικοποίηση</w:t>
      </w:r>
      <w:proofErr w:type="spellEnd"/>
      <w:r>
        <w:rPr>
          <w:lang w:val="el-GR"/>
        </w:rPr>
        <w:t xml:space="preserve"> των αριθμητικών μεταβλητών και χειρισμό πιθανής ανισορροπίας μεταξύ των κατηγοριών. Στη</w:t>
      </w:r>
      <w:r w:rsidRPr="001C26B7">
        <w:t xml:space="preserve"> </w:t>
      </w:r>
      <w:r>
        <w:rPr>
          <w:lang w:val="el-GR"/>
        </w:rPr>
        <w:t>συνέχεια</w:t>
      </w:r>
      <w:r w:rsidRPr="001C26B7">
        <w:t xml:space="preserve"> </w:t>
      </w:r>
      <w:r>
        <w:rPr>
          <w:lang w:val="el-GR"/>
        </w:rPr>
        <w:t>μελετώνται</w:t>
      </w:r>
      <w:r w:rsidRPr="001C26B7">
        <w:t xml:space="preserve"> </w:t>
      </w:r>
      <w:r>
        <w:rPr>
          <w:lang w:val="el-GR"/>
        </w:rPr>
        <w:t>πέντε</w:t>
      </w:r>
      <w:r w:rsidRPr="001C26B7">
        <w:t xml:space="preserve"> </w:t>
      </w:r>
      <w:r>
        <w:rPr>
          <w:lang w:val="el-GR"/>
        </w:rPr>
        <w:t>μοντέλα</w:t>
      </w:r>
      <w:r w:rsidRPr="001C26B7">
        <w:t xml:space="preserve"> </w:t>
      </w:r>
      <w:r>
        <w:rPr>
          <w:lang w:val="el-GR"/>
        </w:rPr>
        <w:t>ταξινόμησης</w:t>
      </w:r>
      <w:r w:rsidRPr="001C26B7">
        <w:t xml:space="preserve">: Logistic Regression, Random Forest, Linear SVM, k-Nearest Neighbors </w:t>
      </w:r>
      <w:r>
        <w:rPr>
          <w:lang w:val="el-GR"/>
        </w:rPr>
        <w:t>και</w:t>
      </w:r>
      <w:r w:rsidRPr="001C26B7">
        <w:t xml:space="preserve"> Artificial Neural Network.</w:t>
      </w:r>
    </w:p>
    <w:p w14:paraId="369A183A" w14:textId="77777777" w:rsidR="00D3289D" w:rsidRPr="00E356E1" w:rsidRDefault="004C0D0A">
      <w:pPr>
        <w:spacing w:line="300" w:lineRule="auto"/>
        <w:jc w:val="both"/>
        <w:rPr>
          <w:lang w:val="el-GR"/>
        </w:rPr>
      </w:pPr>
      <w:r>
        <w:rPr>
          <w:lang w:val="el-GR"/>
        </w:rPr>
        <w:t xml:space="preserve">Η αξιολόγηση των μοντέλων οργανώνεται με μετρικές όπως </w:t>
      </w:r>
      <w:proofErr w:type="spellStart"/>
      <w:r>
        <w:rPr>
          <w:lang w:val="el-GR"/>
        </w:rPr>
        <w:t>accuracy</w:t>
      </w:r>
      <w:proofErr w:type="spellEnd"/>
      <w:r>
        <w:rPr>
          <w:lang w:val="el-GR"/>
        </w:rPr>
        <w:t xml:space="preserve">, </w:t>
      </w:r>
      <w:proofErr w:type="spellStart"/>
      <w:r>
        <w:rPr>
          <w:lang w:val="el-GR"/>
        </w:rPr>
        <w:t>precision</w:t>
      </w:r>
      <w:proofErr w:type="spellEnd"/>
      <w:r>
        <w:rPr>
          <w:lang w:val="el-GR"/>
        </w:rPr>
        <w:t xml:space="preserve">, </w:t>
      </w:r>
      <w:proofErr w:type="spellStart"/>
      <w:r>
        <w:rPr>
          <w:lang w:val="el-GR"/>
        </w:rPr>
        <w:t>recall</w:t>
      </w:r>
      <w:proofErr w:type="spellEnd"/>
      <w:r>
        <w:rPr>
          <w:lang w:val="el-GR"/>
        </w:rPr>
        <w:t xml:space="preserve">, F1-score και καμπύλες ROC, με στόχο τη συστηματική σύγκριση της συμπεριφοράς τους σε διαφορετικά είδη δικτυακής κίνησης και επιθέσεων. Παράλληλα, αναπτύσσεται μία διαδικτυακή εφαρμογή στην οποία ο χρήστης μπορεί να επιλέγει </w:t>
      </w:r>
      <w:proofErr w:type="spellStart"/>
      <w:r>
        <w:rPr>
          <w:lang w:val="el-GR"/>
        </w:rPr>
        <w:t>dataset</w:t>
      </w:r>
      <w:proofErr w:type="spellEnd"/>
      <w:r>
        <w:rPr>
          <w:lang w:val="el-GR"/>
        </w:rPr>
        <w:t xml:space="preserve"> και μοντέλο, να υποβάλλει συμβατό αρχείο CSV με τη δομή χαρακτηριστικών του επιλεγμένου </w:t>
      </w:r>
      <w:proofErr w:type="spellStart"/>
      <w:r>
        <w:rPr>
          <w:lang w:val="el-GR"/>
        </w:rPr>
        <w:t>dataset</w:t>
      </w:r>
      <w:proofErr w:type="spellEnd"/>
      <w:r>
        <w:rPr>
          <w:lang w:val="el-GR"/>
        </w:rPr>
        <w:t xml:space="preserve"> και να λαμβάνει αυτοματοποιημένη εκτίμηση για πιθανή κακόβουλη δραστηριότητα. Η εργασία περιλαμβάνει επίσης αποτίμηση της απόδοσης και των περιορισμών της προτεινόμενης λύσης.</w:t>
      </w:r>
    </w:p>
    <w:p w14:paraId="50A04C33" w14:textId="77777777" w:rsidR="00D3289D" w:rsidRPr="00317B7B" w:rsidRDefault="00D3289D">
      <w:pPr>
        <w:rPr>
          <w:lang w:val="el-GR"/>
        </w:rPr>
      </w:pPr>
    </w:p>
    <w:p w14:paraId="7445008B" w14:textId="77777777" w:rsidR="0051414B" w:rsidRPr="00317B7B" w:rsidRDefault="0051414B">
      <w:pPr>
        <w:rPr>
          <w:lang w:val="el-GR"/>
        </w:rPr>
      </w:pPr>
    </w:p>
    <w:p w14:paraId="378F6358" w14:textId="77777777" w:rsidR="0051414B" w:rsidRPr="00317B7B" w:rsidRDefault="0051414B">
      <w:pPr>
        <w:rPr>
          <w:lang w:val="el-GR"/>
        </w:rPr>
      </w:pPr>
    </w:p>
    <w:p w14:paraId="27ABCD81" w14:textId="77777777" w:rsidR="0051414B" w:rsidRPr="00317B7B" w:rsidRDefault="0051414B">
      <w:pPr>
        <w:rPr>
          <w:lang w:val="el-GR"/>
        </w:rPr>
      </w:pPr>
    </w:p>
    <w:p w14:paraId="2AB02429" w14:textId="77777777" w:rsidR="0051414B" w:rsidRPr="00317B7B" w:rsidRDefault="0051414B">
      <w:pPr>
        <w:rPr>
          <w:lang w:val="el-GR"/>
        </w:rPr>
      </w:pPr>
    </w:p>
    <w:p w14:paraId="30982648" w14:textId="08F2D7FE" w:rsidR="00D3289D" w:rsidRPr="00E356E1" w:rsidRDefault="004C0D0A">
      <w:pPr>
        <w:pStyle w:val="1"/>
        <w:spacing w:before="320" w:after="160"/>
        <w:rPr>
          <w:lang w:val="el-GR"/>
        </w:rPr>
      </w:pPr>
      <w:r w:rsidRPr="00E356E1">
        <w:rPr>
          <w:rFonts w:ascii="Arial" w:hAnsi="Arial" w:cs="Arial"/>
          <w:lang w:val="el-GR"/>
        </w:rPr>
        <w:t>Κεφάλαιο 1: Εισαγωγή</w:t>
      </w:r>
    </w:p>
    <w:p w14:paraId="58016542" w14:textId="77777777" w:rsidR="00D3289D" w:rsidRPr="00E356E1" w:rsidRDefault="004C0D0A">
      <w:pPr>
        <w:pStyle w:val="21"/>
        <w:spacing w:before="240" w:after="120"/>
        <w:rPr>
          <w:lang w:val="el-GR"/>
        </w:rPr>
      </w:pPr>
      <w:r w:rsidRPr="00E356E1">
        <w:rPr>
          <w:rFonts w:ascii="Arial" w:hAnsi="Arial" w:cs="Arial"/>
          <w:lang w:val="el-GR"/>
        </w:rPr>
        <w:t>1.1 Κίνητρο και Αναγκαιότητα</w:t>
      </w:r>
    </w:p>
    <w:p w14:paraId="48966B4B" w14:textId="77777777" w:rsidR="00D3289D" w:rsidRPr="00E356E1" w:rsidRDefault="004C0D0A">
      <w:pPr>
        <w:spacing w:line="300" w:lineRule="auto"/>
        <w:jc w:val="both"/>
        <w:rPr>
          <w:lang w:val="el-GR"/>
        </w:rPr>
      </w:pPr>
      <w:r w:rsidRPr="00E356E1">
        <w:rPr>
          <w:lang w:val="el-GR"/>
        </w:rPr>
        <w:t xml:space="preserve">Οι </w:t>
      </w:r>
      <w:proofErr w:type="spellStart"/>
      <w:r w:rsidRPr="00E356E1">
        <w:rPr>
          <w:lang w:val="el-GR"/>
        </w:rPr>
        <w:t>κυβερνοεπιθέσεις</w:t>
      </w:r>
      <w:proofErr w:type="spellEnd"/>
      <w:r w:rsidRPr="00E356E1">
        <w:rPr>
          <w:lang w:val="el-GR"/>
        </w:rPr>
        <w:t xml:space="preserve"> αποτελούν έναν από τους σοβαρότερους κινδύνους για τις σύγχρονες οργανώσεις και υποδομές. Η αυξανόμενη εξάρτηση από ψηφιακές υπηρεσίες, δίκτυα και πληροφοριακά συστήματα διευρύνει την επιφάνεια επίθεσης και ενισχύει τις πιθανές επιπτώσεις ενός περιστατικού ασφάλειας.</w:t>
      </w:r>
    </w:p>
    <w:p w14:paraId="4D9EFFAD" w14:textId="77777777" w:rsidR="00D3289D" w:rsidRPr="00E356E1" w:rsidRDefault="004C0D0A">
      <w:pPr>
        <w:spacing w:line="300" w:lineRule="auto"/>
        <w:jc w:val="both"/>
        <w:rPr>
          <w:lang w:val="el-GR"/>
        </w:rPr>
      </w:pPr>
      <w:r>
        <w:rPr>
          <w:lang w:val="el-GR"/>
        </w:rPr>
        <w:t xml:space="preserve">Η ανίχνευση που στηρίζεται σε γνωστά πρότυπα κακόβουλης δραστηριότητας και προκαθορισμένους κανόνες λειτουργεί αποτελεσματικά όταν μια απειλή έχει ήδη </w:t>
      </w:r>
      <w:proofErr w:type="spellStart"/>
      <w:r>
        <w:rPr>
          <w:lang w:val="el-GR"/>
        </w:rPr>
        <w:t>περιγραφεί</w:t>
      </w:r>
      <w:proofErr w:type="spellEnd"/>
      <w:r>
        <w:rPr>
          <w:lang w:val="el-GR"/>
        </w:rPr>
        <w:t xml:space="preserve">. Ωστόσο, η προσέγγιση αυτή έχει περιορισμένη δυνατότητα αναγνώρισης συμπεριφορών που δεν αντιστοιχούν σε διαθέσιμη υπογραφή, όπως συμβαίνει σε νέες ή </w:t>
      </w:r>
      <w:proofErr w:type="spellStart"/>
      <w:r>
        <w:rPr>
          <w:lang w:val="el-GR"/>
        </w:rPr>
        <w:t>zero-day</w:t>
      </w:r>
      <w:proofErr w:type="spellEnd"/>
      <w:r>
        <w:rPr>
          <w:lang w:val="el-GR"/>
        </w:rPr>
        <w:t xml:space="preserve"> επιθέσεις. Στην παρούσα εργασία, η Μηχανική Μάθηση χρησιμοποιείται για να μάθει τη σχέση ανάμεσα στα χαρακτηριστικά των δικτυακών ροών και στη δυαδική ετικέτα τους. Επομένως, η τελική απόφαση </w:t>
      </w:r>
      <w:proofErr w:type="spellStart"/>
      <w:r>
        <w:rPr>
          <w:lang w:val="el-GR"/>
        </w:rPr>
        <w:t>Normal</w:t>
      </w:r>
      <w:proofErr w:type="spellEnd"/>
      <w:r>
        <w:rPr>
          <w:lang w:val="el-GR"/>
        </w:rPr>
        <w:t xml:space="preserve"> ή </w:t>
      </w:r>
      <w:proofErr w:type="spellStart"/>
      <w:r>
        <w:rPr>
          <w:lang w:val="el-GR"/>
        </w:rPr>
        <w:t>Attack</w:t>
      </w:r>
      <w:proofErr w:type="spellEnd"/>
      <w:r>
        <w:rPr>
          <w:lang w:val="el-GR"/>
        </w:rPr>
        <w:t xml:space="preserve"> βασίζεται σε πρότυπα που προκύπτουν από την εκπαίδευση και όχι σε μία στατική λίστα κανόνων.</w:t>
      </w:r>
    </w:p>
    <w:p w14:paraId="67C36B1C" w14:textId="77777777" w:rsidR="00D3289D" w:rsidRPr="00E356E1" w:rsidRDefault="004C0D0A">
      <w:pPr>
        <w:spacing w:line="300" w:lineRule="auto"/>
        <w:jc w:val="both"/>
        <w:rPr>
          <w:lang w:val="el-GR"/>
        </w:rPr>
      </w:pPr>
      <w:r w:rsidRPr="00E356E1">
        <w:rPr>
          <w:lang w:val="el-GR"/>
        </w:rPr>
        <w:t xml:space="preserve">Η κλιμάκωση αυτή επιβεβαιώνεται και από πρόσφατα στοιχεία. Σύμφωνα με την έκθεση </w:t>
      </w:r>
      <w:r>
        <w:t>ENISA</w:t>
      </w:r>
      <w:r w:rsidRPr="00E356E1">
        <w:rPr>
          <w:lang w:val="el-GR"/>
        </w:rPr>
        <w:t xml:space="preserve"> </w:t>
      </w:r>
      <w:r>
        <w:t>Threat</w:t>
      </w:r>
      <w:r w:rsidRPr="00E356E1">
        <w:rPr>
          <w:lang w:val="el-GR"/>
        </w:rPr>
        <w:t xml:space="preserve"> </w:t>
      </w:r>
      <w:r>
        <w:t>Landscape</w:t>
      </w:r>
      <w:r w:rsidRPr="00E356E1">
        <w:rPr>
          <w:lang w:val="el-GR"/>
        </w:rPr>
        <w:t xml:space="preserve"> 2025, η οποία ανέλυσε 4.875 περιστατικά </w:t>
      </w:r>
      <w:proofErr w:type="spellStart"/>
      <w:r w:rsidRPr="00E356E1">
        <w:rPr>
          <w:lang w:val="el-GR"/>
        </w:rPr>
        <w:t>κυβερνοασφάλειας</w:t>
      </w:r>
      <w:proofErr w:type="spellEnd"/>
      <w:r w:rsidRPr="00E356E1">
        <w:rPr>
          <w:lang w:val="el-GR"/>
        </w:rPr>
        <w:t xml:space="preserve"> από την 1η Ιουλίου 2024 έως τις 30 Ιουνίου 2025, το </w:t>
      </w:r>
      <w:r>
        <w:t>phishing</w:t>
      </w:r>
      <w:r w:rsidRPr="00E356E1">
        <w:rPr>
          <w:lang w:val="el-GR"/>
        </w:rPr>
        <w:t xml:space="preserve"> αποτέλεσε το βασικό μέσο αρχικής πρόσβασης, αντιστοιχώντας περίπου στο 60% των παρατηρούμενων περιπτώσεων. Την ίδια περίοδο αναφέρθηκαν 82 διαφορετικές παραλλαγές </w:t>
      </w:r>
      <w:r>
        <w:t>ransomware</w:t>
      </w:r>
      <w:r w:rsidRPr="00E356E1">
        <w:rPr>
          <w:lang w:val="el-GR"/>
        </w:rPr>
        <w:t xml:space="preserve"> σε οργανισμούς κρατών-μελών της Ευρωπαϊκής Ένωσης. Η δημόσια διοίκηση αποτέλεσε τον περισσότερο </w:t>
      </w:r>
      <w:proofErr w:type="spellStart"/>
      <w:r w:rsidRPr="00E356E1">
        <w:rPr>
          <w:lang w:val="el-GR"/>
        </w:rPr>
        <w:t>στοχευόμενο</w:t>
      </w:r>
      <w:proofErr w:type="spellEnd"/>
      <w:r w:rsidRPr="00E356E1">
        <w:rPr>
          <w:lang w:val="el-GR"/>
        </w:rPr>
        <w:t xml:space="preserve"> τομέα, συγκεντρώνοντας το 38,2% των καταγεγραμμένων περιστατικών, έναντι 19% στην προηγούμενη έκθεση της </w:t>
      </w:r>
      <w:r>
        <w:t>ENISA</w:t>
      </w:r>
      <w:r w:rsidRPr="00E356E1">
        <w:rPr>
          <w:lang w:val="el-GR"/>
        </w:rPr>
        <w:t xml:space="preserve">. Το στοιχείο αυτό υποδηλώνει σημαντική αύξηση της στόχευσης του συγκεκριμένου τομέα. Σε παγκόσμιο επίπεδο, η </w:t>
      </w:r>
      <w:r>
        <w:t>Cybersecurity</w:t>
      </w:r>
      <w:r w:rsidRPr="00E356E1">
        <w:rPr>
          <w:lang w:val="el-GR"/>
        </w:rPr>
        <w:t xml:space="preserve"> </w:t>
      </w:r>
      <w:r>
        <w:t>Ventures</w:t>
      </w:r>
      <w:r w:rsidRPr="00E356E1">
        <w:rPr>
          <w:lang w:val="el-GR"/>
        </w:rPr>
        <w:t xml:space="preserve"> εκτιμά ότι το κόστος του </w:t>
      </w:r>
      <w:proofErr w:type="spellStart"/>
      <w:r w:rsidRPr="00E356E1">
        <w:rPr>
          <w:lang w:val="el-GR"/>
        </w:rPr>
        <w:t>κυβερνοεγκλήματος</w:t>
      </w:r>
      <w:proofErr w:type="spellEnd"/>
      <w:r w:rsidRPr="00E356E1">
        <w:rPr>
          <w:lang w:val="el-GR"/>
        </w:rPr>
        <w:t xml:space="preserve"> θα ανέλθει σε περίπου 11 τρισεκατομμύρια δολάρια ετησίως έως το 2027.</w:t>
      </w:r>
    </w:p>
    <w:p w14:paraId="4EF0F427" w14:textId="77777777" w:rsidR="00D3289D" w:rsidRPr="00E356E1" w:rsidRDefault="004C0D0A">
      <w:pPr>
        <w:spacing w:line="300" w:lineRule="auto"/>
        <w:jc w:val="both"/>
        <w:rPr>
          <w:lang w:val="el-GR"/>
        </w:rPr>
      </w:pPr>
      <w:r w:rsidRPr="00E356E1">
        <w:rPr>
          <w:lang w:val="el-GR"/>
        </w:rPr>
        <w:t xml:space="preserve">Η στροφή προς λύσεις Μηχανικής Μάθησης δεν αποτελεί απλώς τεχνολογική επιλογή, αλλά αναγκαιότητα που προκύπτει από τη φύση της σύγχρονης απειλής. Ο όγκος και η ποικιλομορφία των επιθέσεων εξελίσσονται με ρυθμό που τα στατικά, βασισμένα σε κανόνες συστήματα αδυνατούν να ακολουθήσουν. Οι </w:t>
      </w:r>
      <w:r>
        <w:t>Kaur</w:t>
      </w:r>
      <w:r w:rsidRPr="00E356E1">
        <w:rPr>
          <w:lang w:val="el-GR"/>
        </w:rPr>
        <w:t xml:space="preserve">, </w:t>
      </w:r>
      <w:r>
        <w:t>Gabrijel</w:t>
      </w:r>
      <w:r w:rsidRPr="00E356E1">
        <w:rPr>
          <w:lang w:val="el-GR"/>
        </w:rPr>
        <w:t>č</w:t>
      </w:r>
      <w:proofErr w:type="spellStart"/>
      <w:r>
        <w:t>i</w:t>
      </w:r>
      <w:proofErr w:type="spellEnd"/>
      <w:r w:rsidRPr="00E356E1">
        <w:rPr>
          <w:lang w:val="el-GR"/>
        </w:rPr>
        <w:t xml:space="preserve">č και </w:t>
      </w:r>
      <w:proofErr w:type="spellStart"/>
      <w:r>
        <w:t>Klobu</w:t>
      </w:r>
      <w:proofErr w:type="spellEnd"/>
      <w:r w:rsidRPr="00E356E1">
        <w:rPr>
          <w:lang w:val="el-GR"/>
        </w:rPr>
        <w:t>č</w:t>
      </w:r>
      <w:proofErr w:type="spellStart"/>
      <w:r>
        <w:t>ar</w:t>
      </w:r>
      <w:proofErr w:type="spellEnd"/>
      <w:r w:rsidRPr="00E356E1">
        <w:rPr>
          <w:lang w:val="el-GR"/>
        </w:rPr>
        <w:t xml:space="preserve"> επισημαίνουν στη βιβλιογραφική τους ανασκόπηση ότι οι μέθοδοι Μηχανικής Μάθησης έχουν εξελιχθεί από περιθωριακή, πειραματική εφαρμογή σε βασικό πυλώνα της σύγχρονης άμυνας, επειδή μπορούν να μαθαίνουν πρότυπα απευθείας από τα δεδομένα αντί να βασίζονται σε στατικούς, χειροκίνητα ορισμένους κανόνες. Η παρούσα εργασία εντάσσεται σε αυτό το πλαίσιο και διερευνά τη βιωσιμότητα μιας λύσης ανίχνευσης βασισμένης σε ερμηνεύσιμους αλγορίθμους ταξινόμησης.</w:t>
      </w:r>
    </w:p>
    <w:p w14:paraId="0CD353FD" w14:textId="77777777" w:rsidR="00D3289D" w:rsidRPr="00E356E1" w:rsidRDefault="004C0D0A">
      <w:pPr>
        <w:pStyle w:val="21"/>
        <w:spacing w:before="240" w:after="120"/>
        <w:rPr>
          <w:lang w:val="el-GR"/>
        </w:rPr>
      </w:pPr>
      <w:r w:rsidRPr="00E356E1">
        <w:rPr>
          <w:rFonts w:ascii="Arial" w:hAnsi="Arial" w:cs="Arial"/>
          <w:lang w:val="el-GR"/>
        </w:rPr>
        <w:lastRenderedPageBreak/>
        <w:t>1.2 Διατύπωση του Προβλήματος και Πεδίο Εφαρμογής</w:t>
      </w:r>
    </w:p>
    <w:p w14:paraId="2249BFE4" w14:textId="77777777" w:rsidR="00D3289D" w:rsidRPr="00E356E1" w:rsidRDefault="004C0D0A">
      <w:pPr>
        <w:spacing w:line="300" w:lineRule="auto"/>
        <w:jc w:val="both"/>
        <w:rPr>
          <w:lang w:val="el-GR"/>
        </w:rPr>
      </w:pPr>
      <w:r w:rsidRPr="00E356E1">
        <w:rPr>
          <w:lang w:val="el-GR"/>
        </w:rPr>
        <w:t>Στην παρούσα εργασία, η ανίχνευση δικτυακών επιθέσεων προσεγγίζεται ως πρόβλημα ταξινόμησης δεδομένων δικτυακής κίνησης. Κάθε εγγραφή αντιστοιχεί σε μία δικτυακή σύνδεση ή ροή επικοινωνίας και περιγράφεται από ένα σύνολο χαρακτηριστικών, όπως το πρωτόκολλο, η υπηρεσία, η διάρκεια της σύνδεσης, ο αριθμός πακέτων που μεταδόθηκαν, ο όγκος δεδομένων, οι σημαίες ελέγχου και η κατάσταση τερματισμού της επικοινωνίας. Τα χαρακτηριστικά αυτά δεν αρκούν μεμονωμένα για να προσδιορίσουν μια επίθεση· η χρησιμότητά τους προκύπτει από τον συνδυασμό τους και από τα πρότυπα που σχηματίζουν σε μεγαλύτερο αριθμό εγγραφών. Για παράδειγμα, ένας ασυνήθιστα μεγάλος αριθμός σύντομων συνδέσεων, επαναλαμβανόμενα αιτήματα προς διαφορετικές θύρες ή μη αναμενόμενες τιμές σε χαρακτηριστικά μιας ροής μπορούν να αποτελέσουν ενδείξεις ύποπτης δραστηριότητας. Επομένως, το τεχνικό ζητούμενο είναι η μετατροπή των δεδομένων δικτυακής κίνησης σε κατάλληλη αριθμητική αναπαράσταση, ώστε τα μοντέλα να μπορούν να διακρίνουν πρότυπα κανονικής και κακόβουλης συμπεριφοράς.</w:t>
      </w:r>
    </w:p>
    <w:p w14:paraId="02536366" w14:textId="77777777" w:rsidR="00D3289D" w:rsidRPr="00E356E1" w:rsidRDefault="004C0D0A">
      <w:pPr>
        <w:spacing w:line="300" w:lineRule="auto"/>
        <w:jc w:val="both"/>
        <w:rPr>
          <w:lang w:val="el-GR"/>
        </w:rPr>
      </w:pPr>
      <w:r w:rsidRPr="00E356E1">
        <w:rPr>
          <w:lang w:val="el-GR"/>
        </w:rPr>
        <w:t xml:space="preserve">Το πεδίο εφαρμογής της εργασίας περιορίζεται στην ανάλυση επισημασμένων δεδομένων δικτυακής κίνησης και στη χρήση αλγορίθμων επιβλεπόμενης μάθησης για την κατηγοριοποίηση των εγγραφών. Η προσέγγιση αυτή επιτρέπει τη συστηματική σύγκριση διαφορετικών μοντέλων, καθώς κάθε εγγραφή συνδέεται με γνωστή κατηγορία και μπορεί να χρησιμοποιηθεί τόσο για εκπαίδευση όσο και για αξιολόγηση. Ιδιαίτερη σημασία έχει η προετοιμασία των δεδομένων, επειδή η ποιότητα της ταξινόμησης επηρεάζεται από ελλιπείς ή μη έγκυρες τιμές, κατηγορικά χαρακτηριστικά, διαφορετικές κλίμακες τιμών και ανισορροπία μεταξύ των κλάσεων. Η εργασία εξετάζει τη διαδικασία από την </w:t>
      </w:r>
      <w:proofErr w:type="spellStart"/>
      <w:r w:rsidRPr="00E356E1">
        <w:rPr>
          <w:lang w:val="el-GR"/>
        </w:rPr>
        <w:t>προεπεξεργασία</w:t>
      </w:r>
      <w:proofErr w:type="spellEnd"/>
      <w:r w:rsidRPr="00E356E1">
        <w:rPr>
          <w:lang w:val="el-GR"/>
        </w:rPr>
        <w:t xml:space="preserve"> έως τη σύγκριση των μοντέλων με κοινά κριτήρια αξιολόγησης. Παράλληλα, η διαδικτυακή εφαρμογή αποτελεί ένα απλό περιβάλλον μέσω του οποίου η ανάλυση μπορεί να παρουσιαστεί με τρόπο κατανοητό και πρακτικά αξιοποιήσιμο.</w:t>
      </w:r>
    </w:p>
    <w:p w14:paraId="5419042A" w14:textId="77777777" w:rsidR="00D3289D" w:rsidRPr="00E356E1" w:rsidRDefault="004C0D0A">
      <w:pPr>
        <w:pStyle w:val="21"/>
        <w:spacing w:before="240" w:after="120"/>
        <w:rPr>
          <w:lang w:val="el-GR"/>
        </w:rPr>
      </w:pPr>
      <w:r w:rsidRPr="00E356E1">
        <w:rPr>
          <w:rFonts w:ascii="Arial" w:hAnsi="Arial" w:cs="Arial"/>
          <w:lang w:val="el-GR"/>
        </w:rPr>
        <w:t>1.3 Στόχοι της Εργασίας</w:t>
      </w:r>
    </w:p>
    <w:p w14:paraId="5EC19D5E" w14:textId="77777777" w:rsidR="00D3289D" w:rsidRPr="00E356E1" w:rsidRDefault="004C0D0A">
      <w:pPr>
        <w:spacing w:after="160" w:line="300" w:lineRule="auto"/>
        <w:jc w:val="both"/>
        <w:rPr>
          <w:lang w:val="el-GR"/>
        </w:rPr>
      </w:pPr>
      <w:r w:rsidRPr="00E356E1">
        <w:rPr>
          <w:lang w:val="el-GR"/>
        </w:rPr>
        <w:t>Οι βασικοί στόχοι της παρούσας εργασίας είναι:</w:t>
      </w:r>
    </w:p>
    <w:p w14:paraId="44BF1563" w14:textId="77777777" w:rsidR="00D3289D" w:rsidRPr="00E356E1" w:rsidRDefault="004C0D0A">
      <w:pPr>
        <w:pStyle w:val="a0"/>
        <w:spacing w:after="120" w:line="288" w:lineRule="auto"/>
        <w:jc w:val="both"/>
        <w:rPr>
          <w:lang w:val="el-GR"/>
        </w:rPr>
      </w:pPr>
      <w:r w:rsidRPr="00E356E1">
        <w:rPr>
          <w:lang w:val="el-GR"/>
        </w:rPr>
        <w:t>Η βιβλιογραφική ανασκόπηση τεχνικών Μηχανικής Μάθησης για την ανίχνευση δικτυακών επιθέσεων.</w:t>
      </w:r>
    </w:p>
    <w:p w14:paraId="71A44291" w14:textId="77777777" w:rsidR="00D3289D" w:rsidRPr="00E356E1" w:rsidRDefault="004C0D0A">
      <w:pPr>
        <w:pStyle w:val="a0"/>
        <w:spacing w:after="120" w:line="288" w:lineRule="auto"/>
        <w:jc w:val="both"/>
        <w:rPr>
          <w:lang w:val="el-GR"/>
        </w:rPr>
      </w:pPr>
      <w:r w:rsidRPr="00CE13E4">
        <w:rPr>
          <w:lang w:val="el-GR"/>
        </w:rPr>
        <w:t xml:space="preserve">Η εκπαίδευση και συγκριτική αξιολόγηση πέντε αλγορίθμων ταξινόμησης: </w:t>
      </w:r>
      <w:r>
        <w:t>Logistic</w:t>
      </w:r>
      <w:r w:rsidRPr="00CE13E4">
        <w:rPr>
          <w:lang w:val="el-GR"/>
        </w:rPr>
        <w:t xml:space="preserve"> </w:t>
      </w:r>
      <w:r>
        <w:t>Regression</w:t>
      </w:r>
      <w:r w:rsidRPr="00CE13E4">
        <w:rPr>
          <w:lang w:val="el-GR"/>
        </w:rPr>
        <w:t xml:space="preserve">, </w:t>
      </w:r>
      <w:r>
        <w:t>Random</w:t>
      </w:r>
      <w:r w:rsidRPr="00CE13E4">
        <w:rPr>
          <w:lang w:val="el-GR"/>
        </w:rPr>
        <w:t xml:space="preserve"> </w:t>
      </w:r>
      <w:r>
        <w:t>Forest</w:t>
      </w:r>
      <w:r w:rsidRPr="00CE13E4">
        <w:rPr>
          <w:lang w:val="el-GR"/>
        </w:rPr>
        <w:t xml:space="preserve">, </w:t>
      </w:r>
      <w:r>
        <w:t>Linear</w:t>
      </w:r>
      <w:r w:rsidRPr="00CE13E4">
        <w:rPr>
          <w:lang w:val="el-GR"/>
        </w:rPr>
        <w:t xml:space="preserve"> </w:t>
      </w:r>
      <w:r>
        <w:t>SVM</w:t>
      </w:r>
      <w:r w:rsidRPr="00CE13E4">
        <w:rPr>
          <w:lang w:val="el-GR"/>
        </w:rPr>
        <w:t xml:space="preserve">, </w:t>
      </w:r>
      <w:r>
        <w:t>k</w:t>
      </w:r>
      <w:r w:rsidRPr="00CE13E4">
        <w:rPr>
          <w:lang w:val="el-GR"/>
        </w:rPr>
        <w:t>-</w:t>
      </w:r>
      <w:r>
        <w:t>Nearest</w:t>
      </w:r>
      <w:r w:rsidRPr="00CE13E4">
        <w:rPr>
          <w:lang w:val="el-GR"/>
        </w:rPr>
        <w:t xml:space="preserve"> </w:t>
      </w:r>
      <w:r>
        <w:t>Neighbors</w:t>
      </w:r>
      <w:r w:rsidRPr="00CE13E4">
        <w:rPr>
          <w:lang w:val="el-GR"/>
        </w:rPr>
        <w:t xml:space="preserve"> και </w:t>
      </w:r>
      <w:r>
        <w:t>Artificial</w:t>
      </w:r>
      <w:r w:rsidRPr="00CE13E4">
        <w:rPr>
          <w:lang w:val="el-GR"/>
        </w:rPr>
        <w:t xml:space="preserve"> </w:t>
      </w:r>
      <w:r>
        <w:t>Neural</w:t>
      </w:r>
      <w:r w:rsidRPr="00CE13E4">
        <w:rPr>
          <w:lang w:val="el-GR"/>
        </w:rPr>
        <w:t xml:space="preserve"> </w:t>
      </w:r>
      <w:r>
        <w:t>Network</w:t>
      </w:r>
      <w:r w:rsidRPr="00CE13E4">
        <w:rPr>
          <w:lang w:val="el-GR"/>
        </w:rPr>
        <w:t>.</w:t>
      </w:r>
    </w:p>
    <w:p w14:paraId="459A9914" w14:textId="77777777" w:rsidR="00D3289D" w:rsidRPr="00E356E1" w:rsidRDefault="004C0D0A">
      <w:pPr>
        <w:pStyle w:val="a0"/>
        <w:spacing w:after="120" w:line="288" w:lineRule="auto"/>
        <w:jc w:val="both"/>
        <w:rPr>
          <w:lang w:val="el-GR"/>
        </w:rPr>
      </w:pPr>
      <w:r w:rsidRPr="00E356E1">
        <w:rPr>
          <w:lang w:val="el-GR"/>
        </w:rPr>
        <w:t xml:space="preserve">Η ολοκληρωμένη </w:t>
      </w:r>
      <w:proofErr w:type="spellStart"/>
      <w:r w:rsidRPr="00E356E1">
        <w:rPr>
          <w:lang w:val="el-GR"/>
        </w:rPr>
        <w:t>προεπεξεργασία</w:t>
      </w:r>
      <w:proofErr w:type="spellEnd"/>
      <w:r w:rsidRPr="00E356E1">
        <w:rPr>
          <w:lang w:val="el-GR"/>
        </w:rPr>
        <w:t xml:space="preserve"> δεδομένων δικτυακής κίνησης.</w:t>
      </w:r>
    </w:p>
    <w:p w14:paraId="56EF7D64" w14:textId="77777777" w:rsidR="00D3289D" w:rsidRPr="00E356E1" w:rsidRDefault="004C0D0A">
      <w:pPr>
        <w:pStyle w:val="a0"/>
        <w:spacing w:after="120" w:line="288" w:lineRule="auto"/>
        <w:jc w:val="both"/>
        <w:rPr>
          <w:lang w:val="el-GR"/>
        </w:rPr>
      </w:pPr>
      <w:r w:rsidRPr="00E356E1">
        <w:rPr>
          <w:lang w:val="el-GR"/>
        </w:rPr>
        <w:t>Η ανάπτυξη διαδικτυακής εφαρμογής για την πρακτική αξιοποίηση των μοντέλων.</w:t>
      </w:r>
    </w:p>
    <w:p w14:paraId="3CAA3919" w14:textId="77777777" w:rsidR="00D3289D" w:rsidRPr="0051414B" w:rsidRDefault="004C0D0A">
      <w:pPr>
        <w:pStyle w:val="a0"/>
        <w:spacing w:after="120" w:line="288" w:lineRule="auto"/>
        <w:jc w:val="both"/>
        <w:rPr>
          <w:lang w:val="el-GR"/>
        </w:rPr>
      </w:pPr>
      <w:r>
        <w:rPr>
          <w:lang w:val="el-GR"/>
        </w:rPr>
        <w:t>Η αποτίμηση της απόδοσης και των περιορισμών της προτεινόμενης λύσης.</w:t>
      </w:r>
    </w:p>
    <w:p w14:paraId="71C407BE" w14:textId="77777777" w:rsidR="0051414B" w:rsidRPr="00317B7B" w:rsidRDefault="0051414B" w:rsidP="0051414B">
      <w:pPr>
        <w:pStyle w:val="a0"/>
        <w:numPr>
          <w:ilvl w:val="0"/>
          <w:numId w:val="0"/>
        </w:numPr>
        <w:spacing w:after="120" w:line="288" w:lineRule="auto"/>
        <w:jc w:val="both"/>
        <w:rPr>
          <w:lang w:val="el-GR"/>
        </w:rPr>
      </w:pPr>
    </w:p>
    <w:p w14:paraId="670E4CC8" w14:textId="77777777" w:rsidR="0051414B" w:rsidRPr="00317B7B" w:rsidRDefault="0051414B" w:rsidP="0051414B">
      <w:pPr>
        <w:pStyle w:val="a0"/>
        <w:numPr>
          <w:ilvl w:val="0"/>
          <w:numId w:val="0"/>
        </w:numPr>
        <w:spacing w:after="120" w:line="288" w:lineRule="auto"/>
        <w:jc w:val="both"/>
        <w:rPr>
          <w:lang w:val="el-GR"/>
        </w:rPr>
      </w:pPr>
    </w:p>
    <w:p w14:paraId="054EC05A" w14:textId="77777777" w:rsidR="0051414B" w:rsidRPr="00E356E1" w:rsidRDefault="0051414B" w:rsidP="0051414B">
      <w:pPr>
        <w:pStyle w:val="a0"/>
        <w:numPr>
          <w:ilvl w:val="0"/>
          <w:numId w:val="0"/>
        </w:numPr>
        <w:spacing w:after="120" w:line="288" w:lineRule="auto"/>
        <w:jc w:val="both"/>
        <w:rPr>
          <w:lang w:val="el-GR"/>
        </w:rPr>
      </w:pPr>
    </w:p>
    <w:p w14:paraId="695D50C4" w14:textId="77777777" w:rsidR="00D3289D" w:rsidRPr="00E356E1" w:rsidRDefault="004C0D0A">
      <w:pPr>
        <w:pStyle w:val="21"/>
        <w:spacing w:before="240" w:after="120"/>
        <w:rPr>
          <w:lang w:val="el-GR"/>
        </w:rPr>
      </w:pPr>
      <w:r w:rsidRPr="00E356E1">
        <w:rPr>
          <w:rFonts w:ascii="Arial" w:hAnsi="Arial" w:cs="Arial"/>
          <w:lang w:val="el-GR"/>
        </w:rPr>
        <w:lastRenderedPageBreak/>
        <w:t>1.4 Δομή της Εργασίας</w:t>
      </w:r>
    </w:p>
    <w:p w14:paraId="3BF0637E" w14:textId="77777777" w:rsidR="00D3289D" w:rsidRPr="00E356E1" w:rsidRDefault="004C0D0A">
      <w:pPr>
        <w:spacing w:line="300" w:lineRule="auto"/>
        <w:jc w:val="both"/>
        <w:rPr>
          <w:lang w:val="el-GR"/>
        </w:rPr>
      </w:pPr>
      <w:r w:rsidRPr="00CE13E4">
        <w:rPr>
          <w:lang w:val="el-GR"/>
        </w:rPr>
        <w:t xml:space="preserve">Η εργασία οργανώνεται ως εξής: Το Κεφάλαιο 1 παρουσιάζει την εισαγωγή, το κίνητρο, τη διατύπωση του προβλήματος, το πεδίο εφαρμογής και τους στόχους της εργασίας. Το Κεφάλαιο 2 παρουσιάζει τη θεωρία για τις </w:t>
      </w:r>
      <w:proofErr w:type="spellStart"/>
      <w:r w:rsidRPr="00CE13E4">
        <w:rPr>
          <w:lang w:val="el-GR"/>
        </w:rPr>
        <w:t>κυβερνοεπιθέσεις</w:t>
      </w:r>
      <w:proofErr w:type="spellEnd"/>
      <w:r w:rsidRPr="00CE13E4">
        <w:rPr>
          <w:lang w:val="el-GR"/>
        </w:rPr>
        <w:t xml:space="preserve">, τα συστήματα ανίχνευσης εισβολών, τη Μηχανική Μάθηση στην </w:t>
      </w:r>
      <w:proofErr w:type="spellStart"/>
      <w:r w:rsidRPr="00CE13E4">
        <w:rPr>
          <w:lang w:val="el-GR"/>
        </w:rPr>
        <w:t>κυβερνοασφάλεια</w:t>
      </w:r>
      <w:proofErr w:type="spellEnd"/>
      <w:r w:rsidRPr="00CE13E4">
        <w:rPr>
          <w:lang w:val="el-GR"/>
        </w:rPr>
        <w:t>, τα ερευνητικά κενά και τις σχετικές εργασίες.</w:t>
      </w:r>
    </w:p>
    <w:p w14:paraId="1025AF05" w14:textId="77777777" w:rsidR="00AF11FA" w:rsidRPr="00CE13E4" w:rsidRDefault="00000000">
      <w:pPr>
        <w:rPr>
          <w:lang w:val="el-GR"/>
        </w:rPr>
      </w:pPr>
      <w:r w:rsidRPr="00CE13E4">
        <w:rPr>
          <w:lang w:val="el-GR"/>
        </w:rPr>
        <w:t xml:space="preserve">Το Κεφάλαιο 3 περιγράφει τους πέντε αλγορίθμους Μηχανικής Μάθησης που χρησιμοποιούνται στην πειραματική διαδικασία: Logistic Regression, Random Forest, Linear SVM, k-Nearest Neighbors και Artificial Neural Network. Το Κεφάλαιο 4 παρουσιάζει τα σύνολα δεδομένων CICIDS2017 και UNSW-NB15, καθώς και τα στάδια προεπεξεργασίας που εφαρμόστηκαν πριν από την εκπαίδευση των μοντέλων.</w:t>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
    <w:p w14:paraId="10B808EB" w14:textId="77777777" w:rsidR="00AF11FA" w:rsidRPr="00CE13E4" w:rsidRDefault="00000000">
      <w:pPr>
        <w:rPr>
          <w:lang w:val="el-GR"/>
        </w:rPr>
      </w:pPr>
      <w:r w:rsidRPr="00CE13E4">
        <w:rPr>
          <w:lang w:val="el-GR"/>
        </w:rPr>
        <w:t xml:space="preserve">Το Κεφάλαιο 5 αναλύει την πειραματική μεθοδολογία και παρουσιάζει τα αποτελέσματα της εκπαίδευσης και αξιολόγησης των μοντέλων, με χρήση μετρικών ταξινόμησης, χρόνων εκτέλεσης και συγκριτικής ανάλυσης ανά σύνολο δεδομένων. Το Κεφάλαιο 6 περιγράφει τη διαδικτυακή εφαρμογή που αναπτύχθηκε για την πρακτική αξιοποίηση των μοντέλων σε αρχεία </w:t>
      </w:r>
      <w:r>
        <w:t>CSV</w:t>
      </w:r>
      <w:r w:rsidRPr="00CE13E4">
        <w:rPr>
          <w:lang w:val="el-GR"/>
        </w:rPr>
        <w:t xml:space="preserve"> δικτυακής κίνησης. Τέλος, το Κεφάλαιο 7 συνοψίζει τα βασικά ευρήματα, αποτιμά τη συμβολή της εργασίας και παρουσιάζει τους περιορισμούς και τις πιθανές μελλοντικές επεκτάσεις.</w:t>
      </w:r>
    </w:p>
    <w:p w14:paraId="7F3AD863" w14:textId="77777777" w:rsidR="00D3289D" w:rsidRPr="00E356E1" w:rsidRDefault="00D3289D">
      <w:pPr>
        <w:rPr>
          <w:lang w:val="el-GR"/>
        </w:rPr>
      </w:pPr>
    </w:p>
    <w:p w14:paraId="0F8C56F0" w14:textId="77777777" w:rsidR="00D3289D" w:rsidRPr="00E356E1" w:rsidRDefault="004C0D0A">
      <w:pPr>
        <w:pStyle w:val="1"/>
        <w:spacing w:before="320" w:after="160"/>
        <w:rPr>
          <w:lang w:val="el-GR"/>
        </w:rPr>
      </w:pPr>
      <w:r w:rsidRPr="00E356E1">
        <w:rPr>
          <w:rFonts w:ascii="Arial" w:hAnsi="Arial" w:cs="Arial"/>
          <w:lang w:val="el-GR"/>
        </w:rPr>
        <w:t>Κεφάλαιο 2: Θεωρία</w:t>
      </w:r>
    </w:p>
    <w:p w14:paraId="15EFEA2A" w14:textId="77777777" w:rsidR="00D3289D" w:rsidRPr="00E356E1" w:rsidRDefault="004C0D0A">
      <w:pPr>
        <w:pStyle w:val="21"/>
        <w:spacing w:before="240" w:after="120"/>
        <w:rPr>
          <w:lang w:val="el-GR"/>
        </w:rPr>
      </w:pPr>
      <w:r w:rsidRPr="00E356E1">
        <w:rPr>
          <w:rFonts w:ascii="Arial" w:hAnsi="Arial" w:cs="Arial"/>
          <w:lang w:val="el-GR"/>
        </w:rPr>
        <w:t xml:space="preserve">2.1 </w:t>
      </w:r>
      <w:proofErr w:type="spellStart"/>
      <w:r w:rsidRPr="00E356E1">
        <w:rPr>
          <w:rFonts w:ascii="Arial" w:hAnsi="Arial" w:cs="Arial"/>
          <w:lang w:val="el-GR"/>
        </w:rPr>
        <w:t>Κυβερνοεπιθέσεις</w:t>
      </w:r>
      <w:proofErr w:type="spellEnd"/>
      <w:r w:rsidRPr="00E356E1">
        <w:rPr>
          <w:rFonts w:ascii="Arial" w:hAnsi="Arial" w:cs="Arial"/>
          <w:lang w:val="el-GR"/>
        </w:rPr>
        <w:t xml:space="preserve"> και Κατηγοριοποίηση</w:t>
      </w:r>
    </w:p>
    <w:p w14:paraId="2FF710D8" w14:textId="77777777" w:rsidR="00D3289D" w:rsidRPr="00E356E1" w:rsidRDefault="004C0D0A">
      <w:pPr>
        <w:spacing w:line="300" w:lineRule="auto"/>
        <w:jc w:val="both"/>
        <w:rPr>
          <w:lang w:val="el-GR"/>
        </w:rPr>
      </w:pPr>
      <w:r>
        <w:rPr>
          <w:lang w:val="el-GR"/>
        </w:rPr>
        <w:t xml:space="preserve">Μια </w:t>
      </w:r>
      <w:proofErr w:type="spellStart"/>
      <w:r>
        <w:rPr>
          <w:lang w:val="el-GR"/>
        </w:rPr>
        <w:t>κυβερνοεπίθεση</w:t>
      </w:r>
      <w:proofErr w:type="spellEnd"/>
      <w:r>
        <w:rPr>
          <w:lang w:val="el-GR"/>
        </w:rPr>
        <w:t xml:space="preserve"> είναι σκόπιμη ενέργεια που επιδιώκει να υπονομεύσει έναν ή περισσότερους από τους βασικούς στόχους ασφάλειας σε συστήματα, δίκτυα ή δεδομένα. Η εμπιστευτικότητα απαιτεί να περιορίζεται η πρόσβαση στις πληροφορίες σε εξουσιοδοτημένους χρήστες. Η ακεραιότητα αφορά τη διατήρηση αξιόπιστου περιεχομένου, χωρίς μη εγκεκριμένες μεταβολές ή απώλειες, ενώ η διαθεσιμότητα αφορά τη δυνατότητα λειτουργικής χρήσης υπηρεσιών και πόρων όταν αυτό χρειάζεται. Μια επίθεση μπορεί να επηρεάζει έναν άξονα ή να συνδυάζει περισσότερους, όπως σε περιστατικό που περιλαμβάνει ταυτόχρονα διαρροή δεδομένων και διακοπή μιας υπηρεσίας.</w:t>
      </w:r>
    </w:p>
    <w:p w14:paraId="344E022A" w14:textId="77777777" w:rsidR="00D3289D" w:rsidRPr="00E356E1" w:rsidRDefault="004C0D0A">
      <w:pPr>
        <w:spacing w:line="300" w:lineRule="auto"/>
        <w:jc w:val="both"/>
        <w:rPr>
          <w:lang w:val="el-GR"/>
        </w:rPr>
      </w:pPr>
      <w:r w:rsidRPr="00E356E1">
        <w:rPr>
          <w:lang w:val="el-GR"/>
        </w:rPr>
        <w:t xml:space="preserve">Οι </w:t>
      </w:r>
      <w:proofErr w:type="spellStart"/>
      <w:r w:rsidRPr="00E356E1">
        <w:rPr>
          <w:lang w:val="el-GR"/>
        </w:rPr>
        <w:t>κυβερνοεπιθέσεις</w:t>
      </w:r>
      <w:proofErr w:type="spellEnd"/>
      <w:r w:rsidRPr="00E356E1">
        <w:rPr>
          <w:lang w:val="el-GR"/>
        </w:rPr>
        <w:t xml:space="preserve"> εμφανίζονται σε διαφορετικές μορφές και αξιοποιούν τεχνικές που μεταβάλλονται διαρκώς. Συχνές κατηγορίες αποτελούν οι επιθέσεις κοινωνικής μηχανικής, όπως το </w:t>
      </w:r>
      <w:r>
        <w:t>phishing</w:t>
      </w:r>
      <w:r w:rsidRPr="00E356E1">
        <w:rPr>
          <w:lang w:val="el-GR"/>
        </w:rPr>
        <w:t>, οι επιθέσεις κακόβουλου λογισμικού, οι επιθέσεις σε εφαρμογές ιστού, οι επιθέσεις άρνησης παροχής υπηρεσιών, η μη εξουσιοδοτημένη πρόσβαση μέσω κλεμμένων διαπιστευτηρίων και η εκμετάλλευση αδυναμιών λογισμικού ή λανθασμένων ρυθμίσεων. Στην πράξη, ένα περιστατικό συχνά εξελίσσεται σε διαδοχικά στάδια: από τη συλλογή πληροφοριών και την αρχική πρόσβαση έως την επέκταση της παρουσίας του επιτιθέμενου, τη συλλογή δεδομένων και την τελική επίδραση στον οργανισμό.</w:t>
      </w:r>
    </w:p>
    <w:p w14:paraId="2FB5DAFA" w14:textId="77777777" w:rsidR="00D3289D" w:rsidRPr="00E356E1" w:rsidRDefault="004C0D0A">
      <w:pPr>
        <w:spacing w:line="300" w:lineRule="auto"/>
        <w:jc w:val="both"/>
        <w:rPr>
          <w:lang w:val="el-GR"/>
        </w:rPr>
      </w:pPr>
      <w:r w:rsidRPr="00E356E1">
        <w:rPr>
          <w:lang w:val="el-GR"/>
        </w:rPr>
        <w:lastRenderedPageBreak/>
        <w:t>Η κατηγοριοποίηση των επιθέσεων είναι σημαντική τόσο για την ανάλυση περιστατικών όσο και για τον σχεδιασμό μηχανισμών άμυνας. Επιτρέπει τη σύνδεση των παρατηρούμενων ενεργειών με πιθανούς στόχους του επιτιθέμενου, τη συστηματική καταγραφή συμβάντων και τη δημιουργία κατάλληλων κανόνων ή μοντέλων ανίχνευσης. Στο πλαίσιο της ανάλυσης δικτυακής κίνησης, χαρακτηριστικά όπως ο όγκος δεδομένων, η διάρκεια και η συχνότητα συνδέσεων, οι θύρες, τα πρωτόκολλα και τα πρότυπα επικοινωνίας μπορούν να προσφέρουν ενδείξεις για ανώμαλη ή κακόβουλη δραστηριότητα.</w:t>
      </w:r>
    </w:p>
    <w:p w14:paraId="6E9E7ADD" w14:textId="77777777" w:rsidR="00D3289D" w:rsidRPr="00E356E1" w:rsidRDefault="004C0D0A">
      <w:pPr>
        <w:spacing w:line="300" w:lineRule="auto"/>
        <w:jc w:val="both"/>
        <w:rPr>
          <w:lang w:val="el-GR"/>
        </w:rPr>
      </w:pPr>
      <w:r w:rsidRPr="00E356E1">
        <w:rPr>
          <w:lang w:val="el-GR"/>
        </w:rPr>
        <w:t xml:space="preserve">Για τη συνεπή περιγραφή αυτών των ενεργειών χρησιμοποιούνται δομημένα πλαίσια ταξινόμησης. Ένα από τα πλέον διαδεδομένα είναι το </w:t>
      </w:r>
      <w:r>
        <w:t>MITRE</w:t>
      </w:r>
      <w:r w:rsidRPr="00E356E1">
        <w:rPr>
          <w:lang w:val="el-GR"/>
        </w:rPr>
        <w:t xml:space="preserve"> </w:t>
      </w:r>
      <w:r>
        <w:t>ATT</w:t>
      </w:r>
      <w:r w:rsidRPr="00E356E1">
        <w:rPr>
          <w:lang w:val="el-GR"/>
        </w:rPr>
        <w:t>&amp;</w:t>
      </w:r>
      <w:r>
        <w:t>CK</w:t>
      </w:r>
      <w:r w:rsidRPr="00E356E1">
        <w:rPr>
          <w:lang w:val="el-GR"/>
        </w:rPr>
        <w:t xml:space="preserve">, το οποίο οργανώνει τις συμπεριφορές επιτιθέμενων σε τακτικές, τεχνικές και </w:t>
      </w:r>
      <w:proofErr w:type="spellStart"/>
      <w:r w:rsidRPr="00E356E1">
        <w:rPr>
          <w:lang w:val="el-GR"/>
        </w:rPr>
        <w:t>υποτεχνικές</w:t>
      </w:r>
      <w:proofErr w:type="spellEnd"/>
      <w:r w:rsidRPr="00E356E1">
        <w:rPr>
          <w:lang w:val="el-GR"/>
        </w:rPr>
        <w:t>. Η χρήση ενός κοινού λεξιλογίου διευκολύνει τη συνεργασία μεταξύ αναλυτών ασφαλείας, τη χαρτογράφηση απειλών και την αξιολόγηση της κάλυψης των μηχανισμών ανίχνευσης.</w:t>
      </w:r>
    </w:p>
    <w:p w14:paraId="50DC6C84" w14:textId="77777777" w:rsidR="00D3289D" w:rsidRPr="00E356E1" w:rsidRDefault="004C0D0A">
      <w:pPr>
        <w:pStyle w:val="31"/>
        <w:spacing w:before="240" w:after="120"/>
        <w:rPr>
          <w:lang w:val="el-GR"/>
        </w:rPr>
      </w:pPr>
      <w:r w:rsidRPr="00E356E1">
        <w:rPr>
          <w:rFonts w:ascii="Arial" w:hAnsi="Arial" w:cs="Arial"/>
          <w:lang w:val="el-GR"/>
        </w:rPr>
        <w:t xml:space="preserve">2.1.1 Πλαίσιο </w:t>
      </w:r>
      <w:r>
        <w:rPr>
          <w:rFonts w:ascii="Arial" w:hAnsi="Arial" w:cs="Arial"/>
        </w:rPr>
        <w:t>MITRE</w:t>
      </w:r>
      <w:r w:rsidRPr="00E356E1">
        <w:rPr>
          <w:rFonts w:ascii="Arial" w:hAnsi="Arial" w:cs="Arial"/>
          <w:lang w:val="el-GR"/>
        </w:rPr>
        <w:t xml:space="preserve"> </w:t>
      </w:r>
      <w:r>
        <w:rPr>
          <w:rFonts w:ascii="Arial" w:hAnsi="Arial" w:cs="Arial"/>
        </w:rPr>
        <w:t>ATT</w:t>
      </w:r>
      <w:r w:rsidRPr="00E356E1">
        <w:rPr>
          <w:rFonts w:ascii="Arial" w:hAnsi="Arial" w:cs="Arial"/>
          <w:lang w:val="el-GR"/>
        </w:rPr>
        <w:t>&amp;</w:t>
      </w:r>
      <w:r>
        <w:rPr>
          <w:rFonts w:ascii="Arial" w:hAnsi="Arial" w:cs="Arial"/>
        </w:rPr>
        <w:t>CK</w:t>
      </w:r>
    </w:p>
    <w:p w14:paraId="333BE416" w14:textId="77777777" w:rsidR="00D3289D" w:rsidRPr="00E356E1" w:rsidRDefault="004C0D0A">
      <w:pPr>
        <w:spacing w:line="300" w:lineRule="auto"/>
        <w:jc w:val="both"/>
        <w:rPr>
          <w:lang w:val="el-GR"/>
        </w:rPr>
      </w:pPr>
      <w:r w:rsidRPr="0051414B">
        <w:rPr>
          <w:lang w:val="el-GR"/>
        </w:rPr>
        <w:t xml:space="preserve">Το </w:t>
      </w:r>
      <w:r>
        <w:t>MITRE</w:t>
      </w:r>
      <w:r w:rsidRPr="0051414B">
        <w:rPr>
          <w:lang w:val="el-GR"/>
        </w:rPr>
        <w:t xml:space="preserve"> </w:t>
      </w:r>
      <w:r>
        <w:t>ATT</w:t>
      </w:r>
      <w:r w:rsidRPr="0051414B">
        <w:rPr>
          <w:lang w:val="el-GR"/>
        </w:rPr>
        <w:t>&amp;</w:t>
      </w:r>
      <w:r>
        <w:t>CK</w:t>
      </w:r>
      <w:r w:rsidRPr="0051414B">
        <w:rPr>
          <w:lang w:val="el-GR"/>
        </w:rPr>
        <w:t xml:space="preserve"> οργανώνει τη γνώση για επιθετική δραστηριότητα σε </w:t>
      </w:r>
      <w:r>
        <w:t>enterprise</w:t>
      </w:r>
      <w:r w:rsidRPr="0051414B">
        <w:rPr>
          <w:lang w:val="el-GR"/>
        </w:rPr>
        <w:t xml:space="preserve"> περιβάλλοντα, χαρτογραφώντας στάδια δράσης και τρόπους υλοποίησής τους. Σε αυτή την οργάνωση, κάθε υψηλότερου επιπέδου κατηγορία συνδέεται με τον σκοπό που εξυπηρετεί μέσα στην εξέλιξη μιας επίθεσης, ενώ οι επιμέρους καταχωρίσεις περιγράφουν πρακτικές που μπορούν να οδηγήσουν σε αυτόν. Στην εργασία αξιοποιείται ως λεξιλόγιο αναφοράς για την ερμηνεία των σεναρίων δικτυακής επίθεσης.</w:t>
      </w:r>
    </w:p>
    <w:p w14:paraId="1BA9FB8F" w14:textId="77777777" w:rsidR="00D3289D" w:rsidRPr="00E356E1" w:rsidRDefault="004C0D0A">
      <w:pPr>
        <w:spacing w:line="300" w:lineRule="auto"/>
        <w:jc w:val="both"/>
        <w:rPr>
          <w:lang w:val="el-GR"/>
        </w:rPr>
      </w:pPr>
      <w:r w:rsidRPr="0051414B">
        <w:rPr>
          <w:lang w:val="el-GR"/>
        </w:rPr>
        <w:t xml:space="preserve">Οι ακόλουθες τακτικές προσφέρουν την πιο άμεση εννοιολογική σύνδεση με τα σενάρια που περιλαμβάνουν τα </w:t>
      </w:r>
      <w:r>
        <w:t>CICIDS</w:t>
      </w:r>
      <w:r w:rsidRPr="0051414B">
        <w:rPr>
          <w:lang w:val="el-GR"/>
        </w:rPr>
        <w:t xml:space="preserve">2017 και </w:t>
      </w:r>
      <w:r>
        <w:t>UNSW</w:t>
      </w:r>
      <w:r w:rsidRPr="0051414B">
        <w:rPr>
          <w:lang w:val="el-GR"/>
        </w:rPr>
        <w:t>-</w:t>
      </w:r>
      <w:r>
        <w:t>NB</w:t>
      </w:r>
      <w:r w:rsidRPr="0051414B">
        <w:rPr>
          <w:lang w:val="el-GR"/>
        </w:rPr>
        <w:t>15:</w:t>
      </w:r>
    </w:p>
    <w:tbl>
      <w:tblPr>
        <w:tblStyle w:val="afa"/>
        <w:tblW w:w="0" w:type="auto"/>
        <w:tblLook w:val="04A0" w:firstRow="1" w:lastRow="0" w:firstColumn="1" w:lastColumn="0" w:noHBand="0" w:noVBand="1"/>
      </w:tblPr>
      <w:tblGrid>
        <w:gridCol w:w="4649"/>
        <w:gridCol w:w="4649"/>
      </w:tblGrid>
      <w:tr w:rsidR="001A5AEF" w:rsidRPr="00317B7B" w14:paraId="5E17B96C" w14:textId="77777777">
        <w:tc>
          <w:tcPr>
            <w:tcW w:w="4649" w:type="dxa"/>
            <w:shd w:val="clear" w:color="auto" w:fill="1F4E78"/>
          </w:tcPr>
          <w:p w14:paraId="63244F13" w14:textId="77777777" w:rsidR="001A5AEF" w:rsidRDefault="00000000">
            <w:r>
              <w:rPr>
                <w:b/>
                <w:color w:val="FFFFFF"/>
              </w:rPr>
              <w:t>Τα</w:t>
            </w:r>
            <w:proofErr w:type="spellStart"/>
            <w:r>
              <w:rPr>
                <w:b/>
                <w:color w:val="FFFFFF"/>
              </w:rPr>
              <w:t>κτική</w:t>
            </w:r>
            <w:proofErr w:type="spellEnd"/>
            <w:r>
              <w:rPr>
                <w:b/>
                <w:color w:val="FFFFFF"/>
              </w:rPr>
              <w:t xml:space="preserve"> MITRE ATT&amp;CK</w:t>
            </w:r>
          </w:p>
        </w:tc>
        <w:tc>
          <w:tcPr>
            <w:tcW w:w="4649" w:type="dxa"/>
            <w:shd w:val="clear" w:color="auto" w:fill="1F4E78"/>
          </w:tcPr>
          <w:p w14:paraId="02FA799A" w14:textId="77777777" w:rsidR="001A5AEF" w:rsidRPr="0051414B" w:rsidRDefault="00000000">
            <w:pPr>
              <w:rPr>
                <w:lang w:val="el-GR"/>
              </w:rPr>
            </w:pPr>
            <w:r w:rsidRPr="0051414B">
              <w:rPr>
                <w:b/>
                <w:color w:val="FFFFFF"/>
                <w:lang w:val="el-GR"/>
              </w:rPr>
              <w:t>Ενδεικτική σύνδεση με τα δεδομένα</w:t>
            </w:r>
          </w:p>
        </w:tc>
      </w:tr>
      <w:tr w:rsidR="001A5AEF" w14:paraId="146239E6" w14:textId="77777777">
        <w:tc>
          <w:tcPr>
            <w:tcW w:w="4649" w:type="dxa"/>
          </w:tcPr>
          <w:p w14:paraId="4F315215" w14:textId="77777777" w:rsidR="001A5AEF" w:rsidRDefault="00000000">
            <w:r>
              <w:t>Reconnaissance</w:t>
            </w:r>
          </w:p>
        </w:tc>
        <w:tc>
          <w:tcPr>
            <w:tcW w:w="4649" w:type="dxa"/>
          </w:tcPr>
          <w:p w14:paraId="3226C50C" w14:textId="77777777" w:rsidR="001A5AEF" w:rsidRDefault="00000000">
            <w:r>
              <w:t xml:space="preserve">Port Scan </w:t>
            </w:r>
            <w:proofErr w:type="spellStart"/>
            <w:r>
              <w:t>στο</w:t>
            </w:r>
            <w:proofErr w:type="spellEnd"/>
            <w:r>
              <w:t xml:space="preserve"> CICIDS2017 και Reconnaissance </w:t>
            </w:r>
            <w:proofErr w:type="spellStart"/>
            <w:r>
              <w:t>στο</w:t>
            </w:r>
            <w:proofErr w:type="spellEnd"/>
            <w:r>
              <w:t xml:space="preserve"> UNSW-NB15.</w:t>
            </w:r>
          </w:p>
        </w:tc>
      </w:tr>
      <w:tr w:rsidR="001A5AEF" w:rsidRPr="00317B7B" w14:paraId="50FC6EE5" w14:textId="77777777">
        <w:tc>
          <w:tcPr>
            <w:tcW w:w="4649" w:type="dxa"/>
          </w:tcPr>
          <w:p w14:paraId="1753EC8C" w14:textId="77777777" w:rsidR="001A5AEF" w:rsidRDefault="00000000">
            <w:r>
              <w:t>Credential Access</w:t>
            </w:r>
          </w:p>
        </w:tc>
        <w:tc>
          <w:tcPr>
            <w:tcW w:w="4649" w:type="dxa"/>
          </w:tcPr>
          <w:p w14:paraId="09A66EFC" w14:textId="77777777" w:rsidR="001A5AEF" w:rsidRPr="0051414B" w:rsidRDefault="00000000">
            <w:pPr>
              <w:rPr>
                <w:lang w:val="el-GR"/>
              </w:rPr>
            </w:pPr>
            <w:r>
              <w:t>Brute</w:t>
            </w:r>
            <w:r w:rsidRPr="0051414B">
              <w:rPr>
                <w:lang w:val="el-GR"/>
              </w:rPr>
              <w:t xml:space="preserve"> </w:t>
            </w:r>
            <w:r>
              <w:t>Force</w:t>
            </w:r>
            <w:r w:rsidRPr="0051414B">
              <w:rPr>
                <w:lang w:val="el-GR"/>
              </w:rPr>
              <w:t xml:space="preserve"> στο </w:t>
            </w:r>
            <w:r>
              <w:t>CICIDS</w:t>
            </w:r>
            <w:r w:rsidRPr="0051414B">
              <w:rPr>
                <w:lang w:val="el-GR"/>
              </w:rPr>
              <w:t>2017, ως ενδεικτικό μοτίβο προσπαθειών πρόσβασης.</w:t>
            </w:r>
          </w:p>
        </w:tc>
      </w:tr>
      <w:tr w:rsidR="001A5AEF" w:rsidRPr="00317B7B" w14:paraId="16ADE1F0" w14:textId="77777777">
        <w:tc>
          <w:tcPr>
            <w:tcW w:w="4649" w:type="dxa"/>
          </w:tcPr>
          <w:p w14:paraId="7F372D9D" w14:textId="77777777" w:rsidR="001A5AEF" w:rsidRDefault="00000000">
            <w:r>
              <w:t xml:space="preserve">Command and </w:t>
            </w:r>
            <w:proofErr w:type="gramStart"/>
            <w:r>
              <w:t>Control</w:t>
            </w:r>
            <w:proofErr w:type="gramEnd"/>
          </w:p>
        </w:tc>
        <w:tc>
          <w:tcPr>
            <w:tcW w:w="4649" w:type="dxa"/>
          </w:tcPr>
          <w:p w14:paraId="02DDEBDB" w14:textId="77777777" w:rsidR="001A5AEF" w:rsidRPr="0051414B" w:rsidRDefault="00000000">
            <w:pPr>
              <w:rPr>
                <w:lang w:val="el-GR"/>
              </w:rPr>
            </w:pPr>
            <w:r>
              <w:t>Bot</w:t>
            </w:r>
            <w:r w:rsidRPr="0051414B">
              <w:rPr>
                <w:lang w:val="el-GR"/>
              </w:rPr>
              <w:t xml:space="preserve"> </w:t>
            </w:r>
            <w:r>
              <w:t>traffic</w:t>
            </w:r>
            <w:r w:rsidRPr="0051414B">
              <w:rPr>
                <w:lang w:val="el-GR"/>
              </w:rPr>
              <w:t xml:space="preserve"> στο </w:t>
            </w:r>
            <w:r>
              <w:t>CICIDS</w:t>
            </w:r>
            <w:r w:rsidRPr="0051414B">
              <w:rPr>
                <w:lang w:val="el-GR"/>
              </w:rPr>
              <w:t>2017, σε επίπεδο ύποπτης επικοινωνίας.</w:t>
            </w:r>
          </w:p>
        </w:tc>
      </w:tr>
      <w:tr w:rsidR="001A5AEF" w:rsidRPr="00317B7B" w14:paraId="283E6A66" w14:textId="77777777">
        <w:tc>
          <w:tcPr>
            <w:tcW w:w="4649" w:type="dxa"/>
          </w:tcPr>
          <w:p w14:paraId="27C18291" w14:textId="77777777" w:rsidR="001A5AEF" w:rsidRDefault="00000000">
            <w:r>
              <w:t>Impact</w:t>
            </w:r>
          </w:p>
        </w:tc>
        <w:tc>
          <w:tcPr>
            <w:tcW w:w="4649" w:type="dxa"/>
          </w:tcPr>
          <w:p w14:paraId="45BABF01" w14:textId="77777777" w:rsidR="001A5AEF" w:rsidRPr="0051414B" w:rsidRDefault="00000000">
            <w:pPr>
              <w:rPr>
                <w:lang w:val="el-GR"/>
              </w:rPr>
            </w:pPr>
            <w:r>
              <w:t>DoS</w:t>
            </w:r>
            <w:r w:rsidRPr="0051414B">
              <w:rPr>
                <w:lang w:val="el-GR"/>
              </w:rPr>
              <w:t xml:space="preserve"> και </w:t>
            </w:r>
            <w:r>
              <w:t>DDoS</w:t>
            </w:r>
            <w:r w:rsidRPr="0051414B">
              <w:rPr>
                <w:lang w:val="el-GR"/>
              </w:rPr>
              <w:t xml:space="preserve"> σενάρια στα δύο </w:t>
            </w:r>
            <w:r>
              <w:t>datasets</w:t>
            </w:r>
            <w:r w:rsidRPr="0051414B">
              <w:rPr>
                <w:lang w:val="el-GR"/>
              </w:rPr>
              <w:t>.</w:t>
            </w:r>
          </w:p>
        </w:tc>
      </w:tr>
    </w:tbl>
    <w:p w14:paraId="7D848725" w14:textId="77777777" w:rsidR="00D3289D" w:rsidRPr="00317B7B" w:rsidRDefault="004C0D0A">
      <w:pPr>
        <w:spacing w:line="300" w:lineRule="auto"/>
        <w:jc w:val="both"/>
        <w:rPr>
          <w:lang w:val="el-GR"/>
        </w:rPr>
      </w:pPr>
      <w:r w:rsidRPr="0051414B">
        <w:rPr>
          <w:lang w:val="el-GR"/>
        </w:rPr>
        <w:t xml:space="preserve">Η αντιστοίχιση αυτή είναι ενδεικτική σε επίπεδο δικτυακής συμπεριφοράς και δεν μετατρέπει τις ετικέτες των </w:t>
      </w:r>
      <w:r>
        <w:t>datasets</w:t>
      </w:r>
      <w:r w:rsidRPr="0051414B">
        <w:rPr>
          <w:lang w:val="el-GR"/>
        </w:rPr>
        <w:t xml:space="preserve"> σε επίσημη χαρτογράφηση </w:t>
      </w:r>
      <w:r>
        <w:t>ATT</w:t>
      </w:r>
      <w:r w:rsidRPr="0051414B">
        <w:rPr>
          <w:lang w:val="el-GR"/>
        </w:rPr>
        <w:t>&amp;</w:t>
      </w:r>
      <w:r>
        <w:t>CK</w:t>
      </w:r>
      <w:r w:rsidRPr="0051414B">
        <w:rPr>
          <w:lang w:val="el-GR"/>
        </w:rPr>
        <w:t>. Χρησιμεύει μόνο για να τοποθετεί τα αναγνωριζόμενα μοτίβα σε ένα κοινό πλαίσιο ερμηνείας συμβάντων ασφάλειας.</w:t>
      </w:r>
    </w:p>
    <w:p w14:paraId="10CBFEC8" w14:textId="77777777" w:rsidR="0051414B" w:rsidRPr="00317B7B" w:rsidRDefault="0051414B">
      <w:pPr>
        <w:spacing w:line="300" w:lineRule="auto"/>
        <w:jc w:val="both"/>
        <w:rPr>
          <w:lang w:val="el-GR"/>
        </w:rPr>
      </w:pPr>
    </w:p>
    <w:p w14:paraId="1C211025" w14:textId="77777777" w:rsidR="0051414B" w:rsidRPr="00317B7B" w:rsidRDefault="0051414B">
      <w:pPr>
        <w:spacing w:line="300" w:lineRule="auto"/>
        <w:jc w:val="both"/>
        <w:rPr>
          <w:lang w:val="el-GR"/>
        </w:rPr>
      </w:pPr>
    </w:p>
    <w:p w14:paraId="1930EC5A" w14:textId="77777777" w:rsidR="0051414B" w:rsidRPr="00317B7B" w:rsidRDefault="0051414B">
      <w:pPr>
        <w:spacing w:line="300" w:lineRule="auto"/>
        <w:jc w:val="both"/>
        <w:rPr>
          <w:lang w:val="el-GR"/>
        </w:rPr>
      </w:pPr>
    </w:p>
    <w:p w14:paraId="4FA9EDAC" w14:textId="77777777" w:rsidR="0051414B" w:rsidRPr="00317B7B" w:rsidRDefault="0051414B">
      <w:pPr>
        <w:spacing w:line="300" w:lineRule="auto"/>
        <w:jc w:val="both"/>
        <w:rPr>
          <w:lang w:val="el-GR"/>
        </w:rPr>
      </w:pPr>
    </w:p>
    <w:p w14:paraId="0AFFCBE4" w14:textId="77777777" w:rsidR="0051414B" w:rsidRPr="00317B7B" w:rsidRDefault="0051414B">
      <w:pPr>
        <w:spacing w:line="300" w:lineRule="auto"/>
        <w:jc w:val="both"/>
        <w:rPr>
          <w:lang w:val="el-GR"/>
        </w:rPr>
      </w:pPr>
    </w:p>
    <w:p w14:paraId="60418A34" w14:textId="77777777" w:rsidR="00D3289D" w:rsidRPr="00E356E1" w:rsidRDefault="004C0D0A">
      <w:pPr>
        <w:pStyle w:val="31"/>
        <w:spacing w:before="240" w:after="120"/>
        <w:rPr>
          <w:lang w:val="el-GR"/>
        </w:rPr>
      </w:pPr>
      <w:r w:rsidRPr="00E356E1">
        <w:rPr>
          <w:rFonts w:ascii="Arial" w:hAnsi="Arial" w:cs="Arial"/>
          <w:lang w:val="el-GR"/>
        </w:rPr>
        <w:lastRenderedPageBreak/>
        <w:t>2.1.2 Κύριες Κατηγορίες Επιθέσεων</w:t>
      </w:r>
    </w:p>
    <w:p w14:paraId="4D5FDF28" w14:textId="77777777" w:rsidR="00D3289D" w:rsidRPr="00E356E1" w:rsidRDefault="004C0D0A">
      <w:pPr>
        <w:spacing w:line="300" w:lineRule="auto"/>
        <w:jc w:val="both"/>
        <w:rPr>
          <w:lang w:val="el-GR"/>
        </w:rPr>
      </w:pPr>
      <w:r w:rsidRPr="00E356E1">
        <w:rPr>
          <w:lang w:val="el-GR"/>
        </w:rPr>
        <w:t xml:space="preserve">Στο πλαίσιο της παρούσας εργασίας εξετάζονται βασικές κατηγορίες επιθέσεων που μπορούν να εμφανιστούν σε δεδομένα δικτυακής κίνησης ή σε καταγραφές υπηρεσιών. Κάθε κατηγορία έχει διαφορετικό στόχο και αφήνει διαφορετικά ίχνη, τα οποία είναι δυνατόν να </w:t>
      </w:r>
      <w:proofErr w:type="spellStart"/>
      <w:r w:rsidRPr="00E356E1">
        <w:rPr>
          <w:lang w:val="el-GR"/>
        </w:rPr>
        <w:t>περιγραφούν</w:t>
      </w:r>
      <w:proofErr w:type="spellEnd"/>
      <w:r w:rsidRPr="00E356E1">
        <w:rPr>
          <w:lang w:val="el-GR"/>
        </w:rPr>
        <w:t xml:space="preserve"> με ποσοτικά και ποιοτικά χαρακτηριστικά. Ο ακόλουθος πίνακας συνοψίζει ενδεικτικά παραδείγματα και τα κυριότερα μοτίβα που μπορούν να παρατηρηθούν.</w:t>
      </w:r>
    </w:p>
    <w:tbl>
      <w:tblPr>
        <w:tblStyle w:val="afa"/>
        <w:tblW w:w="9360" w:type="dxa"/>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700"/>
        <w:gridCol w:w="2450"/>
        <w:gridCol w:w="5210"/>
      </w:tblGrid>
      <w:tr w:rsidR="00D3289D" w14:paraId="022FEC88" w14:textId="77777777">
        <w:trPr>
          <w:tblHeader/>
          <w:jc w:val="center"/>
        </w:trPr>
        <w:tc>
          <w:tcPr>
            <w:tcW w:w="1700" w:type="dxa"/>
            <w:shd w:val="clear" w:color="auto" w:fill="D9EAF7"/>
            <w:tcMar>
              <w:top w:w="90" w:type="dxa"/>
              <w:left w:w="90" w:type="dxa"/>
              <w:bottom w:w="90" w:type="dxa"/>
              <w:right w:w="90" w:type="dxa"/>
            </w:tcMar>
            <w:vAlign w:val="center"/>
          </w:tcPr>
          <w:p w14:paraId="7200DB71" w14:textId="77777777" w:rsidR="00D3289D" w:rsidRDefault="004C0D0A">
            <w:pPr>
              <w:jc w:val="center"/>
            </w:pPr>
            <w:r>
              <w:rPr>
                <w:b/>
                <w:color w:val="1F4E79"/>
                <w:sz w:val="19"/>
              </w:rPr>
              <w:t>Κα</w:t>
            </w:r>
            <w:proofErr w:type="spellStart"/>
            <w:r>
              <w:rPr>
                <w:b/>
                <w:color w:val="1F4E79"/>
                <w:sz w:val="19"/>
              </w:rPr>
              <w:t>τηγορί</w:t>
            </w:r>
            <w:proofErr w:type="spellEnd"/>
            <w:r>
              <w:rPr>
                <w:b/>
                <w:color w:val="1F4E79"/>
                <w:sz w:val="19"/>
              </w:rPr>
              <w:t>α</w:t>
            </w:r>
          </w:p>
        </w:tc>
        <w:tc>
          <w:tcPr>
            <w:tcW w:w="2450" w:type="dxa"/>
            <w:shd w:val="clear" w:color="auto" w:fill="D9EAF7"/>
            <w:tcMar>
              <w:top w:w="90" w:type="dxa"/>
              <w:left w:w="90" w:type="dxa"/>
              <w:bottom w:w="90" w:type="dxa"/>
              <w:right w:w="90" w:type="dxa"/>
            </w:tcMar>
            <w:vAlign w:val="center"/>
          </w:tcPr>
          <w:p w14:paraId="25EF7D0E" w14:textId="77777777" w:rsidR="00D3289D" w:rsidRDefault="004C0D0A">
            <w:pPr>
              <w:jc w:val="center"/>
            </w:pPr>
            <w:proofErr w:type="spellStart"/>
            <w:r>
              <w:rPr>
                <w:b/>
                <w:color w:val="1F4E79"/>
                <w:sz w:val="19"/>
              </w:rPr>
              <w:t>Ενδεικτικά</w:t>
            </w:r>
            <w:proofErr w:type="spellEnd"/>
            <w:r>
              <w:rPr>
                <w:b/>
                <w:color w:val="1F4E79"/>
                <w:sz w:val="19"/>
              </w:rPr>
              <w:t xml:space="preserve"> παρα</w:t>
            </w:r>
            <w:proofErr w:type="spellStart"/>
            <w:r>
              <w:rPr>
                <w:b/>
                <w:color w:val="1F4E79"/>
                <w:sz w:val="19"/>
              </w:rPr>
              <w:t>δείγμ</w:t>
            </w:r>
            <w:proofErr w:type="spellEnd"/>
            <w:r>
              <w:rPr>
                <w:b/>
                <w:color w:val="1F4E79"/>
                <w:sz w:val="19"/>
              </w:rPr>
              <w:t>ατα</w:t>
            </w:r>
          </w:p>
        </w:tc>
        <w:tc>
          <w:tcPr>
            <w:tcW w:w="5210" w:type="dxa"/>
            <w:shd w:val="clear" w:color="auto" w:fill="D9EAF7"/>
            <w:tcMar>
              <w:top w:w="90" w:type="dxa"/>
              <w:left w:w="90" w:type="dxa"/>
              <w:bottom w:w="90" w:type="dxa"/>
              <w:right w:w="90" w:type="dxa"/>
            </w:tcMar>
            <w:vAlign w:val="center"/>
          </w:tcPr>
          <w:p w14:paraId="6F9D576D" w14:textId="77777777" w:rsidR="00D3289D" w:rsidRDefault="004C0D0A">
            <w:pPr>
              <w:jc w:val="center"/>
            </w:pPr>
            <w:r>
              <w:rPr>
                <w:b/>
                <w:color w:val="1F4E79"/>
                <w:sz w:val="19"/>
              </w:rPr>
              <w:t>Χαρα</w:t>
            </w:r>
            <w:proofErr w:type="spellStart"/>
            <w:r>
              <w:rPr>
                <w:b/>
                <w:color w:val="1F4E79"/>
                <w:sz w:val="19"/>
              </w:rPr>
              <w:t>κτηριστικά</w:t>
            </w:r>
            <w:proofErr w:type="spellEnd"/>
            <w:r>
              <w:rPr>
                <w:b/>
                <w:color w:val="1F4E79"/>
                <w:sz w:val="19"/>
              </w:rPr>
              <w:t xml:space="preserve"> </w:t>
            </w:r>
            <w:proofErr w:type="spellStart"/>
            <w:r>
              <w:rPr>
                <w:b/>
                <w:color w:val="1F4E79"/>
                <w:sz w:val="19"/>
              </w:rPr>
              <w:t>στη</w:t>
            </w:r>
            <w:proofErr w:type="spellEnd"/>
            <w:r>
              <w:rPr>
                <w:b/>
                <w:color w:val="1F4E79"/>
                <w:sz w:val="19"/>
              </w:rPr>
              <w:t xml:space="preserve"> </w:t>
            </w:r>
            <w:proofErr w:type="spellStart"/>
            <w:r>
              <w:rPr>
                <w:b/>
                <w:color w:val="1F4E79"/>
                <w:sz w:val="19"/>
              </w:rPr>
              <w:t>δικτυ</w:t>
            </w:r>
            <w:proofErr w:type="spellEnd"/>
            <w:r>
              <w:rPr>
                <w:b/>
                <w:color w:val="1F4E79"/>
                <w:sz w:val="19"/>
              </w:rPr>
              <w:t xml:space="preserve">ακή </w:t>
            </w:r>
            <w:proofErr w:type="spellStart"/>
            <w:r>
              <w:rPr>
                <w:b/>
                <w:color w:val="1F4E79"/>
                <w:sz w:val="19"/>
              </w:rPr>
              <w:t>κίνηση</w:t>
            </w:r>
            <w:proofErr w:type="spellEnd"/>
          </w:p>
        </w:tc>
      </w:tr>
      <w:tr w:rsidR="00D3289D" w:rsidRPr="00317B7B" w14:paraId="7BB529C1" w14:textId="77777777">
        <w:trPr>
          <w:jc w:val="center"/>
        </w:trPr>
        <w:tc>
          <w:tcPr>
            <w:tcW w:w="1700" w:type="dxa"/>
            <w:shd w:val="clear" w:color="auto" w:fill="FFFFFF"/>
            <w:tcMar>
              <w:top w:w="90" w:type="dxa"/>
              <w:left w:w="90" w:type="dxa"/>
              <w:bottom w:w="90" w:type="dxa"/>
              <w:right w:w="90" w:type="dxa"/>
            </w:tcMar>
            <w:vAlign w:val="center"/>
          </w:tcPr>
          <w:p w14:paraId="0391E1AC" w14:textId="77777777" w:rsidR="00D3289D" w:rsidRDefault="004C0D0A">
            <w:r>
              <w:rPr>
                <w:color w:val="1F1F1F"/>
                <w:sz w:val="19"/>
              </w:rPr>
              <w:t>DoS / DDoS</w:t>
            </w:r>
          </w:p>
        </w:tc>
        <w:tc>
          <w:tcPr>
            <w:tcW w:w="2450" w:type="dxa"/>
            <w:shd w:val="clear" w:color="auto" w:fill="FFFFFF"/>
            <w:tcMar>
              <w:top w:w="90" w:type="dxa"/>
              <w:left w:w="90" w:type="dxa"/>
              <w:bottom w:w="90" w:type="dxa"/>
              <w:right w:w="90" w:type="dxa"/>
            </w:tcMar>
            <w:vAlign w:val="center"/>
          </w:tcPr>
          <w:p w14:paraId="0E8B22CF" w14:textId="77777777" w:rsidR="00D3289D" w:rsidRDefault="004C0D0A">
            <w:r>
              <w:rPr>
                <w:color w:val="1F1F1F"/>
                <w:sz w:val="19"/>
              </w:rPr>
              <w:t>SYN Flood, HTTP Flood</w:t>
            </w:r>
          </w:p>
        </w:tc>
        <w:tc>
          <w:tcPr>
            <w:tcW w:w="5210" w:type="dxa"/>
            <w:shd w:val="clear" w:color="auto" w:fill="FFFFFF"/>
            <w:tcMar>
              <w:top w:w="90" w:type="dxa"/>
              <w:left w:w="90" w:type="dxa"/>
              <w:bottom w:w="90" w:type="dxa"/>
              <w:right w:w="90" w:type="dxa"/>
            </w:tcMar>
            <w:vAlign w:val="center"/>
          </w:tcPr>
          <w:p w14:paraId="0AC326D3" w14:textId="77777777" w:rsidR="00D3289D" w:rsidRPr="00E356E1" w:rsidRDefault="004C0D0A">
            <w:pPr>
              <w:rPr>
                <w:lang w:val="el-GR"/>
              </w:rPr>
            </w:pPr>
            <w:r w:rsidRPr="00E356E1">
              <w:rPr>
                <w:color w:val="1F1F1F"/>
                <w:sz w:val="19"/>
                <w:lang w:val="el-GR"/>
              </w:rPr>
              <w:t>Υψηλός ρυθμός πακέτων, πολλές ταυτόχρονες συνδέσεις και μεγάλος όγκος κίνησης.</w:t>
            </w:r>
          </w:p>
        </w:tc>
      </w:tr>
      <w:tr w:rsidR="00D3289D" w:rsidRPr="00317B7B" w14:paraId="24E96A44" w14:textId="77777777">
        <w:trPr>
          <w:jc w:val="center"/>
        </w:trPr>
        <w:tc>
          <w:tcPr>
            <w:tcW w:w="1700" w:type="dxa"/>
            <w:shd w:val="clear" w:color="auto" w:fill="F5F8FA"/>
            <w:tcMar>
              <w:top w:w="90" w:type="dxa"/>
              <w:left w:w="90" w:type="dxa"/>
              <w:bottom w:w="90" w:type="dxa"/>
              <w:right w:w="90" w:type="dxa"/>
            </w:tcMar>
            <w:vAlign w:val="center"/>
          </w:tcPr>
          <w:p w14:paraId="700FC30A" w14:textId="77777777" w:rsidR="00D3289D" w:rsidRDefault="004C0D0A">
            <w:r>
              <w:rPr>
                <w:color w:val="1F1F1F"/>
                <w:sz w:val="19"/>
              </w:rPr>
              <w:t>Port Scan</w:t>
            </w:r>
          </w:p>
        </w:tc>
        <w:tc>
          <w:tcPr>
            <w:tcW w:w="2450" w:type="dxa"/>
            <w:shd w:val="clear" w:color="auto" w:fill="F5F8FA"/>
            <w:tcMar>
              <w:top w:w="90" w:type="dxa"/>
              <w:left w:w="90" w:type="dxa"/>
              <w:bottom w:w="90" w:type="dxa"/>
              <w:right w:w="90" w:type="dxa"/>
            </w:tcMar>
            <w:vAlign w:val="center"/>
          </w:tcPr>
          <w:p w14:paraId="27BA4AD9" w14:textId="77777777" w:rsidR="00D3289D" w:rsidRDefault="004C0D0A">
            <w:r>
              <w:rPr>
                <w:color w:val="1F1F1F"/>
                <w:sz w:val="19"/>
              </w:rPr>
              <w:t xml:space="preserve">Nmap, </w:t>
            </w:r>
            <w:proofErr w:type="spellStart"/>
            <w:r>
              <w:rPr>
                <w:color w:val="1F1F1F"/>
                <w:sz w:val="19"/>
              </w:rPr>
              <w:t>Masscan</w:t>
            </w:r>
            <w:proofErr w:type="spellEnd"/>
          </w:p>
        </w:tc>
        <w:tc>
          <w:tcPr>
            <w:tcW w:w="5210" w:type="dxa"/>
            <w:shd w:val="clear" w:color="auto" w:fill="F5F8FA"/>
            <w:tcMar>
              <w:top w:w="90" w:type="dxa"/>
              <w:left w:w="90" w:type="dxa"/>
              <w:bottom w:w="90" w:type="dxa"/>
              <w:right w:w="90" w:type="dxa"/>
            </w:tcMar>
            <w:vAlign w:val="center"/>
          </w:tcPr>
          <w:p w14:paraId="30D6362F" w14:textId="77777777" w:rsidR="00D3289D" w:rsidRPr="00E356E1" w:rsidRDefault="004C0D0A">
            <w:pPr>
              <w:rPr>
                <w:lang w:val="el-GR"/>
              </w:rPr>
            </w:pPr>
            <w:r w:rsidRPr="00E356E1">
              <w:rPr>
                <w:color w:val="1F1F1F"/>
                <w:sz w:val="19"/>
                <w:lang w:val="el-GR"/>
              </w:rPr>
              <w:t>Πολλαπλές σύντομες συνδέσεις σε διαφορετικές θύρες ή υπηρεσίες του ίδιου στόχου.</w:t>
            </w:r>
          </w:p>
        </w:tc>
      </w:tr>
      <w:tr w:rsidR="00D3289D" w:rsidRPr="00317B7B" w14:paraId="742F8D56" w14:textId="77777777">
        <w:trPr>
          <w:jc w:val="center"/>
        </w:trPr>
        <w:tc>
          <w:tcPr>
            <w:tcW w:w="1700" w:type="dxa"/>
            <w:shd w:val="clear" w:color="auto" w:fill="FFFFFF"/>
            <w:tcMar>
              <w:top w:w="90" w:type="dxa"/>
              <w:left w:w="90" w:type="dxa"/>
              <w:bottom w:w="90" w:type="dxa"/>
              <w:right w:w="90" w:type="dxa"/>
            </w:tcMar>
            <w:vAlign w:val="center"/>
          </w:tcPr>
          <w:p w14:paraId="299E673B" w14:textId="77777777" w:rsidR="00D3289D" w:rsidRDefault="004C0D0A">
            <w:r>
              <w:rPr>
                <w:color w:val="1F1F1F"/>
                <w:sz w:val="19"/>
              </w:rPr>
              <w:t>Brute Force</w:t>
            </w:r>
          </w:p>
        </w:tc>
        <w:tc>
          <w:tcPr>
            <w:tcW w:w="2450" w:type="dxa"/>
            <w:shd w:val="clear" w:color="auto" w:fill="FFFFFF"/>
            <w:tcMar>
              <w:top w:w="90" w:type="dxa"/>
              <w:left w:w="90" w:type="dxa"/>
              <w:bottom w:w="90" w:type="dxa"/>
              <w:right w:w="90" w:type="dxa"/>
            </w:tcMar>
            <w:vAlign w:val="center"/>
          </w:tcPr>
          <w:p w14:paraId="3CEB0293" w14:textId="77777777" w:rsidR="00D3289D" w:rsidRDefault="004C0D0A">
            <w:r>
              <w:rPr>
                <w:color w:val="1F1F1F"/>
                <w:sz w:val="19"/>
              </w:rPr>
              <w:t>SSH ή FTP Brute Force</w:t>
            </w:r>
          </w:p>
        </w:tc>
        <w:tc>
          <w:tcPr>
            <w:tcW w:w="5210" w:type="dxa"/>
            <w:shd w:val="clear" w:color="auto" w:fill="FFFFFF"/>
            <w:tcMar>
              <w:top w:w="90" w:type="dxa"/>
              <w:left w:w="90" w:type="dxa"/>
              <w:bottom w:w="90" w:type="dxa"/>
              <w:right w:w="90" w:type="dxa"/>
            </w:tcMar>
            <w:vAlign w:val="center"/>
          </w:tcPr>
          <w:p w14:paraId="1ECE8776" w14:textId="77777777" w:rsidR="00D3289D" w:rsidRPr="00E356E1" w:rsidRDefault="004C0D0A">
            <w:pPr>
              <w:rPr>
                <w:lang w:val="el-GR"/>
              </w:rPr>
            </w:pPr>
            <w:r w:rsidRPr="00E356E1">
              <w:rPr>
                <w:color w:val="1F1F1F"/>
                <w:sz w:val="19"/>
                <w:lang w:val="el-GR"/>
              </w:rPr>
              <w:t>Επαναλαμβανόμενες αποτυχημένες προσπάθειες ταυτοποίησης από μία ή περισσότερες διευθύνσεις.</w:t>
            </w:r>
          </w:p>
        </w:tc>
      </w:tr>
      <w:tr w:rsidR="00D3289D" w:rsidRPr="00317B7B" w14:paraId="23989FFF" w14:textId="77777777">
        <w:trPr>
          <w:jc w:val="center"/>
        </w:trPr>
        <w:tc>
          <w:tcPr>
            <w:tcW w:w="1700" w:type="dxa"/>
            <w:shd w:val="clear" w:color="auto" w:fill="F5F8FA"/>
            <w:tcMar>
              <w:top w:w="90" w:type="dxa"/>
              <w:left w:w="90" w:type="dxa"/>
              <w:bottom w:w="90" w:type="dxa"/>
              <w:right w:w="90" w:type="dxa"/>
            </w:tcMar>
            <w:vAlign w:val="center"/>
          </w:tcPr>
          <w:p w14:paraId="5F4E036B" w14:textId="77777777" w:rsidR="00D3289D" w:rsidRDefault="004C0D0A">
            <w:r>
              <w:rPr>
                <w:color w:val="1F1F1F"/>
                <w:sz w:val="19"/>
              </w:rPr>
              <w:t>Exploitation</w:t>
            </w:r>
          </w:p>
        </w:tc>
        <w:tc>
          <w:tcPr>
            <w:tcW w:w="2450" w:type="dxa"/>
            <w:shd w:val="clear" w:color="auto" w:fill="F5F8FA"/>
            <w:tcMar>
              <w:top w:w="90" w:type="dxa"/>
              <w:left w:w="90" w:type="dxa"/>
              <w:bottom w:w="90" w:type="dxa"/>
              <w:right w:w="90" w:type="dxa"/>
            </w:tcMar>
            <w:vAlign w:val="center"/>
          </w:tcPr>
          <w:p w14:paraId="4EE5FE5B" w14:textId="77777777" w:rsidR="00D3289D" w:rsidRDefault="004C0D0A">
            <w:r>
              <w:rPr>
                <w:color w:val="1F1F1F"/>
                <w:sz w:val="19"/>
              </w:rPr>
              <w:t>SQL Injection, XSS</w:t>
            </w:r>
          </w:p>
        </w:tc>
        <w:tc>
          <w:tcPr>
            <w:tcW w:w="5210" w:type="dxa"/>
            <w:shd w:val="clear" w:color="auto" w:fill="F5F8FA"/>
            <w:tcMar>
              <w:top w:w="90" w:type="dxa"/>
              <w:left w:w="90" w:type="dxa"/>
              <w:bottom w:w="90" w:type="dxa"/>
              <w:right w:w="90" w:type="dxa"/>
            </w:tcMar>
            <w:vAlign w:val="center"/>
          </w:tcPr>
          <w:p w14:paraId="685BC4C5" w14:textId="77777777" w:rsidR="00D3289D" w:rsidRPr="00E356E1" w:rsidRDefault="004C0D0A">
            <w:pPr>
              <w:rPr>
                <w:lang w:val="el-GR"/>
              </w:rPr>
            </w:pPr>
            <w:r w:rsidRPr="00E356E1">
              <w:rPr>
                <w:color w:val="1F1F1F"/>
                <w:sz w:val="19"/>
                <w:lang w:val="el-GR"/>
              </w:rPr>
              <w:t xml:space="preserve">Ασυνήθιστα αιτήματα εφαρμογών, ύποπτα </w:t>
            </w:r>
            <w:r>
              <w:rPr>
                <w:color w:val="1F1F1F"/>
                <w:sz w:val="19"/>
              </w:rPr>
              <w:t>payloads</w:t>
            </w:r>
            <w:r w:rsidRPr="00E356E1">
              <w:rPr>
                <w:color w:val="1F1F1F"/>
                <w:sz w:val="19"/>
                <w:lang w:val="el-GR"/>
              </w:rPr>
              <w:t xml:space="preserve"> και προσπάθειες εκμετάλλευσης αδυναμιών.</w:t>
            </w:r>
          </w:p>
        </w:tc>
      </w:tr>
      <w:tr w:rsidR="00D3289D" w:rsidRPr="00317B7B" w14:paraId="4DC0D498" w14:textId="77777777">
        <w:trPr>
          <w:jc w:val="center"/>
        </w:trPr>
        <w:tc>
          <w:tcPr>
            <w:tcW w:w="1700" w:type="dxa"/>
            <w:shd w:val="clear" w:color="auto" w:fill="FFFFFF"/>
            <w:tcMar>
              <w:top w:w="90" w:type="dxa"/>
              <w:left w:w="90" w:type="dxa"/>
              <w:bottom w:w="90" w:type="dxa"/>
              <w:right w:w="90" w:type="dxa"/>
            </w:tcMar>
            <w:vAlign w:val="center"/>
          </w:tcPr>
          <w:p w14:paraId="313EB8BA" w14:textId="77777777" w:rsidR="00D3289D" w:rsidRDefault="004C0D0A">
            <w:r>
              <w:rPr>
                <w:color w:val="1F1F1F"/>
                <w:sz w:val="19"/>
              </w:rPr>
              <w:t>Botnet</w:t>
            </w:r>
          </w:p>
        </w:tc>
        <w:tc>
          <w:tcPr>
            <w:tcW w:w="2450" w:type="dxa"/>
            <w:shd w:val="clear" w:color="auto" w:fill="FFFFFF"/>
            <w:tcMar>
              <w:top w:w="90" w:type="dxa"/>
              <w:left w:w="90" w:type="dxa"/>
              <w:bottom w:w="90" w:type="dxa"/>
              <w:right w:w="90" w:type="dxa"/>
            </w:tcMar>
            <w:vAlign w:val="center"/>
          </w:tcPr>
          <w:p w14:paraId="4E418F29" w14:textId="77777777" w:rsidR="00D3289D" w:rsidRDefault="004C0D0A">
            <w:r>
              <w:rPr>
                <w:color w:val="1F1F1F"/>
                <w:sz w:val="19"/>
              </w:rPr>
              <w:t>Mirai, Zeus</w:t>
            </w:r>
          </w:p>
        </w:tc>
        <w:tc>
          <w:tcPr>
            <w:tcW w:w="5210" w:type="dxa"/>
            <w:shd w:val="clear" w:color="auto" w:fill="FFFFFF"/>
            <w:tcMar>
              <w:top w:w="90" w:type="dxa"/>
              <w:left w:w="90" w:type="dxa"/>
              <w:bottom w:w="90" w:type="dxa"/>
              <w:right w:w="90" w:type="dxa"/>
            </w:tcMar>
            <w:vAlign w:val="center"/>
          </w:tcPr>
          <w:p w14:paraId="441DFEB2" w14:textId="77777777" w:rsidR="00D3289D" w:rsidRPr="00E356E1" w:rsidRDefault="004C0D0A">
            <w:pPr>
              <w:rPr>
                <w:lang w:val="el-GR"/>
              </w:rPr>
            </w:pPr>
            <w:r w:rsidRPr="00E356E1">
              <w:rPr>
                <w:color w:val="1F1F1F"/>
                <w:sz w:val="19"/>
                <w:lang w:val="el-GR"/>
              </w:rPr>
              <w:t xml:space="preserve">Κατανεμημένη παραγωγή </w:t>
            </w:r>
            <w:r>
              <w:rPr>
                <w:color w:val="1F1F1F"/>
                <w:sz w:val="19"/>
              </w:rPr>
              <w:t>traffic</w:t>
            </w:r>
            <w:r w:rsidRPr="00E356E1">
              <w:rPr>
                <w:color w:val="1F1F1F"/>
                <w:sz w:val="19"/>
                <w:lang w:val="el-GR"/>
              </w:rPr>
              <w:t>, επαναλαμβανόμενες επικοινωνίες και πιθανή επικοινωνία με υποδομή ελέγχου.</w:t>
            </w:r>
          </w:p>
        </w:tc>
      </w:tr>
      <w:tr w:rsidR="00D3289D" w:rsidRPr="00317B7B" w14:paraId="6180E6BC" w14:textId="77777777">
        <w:trPr>
          <w:jc w:val="center"/>
        </w:trPr>
        <w:tc>
          <w:tcPr>
            <w:tcW w:w="1700" w:type="dxa"/>
            <w:shd w:val="clear" w:color="auto" w:fill="F5F8FA"/>
            <w:tcMar>
              <w:top w:w="90" w:type="dxa"/>
              <w:left w:w="90" w:type="dxa"/>
              <w:bottom w:w="90" w:type="dxa"/>
              <w:right w:w="90" w:type="dxa"/>
            </w:tcMar>
            <w:vAlign w:val="center"/>
          </w:tcPr>
          <w:p w14:paraId="79A8B491" w14:textId="77777777" w:rsidR="00D3289D" w:rsidRDefault="004C0D0A">
            <w:r>
              <w:rPr>
                <w:color w:val="1F1F1F"/>
                <w:sz w:val="19"/>
              </w:rPr>
              <w:t>Web Attack</w:t>
            </w:r>
          </w:p>
        </w:tc>
        <w:tc>
          <w:tcPr>
            <w:tcW w:w="2450" w:type="dxa"/>
            <w:shd w:val="clear" w:color="auto" w:fill="F5F8FA"/>
            <w:tcMar>
              <w:top w:w="90" w:type="dxa"/>
              <w:left w:w="90" w:type="dxa"/>
              <w:bottom w:w="90" w:type="dxa"/>
              <w:right w:w="90" w:type="dxa"/>
            </w:tcMar>
            <w:vAlign w:val="center"/>
          </w:tcPr>
          <w:p w14:paraId="58240759" w14:textId="77777777" w:rsidR="00D3289D" w:rsidRDefault="004C0D0A">
            <w:r>
              <w:rPr>
                <w:color w:val="1F1F1F"/>
                <w:sz w:val="19"/>
              </w:rPr>
              <w:t>CSRF, Clickjacking</w:t>
            </w:r>
          </w:p>
        </w:tc>
        <w:tc>
          <w:tcPr>
            <w:tcW w:w="5210" w:type="dxa"/>
            <w:shd w:val="clear" w:color="auto" w:fill="F5F8FA"/>
            <w:tcMar>
              <w:top w:w="90" w:type="dxa"/>
              <w:left w:w="90" w:type="dxa"/>
              <w:bottom w:w="90" w:type="dxa"/>
              <w:right w:w="90" w:type="dxa"/>
            </w:tcMar>
            <w:vAlign w:val="center"/>
          </w:tcPr>
          <w:p w14:paraId="793AD817" w14:textId="77777777" w:rsidR="00D3289D" w:rsidRPr="00E356E1" w:rsidRDefault="004C0D0A">
            <w:pPr>
              <w:rPr>
                <w:lang w:val="el-GR"/>
              </w:rPr>
            </w:pPr>
            <w:r w:rsidRPr="00E356E1">
              <w:rPr>
                <w:color w:val="1F1F1F"/>
                <w:sz w:val="19"/>
                <w:lang w:val="el-GR"/>
              </w:rPr>
              <w:t xml:space="preserve">Ασυνήθη μοτίβα </w:t>
            </w:r>
            <w:r>
              <w:rPr>
                <w:color w:val="1F1F1F"/>
                <w:sz w:val="19"/>
              </w:rPr>
              <w:t>HTTP</w:t>
            </w:r>
            <w:r w:rsidRPr="00E356E1">
              <w:rPr>
                <w:color w:val="1F1F1F"/>
                <w:sz w:val="19"/>
                <w:lang w:val="el-GR"/>
              </w:rPr>
              <w:t>, μεταβολές σε παραμέτρους αιτημάτων ή μη αναμενόμενη ροή δεδομένων.</w:t>
            </w:r>
          </w:p>
        </w:tc>
      </w:tr>
    </w:tbl>
    <w:p w14:paraId="2920A838" w14:textId="77777777" w:rsidR="00D3289D" w:rsidRPr="00E356E1" w:rsidRDefault="00D3289D">
      <w:pPr>
        <w:spacing w:after="80"/>
        <w:rPr>
          <w:lang w:val="el-GR"/>
        </w:rPr>
      </w:pPr>
    </w:p>
    <w:p w14:paraId="64E231BA" w14:textId="77777777" w:rsidR="00D3289D" w:rsidRPr="00E356E1" w:rsidRDefault="004C0D0A">
      <w:pPr>
        <w:spacing w:line="300" w:lineRule="auto"/>
        <w:jc w:val="both"/>
        <w:rPr>
          <w:lang w:val="el-GR"/>
        </w:rPr>
      </w:pPr>
      <w:r w:rsidRPr="00E356E1">
        <w:rPr>
          <w:lang w:val="el-GR"/>
        </w:rPr>
        <w:t>Η παραπάνω κατηγοριοποίηση δεν αποτελεί απλώς ταξινομική άσκηση. Κάθε κατηγορία επίθεσης παράγει διακριτά στατιστικά πρότυπα στη δικτυακή κίνηση, όπως μεταβολές στον αριθμό των πακέτων, στον όγκο δεδομένων, στη διάρκεια μιας σύνδεσης, στο ποσοστό αποτυχημένων αιτημάτων ή στην κατανομή των θυρών και των πρωτοκόλλων. Αυτά τα πρότυπα μπορούν να μετατραπούν σε χαρακτηριστικά εισόδου για μοντέλα Μηχανικής Μάθησης, ώστε να υποστηριχθεί ο εντοπισμός ανωμαλιών και η ταξινόμηση πιθανών περιστατικών.</w:t>
      </w:r>
    </w:p>
    <w:p w14:paraId="549A8E0D" w14:textId="77777777" w:rsidR="00D3289D" w:rsidRPr="00E356E1" w:rsidRDefault="004C0D0A">
      <w:pPr>
        <w:spacing w:before="40" w:after="160" w:line="300" w:lineRule="auto"/>
        <w:jc w:val="both"/>
        <w:rPr>
          <w:lang w:val="el-GR"/>
        </w:rPr>
      </w:pPr>
      <w:r>
        <w:rPr>
          <w:b/>
        </w:rPr>
        <w:t>DoS</w:t>
      </w:r>
      <w:r w:rsidRPr="00E356E1">
        <w:rPr>
          <w:b/>
          <w:lang w:val="el-GR"/>
        </w:rPr>
        <w:t xml:space="preserve"> και </w:t>
      </w:r>
      <w:r>
        <w:rPr>
          <w:b/>
        </w:rPr>
        <w:t>DDoS</w:t>
      </w:r>
      <w:r w:rsidRPr="00E356E1">
        <w:rPr>
          <w:b/>
          <w:lang w:val="el-GR"/>
        </w:rPr>
        <w:t xml:space="preserve">: </w:t>
      </w:r>
      <w:r w:rsidRPr="00E356E1">
        <w:rPr>
          <w:lang w:val="el-GR"/>
        </w:rPr>
        <w:t xml:space="preserve">Οι επιθέσεις άρνησης παροχής υπηρεσιών επιχειρούν να εξαντλήσουν πόρους ενός συστήματος ή δικτύου, ώστε η νόμιμη πρόσβαση χρηστών να καθίσταται αδύνατη ή σημαντικά δυσκολότερη. Στις κατανεμημένες επιθέσεις </w:t>
      </w:r>
      <w:r>
        <w:t>DDoS</w:t>
      </w:r>
      <w:r w:rsidRPr="00E356E1">
        <w:rPr>
          <w:lang w:val="el-GR"/>
        </w:rPr>
        <w:t xml:space="preserve"> η κίνηση προέρχεται από πολλαπλές πηγές, γεγονός που δυσχεραίνει τη διάκριση μεταξύ νόμιμης αυξημένης ζήτησης και κακόβουλης δραστηριότητας.</w:t>
      </w:r>
    </w:p>
    <w:p w14:paraId="48486EA0" w14:textId="77777777" w:rsidR="00D3289D" w:rsidRPr="00E356E1" w:rsidRDefault="004C0D0A">
      <w:pPr>
        <w:spacing w:before="40" w:after="160" w:line="300" w:lineRule="auto"/>
        <w:jc w:val="both"/>
        <w:rPr>
          <w:lang w:val="el-GR"/>
        </w:rPr>
      </w:pPr>
      <w:r>
        <w:rPr>
          <w:b/>
        </w:rPr>
        <w:t>Port</w:t>
      </w:r>
      <w:r w:rsidRPr="00E356E1">
        <w:rPr>
          <w:b/>
          <w:lang w:val="el-GR"/>
        </w:rPr>
        <w:t xml:space="preserve"> </w:t>
      </w:r>
      <w:r>
        <w:rPr>
          <w:b/>
        </w:rPr>
        <w:t>Scan</w:t>
      </w:r>
      <w:r w:rsidRPr="00E356E1">
        <w:rPr>
          <w:b/>
          <w:lang w:val="el-GR"/>
        </w:rPr>
        <w:t xml:space="preserve">: </w:t>
      </w:r>
      <w:r w:rsidRPr="00E356E1">
        <w:rPr>
          <w:lang w:val="el-GR"/>
        </w:rPr>
        <w:t>Η σάρωση θυρών χρησιμοποιείται συνήθως για την αναγνώριση ενεργών υπηρεσιών και πιθανών σημείων εισόδου. Χαρακτηρίζεται από μεγάλο αριθμό συνδέσεων μικρής διάρκειας προς διαφορετικές θύρες ή διευθύνσεις. Η έγκαιρη ανίχνευσή της είναι σημαντική, καθώς μπορεί να προηγείται μιας προσπάθειας εκμετάλλευσης υπηρεσίας.</w:t>
      </w:r>
    </w:p>
    <w:p w14:paraId="1DC8CB2A" w14:textId="77777777" w:rsidR="00D3289D" w:rsidRPr="00E356E1" w:rsidRDefault="004C0D0A">
      <w:pPr>
        <w:spacing w:before="40" w:after="160" w:line="300" w:lineRule="auto"/>
        <w:jc w:val="both"/>
        <w:rPr>
          <w:lang w:val="el-GR"/>
        </w:rPr>
      </w:pPr>
      <w:r>
        <w:rPr>
          <w:b/>
        </w:rPr>
        <w:t>Brute</w:t>
      </w:r>
      <w:r w:rsidRPr="00E356E1">
        <w:rPr>
          <w:b/>
          <w:lang w:val="el-GR"/>
        </w:rPr>
        <w:t xml:space="preserve"> </w:t>
      </w:r>
      <w:r>
        <w:rPr>
          <w:b/>
        </w:rPr>
        <w:t>Force</w:t>
      </w:r>
      <w:r w:rsidRPr="00E356E1">
        <w:rPr>
          <w:b/>
          <w:lang w:val="el-GR"/>
        </w:rPr>
        <w:t xml:space="preserve">: </w:t>
      </w:r>
      <w:r w:rsidRPr="00E356E1">
        <w:rPr>
          <w:lang w:val="el-GR"/>
        </w:rPr>
        <w:t xml:space="preserve">Οι επιθέσεις εξαναγκασμένης δοκιμής διαπιστευτηρίων στοχεύουν στην πρόσβαση σε λογαριασμούς μέσω επαναλαμβανόμενων προσπαθειών σύνδεσης. Η συμπεριφορά αυτή μπορεί να εμφανίζεται σε υπηρεσίες όπως </w:t>
      </w:r>
      <w:r>
        <w:t>SSH</w:t>
      </w:r>
      <w:r w:rsidRPr="00E356E1">
        <w:rPr>
          <w:lang w:val="el-GR"/>
        </w:rPr>
        <w:t xml:space="preserve"> και </w:t>
      </w:r>
      <w:r>
        <w:t>FTP</w:t>
      </w:r>
      <w:r w:rsidRPr="00E356E1">
        <w:rPr>
          <w:lang w:val="el-GR"/>
        </w:rPr>
        <w:t xml:space="preserve"> και συχνά </w:t>
      </w:r>
      <w:r w:rsidRPr="00E356E1">
        <w:rPr>
          <w:lang w:val="el-GR"/>
        </w:rPr>
        <w:lastRenderedPageBreak/>
        <w:t>αναγνωρίζεται από τη συχνότητα αποτυχημένων προσπαθειών, τη χρονική τους εγγύτητα και την επανάληψη των ίδιων μοτίβων.</w:t>
      </w:r>
    </w:p>
    <w:p w14:paraId="3B26D855" w14:textId="77777777" w:rsidR="00D3289D" w:rsidRPr="00E356E1" w:rsidRDefault="004C0D0A">
      <w:pPr>
        <w:spacing w:before="40" w:after="160" w:line="300" w:lineRule="auto"/>
        <w:jc w:val="both"/>
        <w:rPr>
          <w:lang w:val="el-GR"/>
        </w:rPr>
      </w:pPr>
      <w:r>
        <w:rPr>
          <w:b/>
        </w:rPr>
        <w:t>Exploitation</w:t>
      </w:r>
      <w:r w:rsidRPr="00E356E1">
        <w:rPr>
          <w:b/>
          <w:lang w:val="el-GR"/>
        </w:rPr>
        <w:t xml:space="preserve"> και </w:t>
      </w:r>
      <w:r>
        <w:rPr>
          <w:b/>
        </w:rPr>
        <w:t>Web</w:t>
      </w:r>
      <w:r w:rsidRPr="00E356E1">
        <w:rPr>
          <w:b/>
          <w:lang w:val="el-GR"/>
        </w:rPr>
        <w:t xml:space="preserve"> </w:t>
      </w:r>
      <w:r>
        <w:rPr>
          <w:b/>
        </w:rPr>
        <w:t>Attacks</w:t>
      </w:r>
      <w:r w:rsidRPr="00E356E1">
        <w:rPr>
          <w:b/>
          <w:lang w:val="el-GR"/>
        </w:rPr>
        <w:t xml:space="preserve">: </w:t>
      </w:r>
      <w:r w:rsidRPr="00E356E1">
        <w:rPr>
          <w:lang w:val="el-GR"/>
        </w:rPr>
        <w:t xml:space="preserve">Οι επιθέσεις εκμετάλλευσης αξιοποιούν αδυναμίες λογισμικού ή ακατάλληλη επικύρωση εισόδων. Στις εφαρμογές ιστού, επιθέσεις όπως </w:t>
      </w:r>
      <w:r>
        <w:t>SQL</w:t>
      </w:r>
      <w:r w:rsidRPr="00E356E1">
        <w:rPr>
          <w:lang w:val="el-GR"/>
        </w:rPr>
        <w:t xml:space="preserve"> </w:t>
      </w:r>
      <w:r>
        <w:t>Injection</w:t>
      </w:r>
      <w:r w:rsidRPr="00E356E1">
        <w:rPr>
          <w:lang w:val="el-GR"/>
        </w:rPr>
        <w:t xml:space="preserve">, </w:t>
      </w:r>
      <w:r>
        <w:t>Cross</w:t>
      </w:r>
      <w:r w:rsidRPr="00E356E1">
        <w:rPr>
          <w:lang w:val="el-GR"/>
        </w:rPr>
        <w:t>-</w:t>
      </w:r>
      <w:r>
        <w:t>Site</w:t>
      </w:r>
      <w:r w:rsidRPr="00E356E1">
        <w:rPr>
          <w:lang w:val="el-GR"/>
        </w:rPr>
        <w:t xml:space="preserve"> </w:t>
      </w:r>
      <w:r>
        <w:t>Scripting</w:t>
      </w:r>
      <w:r w:rsidRPr="00E356E1">
        <w:rPr>
          <w:lang w:val="el-GR"/>
        </w:rPr>
        <w:t xml:space="preserve">, </w:t>
      </w:r>
      <w:r>
        <w:t>CSRF</w:t>
      </w:r>
      <w:r w:rsidRPr="00E356E1">
        <w:rPr>
          <w:lang w:val="el-GR"/>
        </w:rPr>
        <w:t xml:space="preserve"> και </w:t>
      </w:r>
      <w:r>
        <w:t>Clickjacking</w:t>
      </w:r>
      <w:r w:rsidRPr="00E356E1">
        <w:rPr>
          <w:lang w:val="el-GR"/>
        </w:rPr>
        <w:t xml:space="preserve"> μπορούν να προκαλέσουν μη εξουσιοδοτημένη πρόσβαση, αλλοίωση δεδομένων ή ενέργειες για λογαριασμό του χρήστη. Η παρακολούθηση ασυνήθιστων </w:t>
      </w:r>
      <w:r>
        <w:t>HTTP</w:t>
      </w:r>
      <w:r w:rsidRPr="00E356E1">
        <w:rPr>
          <w:lang w:val="el-GR"/>
        </w:rPr>
        <w:t xml:space="preserve"> αιτημάτων και μη αναμενόμενων παραμέτρων αποτελεί χρήσιμη πηγή ενδείξεων.</w:t>
      </w:r>
    </w:p>
    <w:p w14:paraId="5C46190E" w14:textId="77777777" w:rsidR="00D3289D" w:rsidRPr="00E356E1" w:rsidRDefault="004C0D0A">
      <w:pPr>
        <w:spacing w:before="40" w:after="160" w:line="300" w:lineRule="auto"/>
        <w:jc w:val="both"/>
        <w:rPr>
          <w:lang w:val="el-GR"/>
        </w:rPr>
      </w:pPr>
      <w:r>
        <w:rPr>
          <w:b/>
        </w:rPr>
        <w:t>Botnet</w:t>
      </w:r>
      <w:r w:rsidRPr="00E356E1">
        <w:rPr>
          <w:b/>
          <w:lang w:val="el-GR"/>
        </w:rPr>
        <w:t xml:space="preserve">: </w:t>
      </w:r>
      <w:r w:rsidRPr="00E356E1">
        <w:rPr>
          <w:lang w:val="el-GR"/>
        </w:rPr>
        <w:t xml:space="preserve">Ένα </w:t>
      </w:r>
      <w:r>
        <w:t>botnet</w:t>
      </w:r>
      <w:r w:rsidRPr="00E356E1">
        <w:rPr>
          <w:lang w:val="el-GR"/>
        </w:rPr>
        <w:t xml:space="preserve"> αποτελεί σύνολο μολυσμένων συσκευών που ελέγχονται συντονισμένα από έναν ή περισσότερους επιτιθέμενους. Μπορεί να αξιοποιηθεί για επιθέσεις </w:t>
      </w:r>
      <w:r>
        <w:t>DDoS</w:t>
      </w:r>
      <w:r w:rsidRPr="00E356E1">
        <w:rPr>
          <w:lang w:val="el-GR"/>
        </w:rPr>
        <w:t>, αποστολή ανεπιθύμητων μηνυμάτων, διάδοση κακόβουλου λογισμικού ή συλλογή δεδομένων. Η κατανεμημένη και επαναλαμβανόμενη επικοινωνία πολλών συσκευών με κοινούς προορισμούς αποτελεί χαρακτηριστικό που αξίζει να αναλυθεί.</w:t>
      </w:r>
    </w:p>
    <w:p w14:paraId="083C28AC" w14:textId="77777777" w:rsidR="00D3289D" w:rsidRPr="00E356E1" w:rsidRDefault="004C0D0A">
      <w:pPr>
        <w:spacing w:line="300" w:lineRule="auto"/>
        <w:jc w:val="both"/>
        <w:rPr>
          <w:lang w:val="el-GR"/>
        </w:rPr>
      </w:pPr>
      <w:r w:rsidRPr="00E356E1">
        <w:rPr>
          <w:lang w:val="el-GR"/>
        </w:rPr>
        <w:t>Η ορθή διάκριση αυτών των κατηγοριών επιθέσεων βοηθά στην επιλογή κατάλληλων χαρακτηριστικών για την εκπαίδευση ενός μοντέλου και στη σαφέστερη ερμηνεία των προβλέψεών του. Παράλληλα, υποστηρίζει την ιεράρχηση ειδοποιήσεων, επειδή διαφορετικές μορφές δραστηριότητας συνεπάγονται διαφορετικό επίπεδο κινδύνου και ενδέχεται να απαιτούν διαφορετική απόκριση από την ομάδα ασφάλειας.</w:t>
      </w:r>
    </w:p>
    <w:p w14:paraId="06F10842" w14:textId="77777777" w:rsidR="00D3289D" w:rsidRPr="00E356E1" w:rsidRDefault="004C0D0A">
      <w:pPr>
        <w:pStyle w:val="21"/>
        <w:spacing w:before="240" w:after="120"/>
        <w:rPr>
          <w:lang w:val="el-GR"/>
        </w:rPr>
      </w:pPr>
      <w:r w:rsidRPr="00E356E1">
        <w:rPr>
          <w:rFonts w:ascii="Arial" w:hAnsi="Arial" w:cs="Arial"/>
          <w:lang w:val="el-GR"/>
        </w:rPr>
        <w:t>2.2 Συστήματα Ανίχνευσης Εισβολών</w:t>
      </w:r>
    </w:p>
    <w:p w14:paraId="67D6812C" w14:textId="77777777" w:rsidR="00D3289D" w:rsidRPr="00E356E1" w:rsidRDefault="004C0D0A">
      <w:pPr>
        <w:spacing w:line="300" w:lineRule="auto"/>
        <w:jc w:val="both"/>
        <w:rPr>
          <w:lang w:val="el-GR"/>
        </w:rPr>
      </w:pPr>
      <w:r w:rsidRPr="00E356E1">
        <w:rPr>
          <w:lang w:val="el-GR"/>
        </w:rPr>
        <w:t>Τα Συστήματα Ανίχνευσης Εισβολών (</w:t>
      </w:r>
      <w:r>
        <w:t>Intrusion</w:t>
      </w:r>
      <w:r w:rsidRPr="00E356E1">
        <w:rPr>
          <w:lang w:val="el-GR"/>
        </w:rPr>
        <w:t xml:space="preserve"> </w:t>
      </w:r>
      <w:r>
        <w:t>Detection</w:t>
      </w:r>
      <w:r w:rsidRPr="00E356E1">
        <w:rPr>
          <w:lang w:val="el-GR"/>
        </w:rPr>
        <w:t xml:space="preserve"> </w:t>
      </w:r>
      <w:r>
        <w:t>Systems</w:t>
      </w:r>
      <w:r w:rsidRPr="00E356E1">
        <w:rPr>
          <w:lang w:val="el-GR"/>
        </w:rPr>
        <w:t xml:space="preserve"> - </w:t>
      </w:r>
      <w:r>
        <w:t>IDS</w:t>
      </w:r>
      <w:r w:rsidRPr="00E356E1">
        <w:rPr>
          <w:lang w:val="el-GR"/>
        </w:rPr>
        <w:t xml:space="preserve">) αποτελούν βασικό μηχανισμό επιτήρησης για την έγκαιρη αναγνώριση ύποπτων ενεργειών σε πληροφοριακά συστήματα και δίκτυα. Συλλέγουν δεδομένα από διαφορετικές πηγές, τα αναλύουν και δημιουργούν ειδοποιήσεις όταν εντοπίζουν συμπεριφορές που ενδέχεται να σχετίζονται με επίθεση, παραβίαση πολιτικής ή κατάχρηση πόρων. Ένα </w:t>
      </w:r>
      <w:r>
        <w:t>IDS</w:t>
      </w:r>
      <w:r w:rsidRPr="00E356E1">
        <w:rPr>
          <w:lang w:val="el-GR"/>
        </w:rPr>
        <w:t xml:space="preserve"> δεν αντικαθιστά τα προληπτικά μέτρα, όπως τα </w:t>
      </w:r>
      <w:r>
        <w:t>firewalls</w:t>
      </w:r>
      <w:r w:rsidRPr="00E356E1">
        <w:rPr>
          <w:lang w:val="el-GR"/>
        </w:rPr>
        <w:t xml:space="preserve"> και η ταυτοποίηση χρηστών, αλλά λειτουργεί συμπληρωματικά παρέχοντας ορατότητα και τεκμηρίωση για περιστατικά που έχουν ήδη ξεκινήσει ή βρίσκονται σε εξέλιξη.</w:t>
      </w:r>
    </w:p>
    <w:p w14:paraId="2B2673D7" w14:textId="77777777" w:rsidR="00D3289D" w:rsidRPr="00E356E1" w:rsidRDefault="004C0D0A">
      <w:pPr>
        <w:spacing w:line="300" w:lineRule="auto"/>
        <w:jc w:val="both"/>
        <w:rPr>
          <w:lang w:val="el-GR"/>
        </w:rPr>
      </w:pPr>
      <w:r w:rsidRPr="00E356E1">
        <w:rPr>
          <w:lang w:val="el-GR"/>
        </w:rPr>
        <w:t xml:space="preserve">Η αρχιτεκτονική ενός </w:t>
      </w:r>
      <w:r>
        <w:t>IDS</w:t>
      </w:r>
      <w:r w:rsidRPr="00E356E1">
        <w:rPr>
          <w:lang w:val="el-GR"/>
        </w:rPr>
        <w:t xml:space="preserve"> μπορεί να περιλαμβάνει αισθητήρες συλλογής δεδομένων, μηχανισμό ανάλυσης, αποθήκευση συμβάντων και </w:t>
      </w:r>
      <w:proofErr w:type="spellStart"/>
      <w:r w:rsidRPr="00E356E1">
        <w:rPr>
          <w:lang w:val="el-GR"/>
        </w:rPr>
        <w:t>διεπαφή</w:t>
      </w:r>
      <w:proofErr w:type="spellEnd"/>
      <w:r w:rsidRPr="00E356E1">
        <w:rPr>
          <w:lang w:val="el-GR"/>
        </w:rPr>
        <w:t xml:space="preserve"> ειδοποιήσεων. Η ποιότητα της ανίχνευσης εξαρτάται από τη θέση των αισθητήρων, την πληρότητα των δεδομένων, την ορθή ρύθμιση των κανόνων και την ικανότητα του συστήματος να διαχωρίζει την κακόβουλη δραστηριότητα από τη νόμιμη αλλά ασυνήθιστη συμπεριφορά. Οι δύο βασικές κατηγορίες </w:t>
      </w:r>
      <w:r>
        <w:t>IDS</w:t>
      </w:r>
      <w:r w:rsidRPr="00E356E1">
        <w:rPr>
          <w:lang w:val="el-GR"/>
        </w:rPr>
        <w:t xml:space="preserve"> είναι τα </w:t>
      </w:r>
      <w:r>
        <w:t>Network</w:t>
      </w:r>
      <w:r w:rsidRPr="00E356E1">
        <w:rPr>
          <w:lang w:val="el-GR"/>
        </w:rPr>
        <w:t>-</w:t>
      </w:r>
      <w:r>
        <w:t>based</w:t>
      </w:r>
      <w:r w:rsidRPr="00E356E1">
        <w:rPr>
          <w:lang w:val="el-GR"/>
        </w:rPr>
        <w:t xml:space="preserve"> </w:t>
      </w:r>
      <w:r>
        <w:t>IDS</w:t>
      </w:r>
      <w:r w:rsidRPr="00E356E1">
        <w:rPr>
          <w:lang w:val="el-GR"/>
        </w:rPr>
        <w:t xml:space="preserve"> και τα </w:t>
      </w:r>
      <w:r>
        <w:t>Host</w:t>
      </w:r>
      <w:r w:rsidRPr="00E356E1">
        <w:rPr>
          <w:lang w:val="el-GR"/>
        </w:rPr>
        <w:t>-</w:t>
      </w:r>
      <w:r>
        <w:t>based</w:t>
      </w:r>
      <w:r w:rsidRPr="00E356E1">
        <w:rPr>
          <w:lang w:val="el-GR"/>
        </w:rPr>
        <w:t xml:space="preserve"> </w:t>
      </w:r>
      <w:r>
        <w:t>IDS</w:t>
      </w:r>
      <w:r w:rsidRPr="00E356E1">
        <w:rPr>
          <w:lang w:val="el-GR"/>
        </w:rPr>
        <w:t>.</w:t>
      </w:r>
    </w:p>
    <w:p w14:paraId="7D36C66F" w14:textId="77777777" w:rsidR="00D3289D" w:rsidRPr="00E356E1" w:rsidRDefault="004C0D0A">
      <w:pPr>
        <w:pStyle w:val="31"/>
        <w:spacing w:before="240" w:after="120"/>
        <w:rPr>
          <w:lang w:val="el-GR"/>
        </w:rPr>
      </w:pPr>
      <w:r w:rsidRPr="00E356E1">
        <w:rPr>
          <w:rFonts w:ascii="Arial" w:hAnsi="Arial" w:cs="Arial"/>
          <w:lang w:val="el-GR"/>
        </w:rPr>
        <w:t xml:space="preserve">2.2.1 </w:t>
      </w:r>
      <w:r>
        <w:rPr>
          <w:rFonts w:ascii="Arial" w:hAnsi="Arial" w:cs="Arial"/>
        </w:rPr>
        <w:t>Network</w:t>
      </w:r>
      <w:r w:rsidRPr="00E356E1">
        <w:rPr>
          <w:rFonts w:ascii="Arial" w:hAnsi="Arial" w:cs="Arial"/>
          <w:lang w:val="el-GR"/>
        </w:rPr>
        <w:t>-</w:t>
      </w:r>
      <w:r>
        <w:rPr>
          <w:rFonts w:ascii="Arial" w:hAnsi="Arial" w:cs="Arial"/>
        </w:rPr>
        <w:t>based</w:t>
      </w:r>
      <w:r w:rsidRPr="00E356E1">
        <w:rPr>
          <w:rFonts w:ascii="Arial" w:hAnsi="Arial" w:cs="Arial"/>
          <w:lang w:val="el-GR"/>
        </w:rPr>
        <w:t xml:space="preserve"> </w:t>
      </w:r>
      <w:r>
        <w:rPr>
          <w:rFonts w:ascii="Arial" w:hAnsi="Arial" w:cs="Arial"/>
        </w:rPr>
        <w:t>IDS</w:t>
      </w:r>
      <w:r w:rsidRPr="00E356E1">
        <w:rPr>
          <w:rFonts w:ascii="Arial" w:hAnsi="Arial" w:cs="Arial"/>
          <w:lang w:val="el-GR"/>
        </w:rPr>
        <w:t xml:space="preserve"> (</w:t>
      </w:r>
      <w:r>
        <w:rPr>
          <w:rFonts w:ascii="Arial" w:hAnsi="Arial" w:cs="Arial"/>
        </w:rPr>
        <w:t>NIDS</w:t>
      </w:r>
      <w:r w:rsidRPr="00E356E1">
        <w:rPr>
          <w:rFonts w:ascii="Arial" w:hAnsi="Arial" w:cs="Arial"/>
          <w:lang w:val="el-GR"/>
        </w:rPr>
        <w:t>)</w:t>
      </w:r>
    </w:p>
    <w:p w14:paraId="39678D88" w14:textId="77777777" w:rsidR="00D3289D" w:rsidRPr="00E356E1" w:rsidRDefault="004C0D0A">
      <w:pPr>
        <w:spacing w:line="300" w:lineRule="auto"/>
        <w:jc w:val="both"/>
        <w:rPr>
          <w:lang w:val="el-GR"/>
        </w:rPr>
      </w:pPr>
      <w:r>
        <w:rPr>
          <w:lang w:val="el-GR"/>
        </w:rPr>
        <w:t xml:space="preserve">Το </w:t>
      </w:r>
      <w:proofErr w:type="spellStart"/>
      <w:r>
        <w:rPr>
          <w:lang w:val="el-GR"/>
        </w:rPr>
        <w:t>Network-based</w:t>
      </w:r>
      <w:proofErr w:type="spellEnd"/>
      <w:r>
        <w:rPr>
          <w:lang w:val="el-GR"/>
        </w:rPr>
        <w:t xml:space="preserve"> IDS (NIDS) εξετάζει πακέτα, ροές και στοιχεία πρωτοκόλλων σε τμήμα της δικτυακής υποδομής και αναζητά ενδείξεις ύποπτης επικοινωνίας σε πραγματικό ή σχεδόν πραγματικό χρόνο. Η εγκατάστασή του επιλέγεται με κριτήριο ποιο σημείο προσφέρει ορατότητα στην κίνηση που ενδιαφέρει τον οργανισμό, είτε αυτή αφορά την επικοινωνία με το Διαδίκτυο είτε κρίσιμες εσωτερικές διαδρομές. Με αυτόν τον τρόπο, το NIDS μπορεί να επιτηρεί </w:t>
      </w:r>
      <w:r>
        <w:rPr>
          <w:lang w:val="el-GR"/>
        </w:rPr>
        <w:lastRenderedPageBreak/>
        <w:t>μεγάλο μέρος της σχετικής κίνησης χωρίς να απαιτείται εγκατάσταση λογισμικού σε κάθε τελικό σύστημα.</w:t>
      </w:r>
    </w:p>
    <w:p w14:paraId="54AD61F6" w14:textId="77777777" w:rsidR="00D3289D" w:rsidRPr="00E356E1" w:rsidRDefault="004C0D0A">
      <w:pPr>
        <w:spacing w:line="300" w:lineRule="auto"/>
        <w:jc w:val="both"/>
        <w:rPr>
          <w:lang w:val="el-GR"/>
        </w:rPr>
      </w:pPr>
      <w:r w:rsidRPr="00E356E1">
        <w:rPr>
          <w:lang w:val="el-GR"/>
        </w:rPr>
        <w:t xml:space="preserve">Η λειτουργία ενός </w:t>
      </w:r>
      <w:r>
        <w:t>NIDS</w:t>
      </w:r>
      <w:r w:rsidRPr="00E356E1">
        <w:rPr>
          <w:lang w:val="el-GR"/>
        </w:rPr>
        <w:t xml:space="preserve"> μπορεί να βασίζεται είτε στην πλήρη επιθεώρηση πακέτων είτε στην ανάλυση συνοπτικών χαρακτηριστικών ροών. Στην πρώτη περίπτωση εξετάζεται, όπου είναι διαθέσιμο, το περιεχόμενο και η δομή των πακέτων. Στη δεύτερη περίπτωση αξιοποιούνται στοιχεία όπως οι διευθύνσεις προέλευσης και προορισμού, οι θύρες, το πρωτόκολλο, ο αριθμός πακέτων, ο όγκος δεδομένων και η διάρκεια σύνδεσης. Τα χαρακτηριστικά αυτά είναι ιδιαίτερα χρήσιμα για την αναγνώριση επιθέσεων όπως </w:t>
      </w:r>
      <w:r>
        <w:t>Port</w:t>
      </w:r>
      <w:r w:rsidRPr="00E356E1">
        <w:rPr>
          <w:lang w:val="el-GR"/>
        </w:rPr>
        <w:t xml:space="preserve"> </w:t>
      </w:r>
      <w:r>
        <w:t>Scan</w:t>
      </w:r>
      <w:r w:rsidRPr="00E356E1">
        <w:rPr>
          <w:lang w:val="el-GR"/>
        </w:rPr>
        <w:t xml:space="preserve">, </w:t>
      </w:r>
      <w:r>
        <w:t>DoS</w:t>
      </w:r>
      <w:r w:rsidRPr="00E356E1">
        <w:rPr>
          <w:lang w:val="el-GR"/>
        </w:rPr>
        <w:t>/</w:t>
      </w:r>
      <w:r>
        <w:t>DDoS</w:t>
      </w:r>
      <w:r w:rsidRPr="00E356E1">
        <w:rPr>
          <w:lang w:val="el-GR"/>
        </w:rPr>
        <w:t xml:space="preserve">, </w:t>
      </w:r>
      <w:r>
        <w:t>brute</w:t>
      </w:r>
      <w:r w:rsidRPr="00E356E1">
        <w:rPr>
          <w:lang w:val="el-GR"/>
        </w:rPr>
        <w:t xml:space="preserve"> </w:t>
      </w:r>
      <w:r>
        <w:t>force</w:t>
      </w:r>
      <w:r w:rsidRPr="00E356E1">
        <w:rPr>
          <w:lang w:val="el-GR"/>
        </w:rPr>
        <w:t xml:space="preserve"> και ασυνήθιστης επικοινωνίας με εξωτερικούς προορισμούς.</w:t>
      </w:r>
    </w:p>
    <w:p w14:paraId="1A94061E" w14:textId="77777777" w:rsidR="00D3289D" w:rsidRPr="00E356E1" w:rsidRDefault="004C0D0A">
      <w:pPr>
        <w:spacing w:line="300" w:lineRule="auto"/>
        <w:jc w:val="both"/>
        <w:rPr>
          <w:lang w:val="el-GR"/>
        </w:rPr>
      </w:pPr>
      <w:r w:rsidRPr="00E356E1">
        <w:rPr>
          <w:lang w:val="el-GR"/>
        </w:rPr>
        <w:t xml:space="preserve">Βασικό πλεονέκτημα του </w:t>
      </w:r>
      <w:r>
        <w:t>NIDS</w:t>
      </w:r>
      <w:r w:rsidRPr="00E356E1">
        <w:rPr>
          <w:lang w:val="el-GR"/>
        </w:rPr>
        <w:t xml:space="preserve"> είναι ότι μπορεί να επιτηρεί πολλούς κόμβους χωρίς να απαιτείται εγκατάσταση λογισμικού σε κάθε συσκευή. Παράλληλα, προσφέρει μια κεντρική εικόνα της δικτυακής δραστηριότητας. Ωστόσο, η ορατότητά του περιορίζεται όταν η κίνηση είναι κρυπτογραφημένη ή όταν η τοποθέτηση του αισθητήρα δεν καλύπτει όλα τα κρίσιμα τμήματα του δικτύου. Επιπλέον, η ανάλυση πολύ μεγάλου όγκου κίνησης απαιτεί επαρκείς υπολογιστικούς πόρους και προσεκτική επιλογή χαρακτηριστικών.</w:t>
      </w:r>
    </w:p>
    <w:p w14:paraId="3BBB6804" w14:textId="77777777" w:rsidR="00D3289D" w:rsidRPr="00E356E1" w:rsidRDefault="004C0D0A">
      <w:pPr>
        <w:pStyle w:val="31"/>
        <w:spacing w:before="240" w:after="120"/>
        <w:rPr>
          <w:lang w:val="el-GR"/>
        </w:rPr>
      </w:pPr>
      <w:r w:rsidRPr="00E356E1">
        <w:rPr>
          <w:rFonts w:ascii="Arial" w:hAnsi="Arial" w:cs="Arial"/>
          <w:lang w:val="el-GR"/>
        </w:rPr>
        <w:t xml:space="preserve">2.2.2 </w:t>
      </w:r>
      <w:r>
        <w:rPr>
          <w:rFonts w:ascii="Arial" w:hAnsi="Arial" w:cs="Arial"/>
        </w:rPr>
        <w:t>Host</w:t>
      </w:r>
      <w:r w:rsidRPr="00E356E1">
        <w:rPr>
          <w:rFonts w:ascii="Arial" w:hAnsi="Arial" w:cs="Arial"/>
          <w:lang w:val="el-GR"/>
        </w:rPr>
        <w:t>-</w:t>
      </w:r>
      <w:r>
        <w:rPr>
          <w:rFonts w:ascii="Arial" w:hAnsi="Arial" w:cs="Arial"/>
        </w:rPr>
        <w:t>based</w:t>
      </w:r>
      <w:r w:rsidRPr="00E356E1">
        <w:rPr>
          <w:rFonts w:ascii="Arial" w:hAnsi="Arial" w:cs="Arial"/>
          <w:lang w:val="el-GR"/>
        </w:rPr>
        <w:t xml:space="preserve"> </w:t>
      </w:r>
      <w:r>
        <w:rPr>
          <w:rFonts w:ascii="Arial" w:hAnsi="Arial" w:cs="Arial"/>
        </w:rPr>
        <w:t>IDS</w:t>
      </w:r>
      <w:r w:rsidRPr="00E356E1">
        <w:rPr>
          <w:rFonts w:ascii="Arial" w:hAnsi="Arial" w:cs="Arial"/>
          <w:lang w:val="el-GR"/>
        </w:rPr>
        <w:t xml:space="preserve"> (</w:t>
      </w:r>
      <w:r>
        <w:rPr>
          <w:rFonts w:ascii="Arial" w:hAnsi="Arial" w:cs="Arial"/>
        </w:rPr>
        <w:t>HIDS</w:t>
      </w:r>
      <w:r w:rsidRPr="00E356E1">
        <w:rPr>
          <w:rFonts w:ascii="Arial" w:hAnsi="Arial" w:cs="Arial"/>
          <w:lang w:val="el-GR"/>
        </w:rPr>
        <w:t>)</w:t>
      </w:r>
    </w:p>
    <w:p w14:paraId="1F92475C" w14:textId="77777777" w:rsidR="00D3289D" w:rsidRPr="00E356E1" w:rsidRDefault="004C0D0A">
      <w:pPr>
        <w:spacing w:line="300" w:lineRule="auto"/>
        <w:jc w:val="both"/>
        <w:rPr>
          <w:lang w:val="el-GR"/>
        </w:rPr>
      </w:pPr>
      <w:r w:rsidRPr="0051414B">
        <w:rPr>
          <w:lang w:val="el-GR"/>
        </w:rPr>
        <w:t xml:space="preserve">Το </w:t>
      </w:r>
      <w:r>
        <w:t>Host</w:t>
      </w:r>
      <w:r w:rsidRPr="0051414B">
        <w:rPr>
          <w:lang w:val="el-GR"/>
        </w:rPr>
        <w:t>-</w:t>
      </w:r>
      <w:r>
        <w:t>based</w:t>
      </w:r>
      <w:r w:rsidRPr="0051414B">
        <w:rPr>
          <w:lang w:val="el-GR"/>
        </w:rPr>
        <w:t xml:space="preserve"> </w:t>
      </w:r>
      <w:r>
        <w:t>IDS</w:t>
      </w:r>
      <w:r w:rsidRPr="0051414B">
        <w:rPr>
          <w:lang w:val="el-GR"/>
        </w:rPr>
        <w:t xml:space="preserve"> (</w:t>
      </w:r>
      <w:r>
        <w:t>HIDS</w:t>
      </w:r>
      <w:r w:rsidRPr="0051414B">
        <w:rPr>
          <w:lang w:val="el-GR"/>
        </w:rPr>
        <w:t xml:space="preserve">) παρακολουθεί τη δραστηριότητα ενός συγκεκριμένου συστήματος, αξιοποιώντας αρχεία καταγραφής, διεργασίες, λογαριασμούς χρηστών και μεταβολές αρχείων. Σε αντίθεση με ένα </w:t>
      </w:r>
      <w:r>
        <w:t>Network</w:t>
      </w:r>
      <w:r w:rsidRPr="0051414B">
        <w:rPr>
          <w:lang w:val="el-GR"/>
        </w:rPr>
        <w:t>-</w:t>
      </w:r>
      <w:r>
        <w:t>based</w:t>
      </w:r>
      <w:r w:rsidRPr="0051414B">
        <w:rPr>
          <w:lang w:val="el-GR"/>
        </w:rPr>
        <w:t xml:space="preserve"> </w:t>
      </w:r>
      <w:r>
        <w:t>IDS</w:t>
      </w:r>
      <w:r w:rsidRPr="0051414B">
        <w:rPr>
          <w:lang w:val="el-GR"/>
        </w:rPr>
        <w:t xml:space="preserve"> (</w:t>
      </w:r>
      <w:r>
        <w:t>NIDS</w:t>
      </w:r>
      <w:r w:rsidRPr="0051414B">
        <w:rPr>
          <w:lang w:val="el-GR"/>
        </w:rPr>
        <w:t xml:space="preserve">), προσφέρει ορατότητα στο εσωτερικό του </w:t>
      </w:r>
      <w:r>
        <w:t>host</w:t>
      </w:r>
      <w:r w:rsidRPr="0051414B">
        <w:rPr>
          <w:lang w:val="el-GR"/>
        </w:rPr>
        <w:t xml:space="preserve">, αλλά απαιτεί εγκατάσταση και συντήρηση σε κάθε προστατευόμενο σύστημα.</w:t>
      </w:r>
      <w:r>
        <w:t/>
      </w:r>
      <w:r w:rsidRPr="0051414B">
        <w:rPr>
          <w:lang w:val="el-GR"/>
        </w:rPr>
        <w:t/>
      </w:r>
      <w:r>
        <w:t/>
      </w:r>
      <w:r w:rsidRPr="0051414B">
        <w:rPr>
          <w:lang w:val="el-GR"/>
        </w:rPr>
        <w:t xml:space="preserve"/>
      </w:r>
      <w:r>
        <w:t/>
      </w:r>
      <w:r w:rsidRPr="0051414B">
        <w:rPr>
          <w:lang w:val="el-GR"/>
        </w:rPr>
        <w:t xml:space="preserve"/>
      </w:r>
      <w:r>
        <w:t/>
      </w:r>
      <w:r w:rsidRPr="0051414B">
        <w:rPr>
          <w:lang w:val="el-GR"/>
        </w:rPr>
        <w:t xml:space="preserve"/>
      </w:r>
    </w:p>
    <w:p w14:paraId="49C84919" w14:textId="77777777" w:rsidR="00D3289D" w:rsidRPr="00E356E1" w:rsidRDefault="004C0D0A">
      <w:pPr>
        <w:pStyle w:val="31"/>
        <w:spacing w:before="240" w:after="120"/>
        <w:rPr>
          <w:lang w:val="el-GR"/>
        </w:rPr>
      </w:pPr>
      <w:r w:rsidRPr="00E356E1">
        <w:rPr>
          <w:rFonts w:ascii="Arial" w:hAnsi="Arial" w:cs="Arial"/>
          <w:lang w:val="el-GR"/>
        </w:rPr>
        <w:t>2.2.3 Προσεγγίσεις Ανίχνευσης</w:t>
      </w:r>
    </w:p>
    <w:p w14:paraId="23A91229" w14:textId="77777777" w:rsidR="00D3289D" w:rsidRPr="00E356E1" w:rsidRDefault="004C0D0A">
      <w:pPr>
        <w:spacing w:line="300" w:lineRule="auto"/>
        <w:jc w:val="both"/>
        <w:rPr>
          <w:lang w:val="el-GR"/>
        </w:rPr>
      </w:pPr>
      <w:r>
        <w:rPr>
          <w:lang w:val="el-GR"/>
        </w:rPr>
        <w:t xml:space="preserve">Η ανίχνευση ενός IDS μπορεί να οργανωθεί με δύο διαφορετικούς τρόπους χρήσης γνώσης. Στη </w:t>
      </w:r>
      <w:proofErr w:type="spellStart"/>
      <w:r>
        <w:rPr>
          <w:lang w:val="el-GR"/>
        </w:rPr>
        <w:t>signature-based</w:t>
      </w:r>
      <w:proofErr w:type="spellEnd"/>
      <w:r>
        <w:rPr>
          <w:lang w:val="el-GR"/>
        </w:rPr>
        <w:t xml:space="preserve"> λογική, η απόφαση ενεργοποιείται όταν η παρατηρούμενη επικοινωνία αντιστοιχεί σε αποθηκευμένη περιγραφή γνωστής απειλής. Η περιγραφή αυτή μπορεί να αφορά </w:t>
      </w:r>
      <w:proofErr w:type="spellStart"/>
      <w:r>
        <w:rPr>
          <w:lang w:val="el-GR"/>
        </w:rPr>
        <w:t>payload</w:t>
      </w:r>
      <w:proofErr w:type="spellEnd"/>
      <w:r>
        <w:rPr>
          <w:lang w:val="el-GR"/>
        </w:rPr>
        <w:t>, σειρά εντολών ή συγκεκριμένη συμπεριφορά πρωτοκόλλου.</w:t>
      </w:r>
    </w:p>
    <w:p w14:paraId="282A6CB6" w14:textId="77777777" w:rsidR="00D3289D" w:rsidRPr="00E356E1" w:rsidRDefault="004C0D0A">
      <w:pPr>
        <w:spacing w:line="300" w:lineRule="auto"/>
        <w:jc w:val="both"/>
        <w:rPr>
          <w:lang w:val="el-GR"/>
        </w:rPr>
      </w:pPr>
      <w:r>
        <w:rPr>
          <w:lang w:val="el-GR"/>
        </w:rPr>
        <w:t xml:space="preserve">Όταν η βιβλιοθήκη υπογραφών ανταποκρίνεται στο περιβάλλον και διατηρείται ενημερωμένη, η προσέγγιση μπορεί να παράγει πιο </w:t>
      </w:r>
      <w:proofErr w:type="spellStart"/>
      <w:r>
        <w:rPr>
          <w:lang w:val="el-GR"/>
        </w:rPr>
        <w:t>στοχευμένες</w:t>
      </w:r>
      <w:proofErr w:type="spellEnd"/>
      <w:r>
        <w:rPr>
          <w:lang w:val="el-GR"/>
        </w:rPr>
        <w:t xml:space="preserve"> ειδοποιήσεις για ήδη αναγνωρισμένες επιθέσεις. Αν όμως μια κακόβουλη ενέργεια αλλάξει τα χαρακτηριστικά που ελέγχει ο κανόνας ή δεν έχει αποτυπωθεί ακόμη στη βιβλιοθήκη, το σύστημα δεν διαθέτει σημείο αντιστοίχισης για να την επισημάνει. Ο περιορισμός αυτός είναι ιδιαίτερα σημαντικός στην περίπτωση </w:t>
      </w:r>
      <w:proofErr w:type="spellStart"/>
      <w:r>
        <w:rPr>
          <w:lang w:val="el-GR"/>
        </w:rPr>
        <w:t>zero-day</w:t>
      </w:r>
      <w:proofErr w:type="spellEnd"/>
      <w:r>
        <w:rPr>
          <w:lang w:val="el-GR"/>
        </w:rPr>
        <w:t xml:space="preserve"> περιστατικών.</w:t>
      </w:r>
    </w:p>
    <w:p w14:paraId="7E995655" w14:textId="77777777" w:rsidR="00D3289D" w:rsidRPr="00E356E1" w:rsidRDefault="004C0D0A">
      <w:pPr>
        <w:spacing w:line="300" w:lineRule="auto"/>
        <w:jc w:val="both"/>
        <w:rPr>
          <w:lang w:val="el-GR"/>
        </w:rPr>
      </w:pPr>
      <w:r>
        <w:rPr>
          <w:lang w:val="el-GR"/>
        </w:rPr>
        <w:t xml:space="preserve">Η </w:t>
      </w:r>
      <w:proofErr w:type="spellStart"/>
      <w:r>
        <w:rPr>
          <w:lang w:val="el-GR"/>
        </w:rPr>
        <w:t>anomaly-based</w:t>
      </w:r>
      <w:proofErr w:type="spellEnd"/>
      <w:r>
        <w:rPr>
          <w:lang w:val="el-GR"/>
        </w:rPr>
        <w:t xml:space="preserve"> λογική δεν ξεκινά από κατάλογο γνωστών επιθέσεων. Με βάση δεδομένα αναφοράς προσδιορίζει το εύρος των συνηθισμένων χαρακτηριστικών κίνησης και εξετάζει ποιες νέες εγγραφές </w:t>
      </w:r>
      <w:proofErr w:type="spellStart"/>
      <w:r>
        <w:rPr>
          <w:lang w:val="el-GR"/>
        </w:rPr>
        <w:t>εκφεύγουν</w:t>
      </w:r>
      <w:proofErr w:type="spellEnd"/>
      <w:r>
        <w:rPr>
          <w:lang w:val="el-GR"/>
        </w:rPr>
        <w:t xml:space="preserve"> από αυτό το εύρος. Για τον σκοπό αυτό μπορούν να χρησιμοποιηθούν στατιστικά μοντέλα, κανόνες ορίων ή τεχνικές Μηχανικής Μάθησης. Η δυνατότητα διερεύνησης συμπεριφορών που δεν εμφανίζονται στη βάση υπογραφών </w:t>
      </w:r>
      <w:r>
        <w:rPr>
          <w:lang w:val="el-GR"/>
        </w:rPr>
        <w:lastRenderedPageBreak/>
        <w:t>συνοδεύεται από κίνδυνο επισημάνσεων για νόμιμες αλλά σπάνιες δραστηριότητες, ειδικά όταν τα δεδομένα αναφοράς δεν είναι επαρκή ή αντιπροσωπευτικά.</w:t>
      </w:r>
    </w:p>
    <w:p w14:paraId="5B920160" w14:textId="77777777" w:rsidR="00D3289D" w:rsidRPr="00E356E1" w:rsidRDefault="004C0D0A">
      <w:pPr>
        <w:spacing w:line="300" w:lineRule="auto"/>
        <w:jc w:val="both"/>
        <w:rPr>
          <w:lang w:val="el-GR"/>
        </w:rPr>
      </w:pPr>
      <w:r>
        <w:rPr>
          <w:lang w:val="el-GR"/>
        </w:rPr>
        <w:t xml:space="preserve">Για τον λόγο αυτό, ένα IDS μπορεί να συνδυάζει κανόνες για γνωστά συμβάντα με μηχανισμούς που εξετάζουν απροσδόκητες συμπεριφορές. Οι πρώτοι παρέχουν άμεση αντιστοίχιση σε ήδη τεκμηριωμένες απειλές, ενώ οι δεύτεροι διευρύνουν την επιτήρηση πέρα από τη διαθέσιμη βιβλιοθήκη υπογραφών. Η αξία του συνδυασμού εξαρτάται και από τον τρόπο με τον οποίο οι ειδοποιήσεις συνοδεύονται από στοιχεία και </w:t>
      </w:r>
      <w:proofErr w:type="spellStart"/>
      <w:r>
        <w:rPr>
          <w:lang w:val="el-GR"/>
        </w:rPr>
        <w:t>προτεραιοποιούνται</w:t>
      </w:r>
      <w:proofErr w:type="spellEnd"/>
      <w:r>
        <w:rPr>
          <w:lang w:val="el-GR"/>
        </w:rPr>
        <w:t xml:space="preserve"> για τον αναλυτή ασφαλείας.</w:t>
      </w:r>
    </w:p>
    <w:p w14:paraId="0B4B9B84" w14:textId="77777777" w:rsidR="00D3289D" w:rsidRDefault="004C0D0A">
      <w:pPr>
        <w:pStyle w:val="31"/>
        <w:spacing w:before="240" w:after="120"/>
      </w:pPr>
      <w:r>
        <w:rPr>
          <w:rFonts w:ascii="Arial" w:hAnsi="Arial" w:cs="Arial"/>
        </w:rPr>
        <w:t xml:space="preserve">2.2.4 </w:t>
      </w:r>
      <w:proofErr w:type="spellStart"/>
      <w:r>
        <w:rPr>
          <w:rFonts w:ascii="Arial" w:hAnsi="Arial" w:cs="Arial"/>
        </w:rPr>
        <w:t>Αξιολόγηση</w:t>
      </w:r>
      <w:proofErr w:type="spellEnd"/>
      <w:r>
        <w:rPr>
          <w:rFonts w:ascii="Arial" w:hAnsi="Arial" w:cs="Arial"/>
        </w:rPr>
        <w:t xml:space="preserve"> IDS: </w:t>
      </w:r>
      <w:proofErr w:type="spellStart"/>
      <w:r>
        <w:rPr>
          <w:rFonts w:ascii="Arial" w:hAnsi="Arial" w:cs="Arial"/>
        </w:rPr>
        <w:t>το</w:t>
      </w:r>
      <w:proofErr w:type="spellEnd"/>
      <w:r>
        <w:rPr>
          <w:rFonts w:ascii="Arial" w:hAnsi="Arial" w:cs="Arial"/>
        </w:rPr>
        <w:t xml:space="preserve"> </w:t>
      </w:r>
      <w:proofErr w:type="spellStart"/>
      <w:r>
        <w:rPr>
          <w:rFonts w:ascii="Arial" w:hAnsi="Arial" w:cs="Arial"/>
        </w:rPr>
        <w:t>Δίλημμ</w:t>
      </w:r>
      <w:proofErr w:type="spellEnd"/>
      <w:r>
        <w:rPr>
          <w:rFonts w:ascii="Arial" w:hAnsi="Arial" w:cs="Arial"/>
        </w:rPr>
        <w:t>α False Positives / False Negatives</w:t>
      </w:r>
    </w:p>
    <w:p w14:paraId="6E99D00C" w14:textId="77777777" w:rsidR="00D3289D" w:rsidRPr="00E356E1" w:rsidRDefault="004C0D0A">
      <w:pPr>
        <w:spacing w:line="300" w:lineRule="auto"/>
        <w:jc w:val="both"/>
        <w:rPr>
          <w:lang w:val="el-GR"/>
        </w:rPr>
      </w:pPr>
      <w:r w:rsidRPr="00E356E1">
        <w:rPr>
          <w:lang w:val="el-GR"/>
        </w:rPr>
        <w:t xml:space="preserve">Η πρακτική αξία ενός </w:t>
      </w:r>
      <w:r>
        <w:t>IDS</w:t>
      </w:r>
      <w:r w:rsidRPr="00E356E1">
        <w:rPr>
          <w:lang w:val="el-GR"/>
        </w:rPr>
        <w:t xml:space="preserve"> δεν κρίνεται μόνο από την ικανότητά του να εντοπίζει πραγματικές επιθέσεις, δηλαδή τα </w:t>
      </w:r>
      <w:r>
        <w:t>True</w:t>
      </w:r>
      <w:r w:rsidRPr="00E356E1">
        <w:rPr>
          <w:lang w:val="el-GR"/>
        </w:rPr>
        <w:t xml:space="preserve"> </w:t>
      </w:r>
      <w:r>
        <w:t>Positives</w:t>
      </w:r>
      <w:r w:rsidRPr="00E356E1">
        <w:rPr>
          <w:lang w:val="el-GR"/>
        </w:rPr>
        <w:t xml:space="preserve">. Εξίσου σημαντικός είναι ο έλεγχος δύο ειδών σφάλματος: των </w:t>
      </w:r>
      <w:r>
        <w:t>False</w:t>
      </w:r>
      <w:r w:rsidRPr="00E356E1">
        <w:rPr>
          <w:lang w:val="el-GR"/>
        </w:rPr>
        <w:t xml:space="preserve"> </w:t>
      </w:r>
      <w:r>
        <w:t>Positives</w:t>
      </w:r>
      <w:r w:rsidRPr="00E356E1">
        <w:rPr>
          <w:lang w:val="el-GR"/>
        </w:rPr>
        <w:t xml:space="preserve"> και των </w:t>
      </w:r>
      <w:r>
        <w:t>False</w:t>
      </w:r>
      <w:r w:rsidRPr="00E356E1">
        <w:rPr>
          <w:lang w:val="el-GR"/>
        </w:rPr>
        <w:t xml:space="preserve"> </w:t>
      </w:r>
      <w:r>
        <w:t>Negatives</w:t>
      </w:r>
      <w:r w:rsidRPr="00E356E1">
        <w:rPr>
          <w:lang w:val="el-GR"/>
        </w:rPr>
        <w:t xml:space="preserve">. Η συνολική συμπεριφορά του συστήματος μπορεί να αποτυπωθεί με τέσσερις περιπτώσεις: </w:t>
      </w:r>
      <w:r>
        <w:t>True</w:t>
      </w:r>
      <w:r w:rsidRPr="00E356E1">
        <w:rPr>
          <w:lang w:val="el-GR"/>
        </w:rPr>
        <w:t xml:space="preserve"> </w:t>
      </w:r>
      <w:r>
        <w:t>Positive</w:t>
      </w:r>
      <w:r w:rsidRPr="00E356E1">
        <w:rPr>
          <w:lang w:val="el-GR"/>
        </w:rPr>
        <w:t xml:space="preserve">, </w:t>
      </w:r>
      <w:r>
        <w:t>True</w:t>
      </w:r>
      <w:r w:rsidRPr="00E356E1">
        <w:rPr>
          <w:lang w:val="el-GR"/>
        </w:rPr>
        <w:t xml:space="preserve"> </w:t>
      </w:r>
      <w:r>
        <w:t>Negative</w:t>
      </w:r>
      <w:r w:rsidRPr="00E356E1">
        <w:rPr>
          <w:lang w:val="el-GR"/>
        </w:rPr>
        <w:t xml:space="preserve">, </w:t>
      </w:r>
      <w:r>
        <w:t>False</w:t>
      </w:r>
      <w:r w:rsidRPr="00E356E1">
        <w:rPr>
          <w:lang w:val="el-GR"/>
        </w:rPr>
        <w:t xml:space="preserve"> </w:t>
      </w:r>
      <w:r>
        <w:t>Positive</w:t>
      </w:r>
      <w:r w:rsidRPr="00E356E1">
        <w:rPr>
          <w:lang w:val="el-GR"/>
        </w:rPr>
        <w:t xml:space="preserve"> και </w:t>
      </w:r>
      <w:r>
        <w:t>False</w:t>
      </w:r>
      <w:r w:rsidRPr="00E356E1">
        <w:rPr>
          <w:lang w:val="el-GR"/>
        </w:rPr>
        <w:t xml:space="preserve"> </w:t>
      </w:r>
      <w:r>
        <w:t>Negative</w:t>
      </w:r>
      <w:r w:rsidRPr="00E356E1">
        <w:rPr>
          <w:lang w:val="el-GR"/>
        </w:rPr>
        <w:t>.</w:t>
      </w:r>
    </w:p>
    <w:p w14:paraId="1DCF45F0" w14:textId="77777777" w:rsidR="00D3289D" w:rsidRPr="00E356E1" w:rsidRDefault="004C0D0A">
      <w:pPr>
        <w:spacing w:before="40" w:after="160" w:line="300" w:lineRule="auto"/>
        <w:jc w:val="both"/>
        <w:rPr>
          <w:lang w:val="el-GR"/>
        </w:rPr>
      </w:pPr>
      <w:r>
        <w:rPr>
          <w:b/>
        </w:rPr>
        <w:t>False</w:t>
      </w:r>
      <w:r w:rsidRPr="0051414B">
        <w:rPr>
          <w:b/>
          <w:lang w:val="el-GR"/>
        </w:rPr>
        <w:t xml:space="preserve"> </w:t>
      </w:r>
      <w:r>
        <w:rPr>
          <w:b/>
        </w:rPr>
        <w:t>Positive</w:t>
      </w:r>
      <w:r w:rsidRPr="0051414B">
        <w:rPr>
          <w:b/>
          <w:lang w:val="el-GR"/>
        </w:rPr>
        <w:t xml:space="preserve">: </w:t>
      </w:r>
      <w:r w:rsidRPr="0051414B">
        <w:rPr>
          <w:lang w:val="el-GR"/>
        </w:rPr>
        <w:t xml:space="preserve">Στην περίπτωση αυτή, το </w:t>
      </w:r>
      <w:r>
        <w:t>IDS</w:t>
      </w:r>
      <w:r w:rsidRPr="0051414B">
        <w:rPr>
          <w:lang w:val="el-GR"/>
        </w:rPr>
        <w:t xml:space="preserve"> αποδίδει την ένδειξη </w:t>
      </w:r>
      <w:r>
        <w:t>Attack</w:t>
      </w:r>
      <w:r w:rsidRPr="0051414B">
        <w:rPr>
          <w:lang w:val="el-GR"/>
        </w:rPr>
        <w:t xml:space="preserve"> σε κίνηση που είναι τελικά νόμιμη. Αν τέτοιες ειδοποιήσεις εμφανίζονται συχνά, ο διαθέσιμος χρόνος του αναλυτή </w:t>
      </w:r>
      <w:proofErr w:type="spellStart"/>
      <w:r w:rsidRPr="0051414B">
        <w:rPr>
          <w:lang w:val="el-GR"/>
        </w:rPr>
        <w:t>απορροφάται</w:t>
      </w:r>
      <w:proofErr w:type="spellEnd"/>
      <w:r w:rsidRPr="0051414B">
        <w:rPr>
          <w:lang w:val="el-GR"/>
        </w:rPr>
        <w:t xml:space="preserve"> από μη κρίσιμες διερευνήσεις. Η συσσώρευση αυτή, γνωστή ως </w:t>
      </w:r>
      <w:r>
        <w:t>alert</w:t>
      </w:r>
      <w:r w:rsidRPr="0051414B">
        <w:rPr>
          <w:lang w:val="el-GR"/>
        </w:rPr>
        <w:t xml:space="preserve"> </w:t>
      </w:r>
      <w:r>
        <w:t>fatigue</w:t>
      </w:r>
      <w:r w:rsidRPr="0051414B">
        <w:rPr>
          <w:lang w:val="el-GR"/>
        </w:rPr>
        <w:t>, δυσκολεύει την έγκαιρη αξιολόγηση ενός συμβάντος που απαιτεί πραγματική αντίδραση.</w:t>
      </w:r>
    </w:p>
    <w:p w14:paraId="33BAB91E" w14:textId="77777777" w:rsidR="00D3289D" w:rsidRPr="00E356E1" w:rsidRDefault="004C0D0A">
      <w:pPr>
        <w:spacing w:before="40" w:after="160" w:line="300" w:lineRule="auto"/>
        <w:jc w:val="both"/>
        <w:rPr>
          <w:lang w:val="el-GR"/>
        </w:rPr>
      </w:pPr>
      <w:r>
        <w:rPr>
          <w:b/>
        </w:rPr>
        <w:t>False</w:t>
      </w:r>
      <w:r w:rsidRPr="00E356E1">
        <w:rPr>
          <w:b/>
          <w:lang w:val="el-GR"/>
        </w:rPr>
        <w:t xml:space="preserve"> </w:t>
      </w:r>
      <w:r>
        <w:rPr>
          <w:b/>
        </w:rPr>
        <w:t>Negative</w:t>
      </w:r>
      <w:r w:rsidRPr="00E356E1">
        <w:rPr>
          <w:b/>
          <w:lang w:val="el-GR"/>
        </w:rPr>
        <w:t xml:space="preserve">: </w:t>
      </w:r>
      <w:r w:rsidRPr="00E356E1">
        <w:rPr>
          <w:lang w:val="el-GR"/>
        </w:rPr>
        <w:t xml:space="preserve">Εμφανίζεται όταν μια πραγματική επίθεση δεν εντοπίζεται. Το σφάλμα αυτό μπορεί να έχει σοβαρές άμεσες συνέπειες, επειδή επιτρέπει στον επιτιθέμενο να συνεχίσει τη δραστηριότητά του χωρίς ειδοποίηση. Η μείωση των </w:t>
      </w:r>
      <w:r>
        <w:t>False</w:t>
      </w:r>
      <w:r w:rsidRPr="00E356E1">
        <w:rPr>
          <w:lang w:val="el-GR"/>
        </w:rPr>
        <w:t xml:space="preserve"> </w:t>
      </w:r>
      <w:r>
        <w:t>Negatives</w:t>
      </w:r>
      <w:r w:rsidRPr="00E356E1">
        <w:rPr>
          <w:lang w:val="el-GR"/>
        </w:rPr>
        <w:t xml:space="preserve"> είναι ιδιαίτερα σημαντική σε περιβάλλοντα με κρίσιμες υπηρεσίες ή ευαίσθητα δεδομένα.</w:t>
      </w:r>
    </w:p>
    <w:p w14:paraId="1D5C7ED4" w14:textId="77777777" w:rsidR="00D3289D" w:rsidRPr="00317B7B" w:rsidRDefault="004C0D0A">
      <w:pPr>
        <w:spacing w:line="300" w:lineRule="auto"/>
        <w:jc w:val="both"/>
        <w:rPr>
          <w:lang w:val="el-GR"/>
        </w:rPr>
      </w:pPr>
      <w:r w:rsidRPr="00E356E1">
        <w:rPr>
          <w:lang w:val="el-GR"/>
        </w:rPr>
        <w:t xml:space="preserve">Η επιλογή του κατάλληλου σημείου ισορροπίας μεταξύ των δύο σφαλμάτων εξαρτάται από το περιβάλλον λειτουργίας, την κρισιμότητα των υπηρεσιών και τη δυνατότητα της ομάδας ασφάλειας να διερευνά ειδοποιήσεις. Ένα αποτελεσματικό </w:t>
      </w:r>
      <w:r>
        <w:t>IDS</w:t>
      </w:r>
      <w:r w:rsidRPr="00E356E1">
        <w:rPr>
          <w:lang w:val="el-GR"/>
        </w:rPr>
        <w:t xml:space="preserve"> επιδιώκει να εντοπίζει έγκαιρα τις απειλές, διατηρώντας ταυτόχρονα τον αριθμό των ψευδών συναγερμών σε </w:t>
      </w:r>
      <w:proofErr w:type="spellStart"/>
      <w:r w:rsidRPr="00E356E1">
        <w:rPr>
          <w:lang w:val="el-GR"/>
        </w:rPr>
        <w:t>διαχειρίσιμο</w:t>
      </w:r>
      <w:proofErr w:type="spellEnd"/>
      <w:r w:rsidRPr="00E356E1">
        <w:rPr>
          <w:lang w:val="el-GR"/>
        </w:rPr>
        <w:t xml:space="preserve"> επίπεδο.</w:t>
      </w:r>
    </w:p>
    <w:p w14:paraId="62A5B58A" w14:textId="77777777" w:rsidR="0051414B" w:rsidRPr="00317B7B" w:rsidRDefault="0051414B">
      <w:pPr>
        <w:spacing w:line="300" w:lineRule="auto"/>
        <w:jc w:val="both"/>
        <w:rPr>
          <w:lang w:val="el-GR"/>
        </w:rPr>
      </w:pPr>
    </w:p>
    <w:p w14:paraId="470C3FC8" w14:textId="77777777" w:rsidR="0051414B" w:rsidRPr="00317B7B" w:rsidRDefault="0051414B">
      <w:pPr>
        <w:spacing w:line="300" w:lineRule="auto"/>
        <w:jc w:val="both"/>
        <w:rPr>
          <w:lang w:val="el-GR"/>
        </w:rPr>
      </w:pPr>
    </w:p>
    <w:p w14:paraId="007A5712" w14:textId="77777777" w:rsidR="00D3289D" w:rsidRPr="00E356E1" w:rsidRDefault="004C0D0A">
      <w:pPr>
        <w:pStyle w:val="21"/>
        <w:spacing w:before="240" w:after="120"/>
        <w:rPr>
          <w:lang w:val="el-GR"/>
        </w:rPr>
      </w:pPr>
      <w:r w:rsidRPr="00E356E1">
        <w:rPr>
          <w:rFonts w:ascii="Arial" w:hAnsi="Arial" w:cs="Arial"/>
          <w:lang w:val="el-GR"/>
        </w:rPr>
        <w:t xml:space="preserve">2.3 Μηχανική Μάθηση στην </w:t>
      </w:r>
      <w:proofErr w:type="spellStart"/>
      <w:r w:rsidRPr="00E356E1">
        <w:rPr>
          <w:rFonts w:ascii="Arial" w:hAnsi="Arial" w:cs="Arial"/>
          <w:lang w:val="el-GR"/>
        </w:rPr>
        <w:t>Κυβερνοασφάλεια</w:t>
      </w:r>
      <w:proofErr w:type="spellEnd"/>
    </w:p>
    <w:p w14:paraId="706B0F06" w14:textId="77777777" w:rsidR="00D3289D" w:rsidRPr="00E356E1" w:rsidRDefault="004C0D0A">
      <w:pPr>
        <w:spacing w:line="300" w:lineRule="auto"/>
        <w:jc w:val="both"/>
        <w:rPr>
          <w:lang w:val="el-GR"/>
        </w:rPr>
      </w:pPr>
      <w:r w:rsidRPr="00E356E1">
        <w:rPr>
          <w:lang w:val="el-GR"/>
        </w:rPr>
        <w:t>Η Μηχανική Μάθηση (</w:t>
      </w:r>
      <w:r>
        <w:t>Machine</w:t>
      </w:r>
      <w:r w:rsidRPr="00E356E1">
        <w:rPr>
          <w:lang w:val="el-GR"/>
        </w:rPr>
        <w:t xml:space="preserve"> </w:t>
      </w:r>
      <w:r>
        <w:t>Learning</w:t>
      </w:r>
      <w:r w:rsidRPr="00E356E1">
        <w:rPr>
          <w:lang w:val="el-GR"/>
        </w:rPr>
        <w:t xml:space="preserve"> - </w:t>
      </w:r>
      <w:r>
        <w:t>ML</w:t>
      </w:r>
      <w:r w:rsidRPr="00E356E1">
        <w:rPr>
          <w:lang w:val="el-GR"/>
        </w:rPr>
        <w:t>) παρέχει αυτοματοποιημένες μεθόδους για την ανάλυση μεγάλων όγκων δεδομένων και την εξαγωγή προτύπων που είναι δύσκολο να εντοπιστούν με απλούς, στατικούς κανόνες. Ένα μοντέλο Μηχανικής Μάθησης εκπαιδεύεται με δεδομένα που περιγράφουν προηγούμενες παρατηρήσεις και στη συνέχεια χρησιμοποιεί τα χαρακτηριστικά τους για να ταξινομήσει νέα συμβάντα, να εκτιμήσει πιθανότητες κινδύνου ή να επισημάνει αποκλίσεις από τη συνήθη συμπεριφορά.</w:t>
      </w:r>
    </w:p>
    <w:p w14:paraId="562C4FF1" w14:textId="77777777" w:rsidR="00D3289D" w:rsidRPr="00E356E1" w:rsidRDefault="004C0D0A">
      <w:pPr>
        <w:spacing w:line="300" w:lineRule="auto"/>
        <w:jc w:val="both"/>
        <w:rPr>
          <w:lang w:val="el-GR"/>
        </w:rPr>
      </w:pPr>
      <w:r w:rsidRPr="00E356E1">
        <w:rPr>
          <w:lang w:val="el-GR"/>
        </w:rPr>
        <w:lastRenderedPageBreak/>
        <w:t xml:space="preserve">Στην </w:t>
      </w:r>
      <w:proofErr w:type="spellStart"/>
      <w:r w:rsidRPr="00E356E1">
        <w:rPr>
          <w:lang w:val="el-GR"/>
        </w:rPr>
        <w:t>κυβερνοασφάλεια</w:t>
      </w:r>
      <w:proofErr w:type="spellEnd"/>
      <w:r w:rsidRPr="00E356E1">
        <w:rPr>
          <w:lang w:val="el-GR"/>
        </w:rPr>
        <w:t>, οι πηγές δεδομένων είναι ιδιαίτερα ετερογενείς. Μπορεί να περιλαμβάνουν ροές και πακέτα δικτύου, αρχεία καταγραφής συστημάτων, γεγονότα ταυτοποίησης χρηστών, μηνύματα ηλεκτρονικού ταχυδρομείου, δεδομένα εφαρμογών ιστού και δείκτες απειλών. Η αξία της Μηχανικής Μάθησης βρίσκεται στην ικανότητά της να συνδυάζει πολλά χαρακτηριστικά ταυτόχρονα και να εντοπίζει σχέσεις μεταξύ τους, χωρίς να απαιτείται η διατύπωση ξεχωριστού κανόνα για κάθε πιθανό σενάριο επίθεσης.</w:t>
      </w:r>
    </w:p>
    <w:p w14:paraId="7D03B22E" w14:textId="77777777" w:rsidR="00D3289D" w:rsidRPr="00E356E1" w:rsidRDefault="004C0D0A">
      <w:pPr>
        <w:spacing w:after="160" w:line="300" w:lineRule="auto"/>
        <w:jc w:val="both"/>
        <w:rPr>
          <w:lang w:val="el-GR"/>
        </w:rPr>
      </w:pPr>
      <w:r w:rsidRPr="00E356E1">
        <w:rPr>
          <w:lang w:val="el-GR"/>
        </w:rPr>
        <w:t xml:space="preserve">Οι σημαντικότερες εφαρμογές της Μηχανικής Μάθησης στην </w:t>
      </w:r>
      <w:proofErr w:type="spellStart"/>
      <w:r w:rsidRPr="00E356E1">
        <w:rPr>
          <w:lang w:val="el-GR"/>
        </w:rPr>
        <w:t>κυβερνοασφάλεια</w:t>
      </w:r>
      <w:proofErr w:type="spellEnd"/>
      <w:r w:rsidRPr="00E356E1">
        <w:rPr>
          <w:lang w:val="el-GR"/>
        </w:rPr>
        <w:t xml:space="preserve"> περιλαμβάνουν:</w:t>
      </w:r>
    </w:p>
    <w:p w14:paraId="11D7828E" w14:textId="77777777" w:rsidR="00D3289D" w:rsidRPr="00E356E1" w:rsidRDefault="004C0D0A">
      <w:pPr>
        <w:pStyle w:val="a0"/>
        <w:spacing w:after="120" w:line="288" w:lineRule="auto"/>
        <w:jc w:val="both"/>
        <w:rPr>
          <w:lang w:val="el-GR"/>
        </w:rPr>
      </w:pPr>
      <w:r w:rsidRPr="00E356E1">
        <w:rPr>
          <w:lang w:val="el-GR"/>
        </w:rPr>
        <w:t>Ανίχνευση ανωμαλιών στη δικτυακή κίνηση: Εντοπισμός αποκλίσεων σε χαρακτηριστικά όπως ο αριθμός πακέτων, η διάρκεια συνδέσεων, οι θύρες, οι προορισμοί και ο όγκος μεταφοράς δεδομένων.</w:t>
      </w:r>
    </w:p>
    <w:p w14:paraId="13B82E2C" w14:textId="77777777" w:rsidR="00D3289D" w:rsidRPr="00E356E1" w:rsidRDefault="004C0D0A">
      <w:pPr>
        <w:pStyle w:val="a0"/>
        <w:spacing w:after="120" w:line="288" w:lineRule="auto"/>
        <w:jc w:val="both"/>
        <w:rPr>
          <w:lang w:val="el-GR"/>
        </w:rPr>
      </w:pPr>
      <w:r w:rsidRPr="00E356E1">
        <w:rPr>
          <w:lang w:val="el-GR"/>
        </w:rPr>
        <w:t>Κατηγοριοποίηση κακόβουλου λογισμικού (</w:t>
      </w:r>
      <w:r>
        <w:t>malware</w:t>
      </w:r>
      <w:r w:rsidRPr="00E356E1">
        <w:rPr>
          <w:lang w:val="el-GR"/>
        </w:rPr>
        <w:t xml:space="preserve"> </w:t>
      </w:r>
      <w:r>
        <w:t>classification</w:t>
      </w:r>
      <w:r w:rsidRPr="00E356E1">
        <w:rPr>
          <w:lang w:val="el-GR"/>
        </w:rPr>
        <w:t>): Ομαδοποίηση ή ταξινόμηση αρχείων και συμπεριφορών με βάση στατικά χαρακτηριστικά, ενέργειες εκτέλεσης ή μοτίβα επικοινωνίας.</w:t>
      </w:r>
    </w:p>
    <w:p w14:paraId="1BD00463" w14:textId="77777777" w:rsidR="00D3289D" w:rsidRPr="00E356E1" w:rsidRDefault="004C0D0A">
      <w:pPr>
        <w:pStyle w:val="a0"/>
        <w:spacing w:after="120" w:line="288" w:lineRule="auto"/>
        <w:jc w:val="both"/>
        <w:rPr>
          <w:lang w:val="el-GR"/>
        </w:rPr>
      </w:pPr>
      <w:r w:rsidRPr="00E356E1">
        <w:rPr>
          <w:lang w:val="el-GR"/>
        </w:rPr>
        <w:t xml:space="preserve">Ανίχνευση </w:t>
      </w:r>
      <w:r>
        <w:t>phishing</w:t>
      </w:r>
      <w:r w:rsidRPr="00E356E1">
        <w:rPr>
          <w:lang w:val="el-GR"/>
        </w:rPr>
        <w:t xml:space="preserve"> και </w:t>
      </w:r>
      <w:r>
        <w:t>spam</w:t>
      </w:r>
      <w:r w:rsidRPr="00E356E1">
        <w:rPr>
          <w:lang w:val="el-GR"/>
        </w:rPr>
        <w:t>: Αξιολόγηση χαρακτηριστικών μηνυμάτων, συνδέσμων, αποστολέων και γλωσσικών ή δομικών μοτίβων για τον εντοπισμό πιθανής εξαπάτησης.</w:t>
      </w:r>
    </w:p>
    <w:p w14:paraId="1644F880" w14:textId="77777777" w:rsidR="00D3289D" w:rsidRPr="00E356E1" w:rsidRDefault="004C0D0A">
      <w:pPr>
        <w:pStyle w:val="a0"/>
        <w:spacing w:after="120" w:line="288" w:lineRule="auto"/>
        <w:jc w:val="both"/>
        <w:rPr>
          <w:lang w:val="el-GR"/>
        </w:rPr>
      </w:pPr>
      <w:r w:rsidRPr="00E356E1">
        <w:rPr>
          <w:lang w:val="el-GR"/>
        </w:rPr>
        <w:t>Προβλεπτική ανάλυση κινδύνου (</w:t>
      </w:r>
      <w:r>
        <w:t>predictive</w:t>
      </w:r>
      <w:r w:rsidRPr="00E356E1">
        <w:rPr>
          <w:lang w:val="el-GR"/>
        </w:rPr>
        <w:t xml:space="preserve"> </w:t>
      </w:r>
      <w:r>
        <w:t>risk</w:t>
      </w:r>
      <w:r w:rsidRPr="00E356E1">
        <w:rPr>
          <w:lang w:val="el-GR"/>
        </w:rPr>
        <w:t xml:space="preserve"> </w:t>
      </w:r>
      <w:r>
        <w:t>analysis</w:t>
      </w:r>
      <w:r w:rsidRPr="00E356E1">
        <w:rPr>
          <w:lang w:val="el-GR"/>
        </w:rPr>
        <w:t>): Εκτίμηση της πιθανότητας εμφάνισης ύποπτης δραστηριότητας ή της προτεραιότητας ενός περιστατικού με βάση ιστορικά και τρέχοντα δεδομένα.</w:t>
      </w:r>
    </w:p>
    <w:p w14:paraId="6EFDF241" w14:textId="77777777" w:rsidR="00D3289D" w:rsidRPr="00E356E1" w:rsidRDefault="004C0D0A">
      <w:pPr>
        <w:pStyle w:val="a0"/>
        <w:spacing w:after="120" w:line="288" w:lineRule="auto"/>
        <w:jc w:val="both"/>
        <w:rPr>
          <w:lang w:val="el-GR"/>
        </w:rPr>
      </w:pPr>
      <w:r w:rsidRPr="00E356E1">
        <w:rPr>
          <w:lang w:val="el-GR"/>
        </w:rPr>
        <w:t xml:space="preserve">Υποστήριξη αυτοματοποιημένης απόκρισης σε περιστατικά: Παροχή ταξινομήσεων και βαθμολογιών κινδύνου που μπορούν να τροφοδοτούν διαδικασίες </w:t>
      </w:r>
      <w:r>
        <w:t>SOAR</w:t>
      </w:r>
      <w:r w:rsidRPr="00E356E1">
        <w:rPr>
          <w:lang w:val="el-GR"/>
        </w:rPr>
        <w:t xml:space="preserve"> για την ταχύτερη δρομολόγηση, διερεύνηση και αντιμετώπιση ειδοποιήσεων.</w:t>
      </w:r>
    </w:p>
    <w:p w14:paraId="1F43AAD1" w14:textId="77777777" w:rsidR="00D3289D" w:rsidRPr="00E356E1" w:rsidRDefault="004C0D0A">
      <w:pPr>
        <w:spacing w:line="300" w:lineRule="auto"/>
        <w:jc w:val="both"/>
        <w:rPr>
          <w:lang w:val="el-GR"/>
        </w:rPr>
      </w:pPr>
      <w:r>
        <w:rPr>
          <w:lang w:val="el-GR"/>
        </w:rPr>
        <w:t xml:space="preserve">Οι προσεγγίσεις </w:t>
      </w:r>
      <w:proofErr w:type="spellStart"/>
      <w:r>
        <w:rPr>
          <w:lang w:val="el-GR"/>
        </w:rPr>
        <w:t>supervised</w:t>
      </w:r>
      <w:proofErr w:type="spellEnd"/>
      <w:r>
        <w:rPr>
          <w:lang w:val="el-GR"/>
        </w:rPr>
        <w:t xml:space="preserve"> </w:t>
      </w:r>
      <w:proofErr w:type="spellStart"/>
      <w:r>
        <w:rPr>
          <w:lang w:val="el-GR"/>
        </w:rPr>
        <w:t>learning</w:t>
      </w:r>
      <w:proofErr w:type="spellEnd"/>
      <w:r>
        <w:rPr>
          <w:lang w:val="el-GR"/>
        </w:rPr>
        <w:t xml:space="preserve"> και </w:t>
      </w:r>
      <w:proofErr w:type="spellStart"/>
      <w:r>
        <w:rPr>
          <w:lang w:val="el-GR"/>
        </w:rPr>
        <w:t>unsupervised</w:t>
      </w:r>
      <w:proofErr w:type="spellEnd"/>
      <w:r>
        <w:rPr>
          <w:lang w:val="el-GR"/>
        </w:rPr>
        <w:t xml:space="preserve"> </w:t>
      </w:r>
      <w:proofErr w:type="spellStart"/>
      <w:r>
        <w:rPr>
          <w:lang w:val="el-GR"/>
        </w:rPr>
        <w:t>learning</w:t>
      </w:r>
      <w:proofErr w:type="spellEnd"/>
      <w:r>
        <w:rPr>
          <w:lang w:val="el-GR"/>
        </w:rPr>
        <w:t xml:space="preserve"> διαφέρουν ως προς τη διαθεσιμότητα ετικετών στο ιστορικό δεδομένων. Όταν κάθε ροή έχει δηλωθεί ως «κανονική κίνηση» ή «επίθεση», ο αλγόριθμος μπορεί να προσαρμόσει την απόφασή του σε αυτή τη γνωστή αντιστοίχιση και στη συνέχεια να ταξινομήσει νέες ροές. Αντίθετα, χωρίς τέτοιες ετικέτες, η ανάλυση αναζητά επαναλαμβανόμενες δομές ή ασυνήθιστες παρατηρήσεις μέσα στα ίδια τα δεδομένα. Η μη επιβλεπόμενη προσέγγιση είναι χρήσιμη όταν οι ετικέτες απουσιάζουν ή είναι ελλιπείς.</w:t>
      </w:r>
    </w:p>
    <w:p w14:paraId="01FCC981" w14:textId="77777777" w:rsidR="00D3289D" w:rsidRPr="00E356E1" w:rsidRDefault="004C0D0A">
      <w:pPr>
        <w:spacing w:line="300" w:lineRule="auto"/>
        <w:jc w:val="both"/>
        <w:rPr>
          <w:lang w:val="el-GR"/>
        </w:rPr>
      </w:pPr>
      <w:r w:rsidRPr="00E356E1">
        <w:rPr>
          <w:lang w:val="el-GR"/>
        </w:rPr>
        <w:t xml:space="preserve">Η ανάπτυξη ενός αξιόπιστου μοντέλου απαιτεί προσεκτική </w:t>
      </w:r>
      <w:proofErr w:type="spellStart"/>
      <w:r w:rsidRPr="00E356E1">
        <w:rPr>
          <w:lang w:val="el-GR"/>
        </w:rPr>
        <w:t>προεπεξεργασία</w:t>
      </w:r>
      <w:proofErr w:type="spellEnd"/>
      <w:r w:rsidRPr="00E356E1">
        <w:rPr>
          <w:lang w:val="el-GR"/>
        </w:rPr>
        <w:t xml:space="preserve"> των δεδομένων. Συνήθως περιλαμβάνει καθαρισμό ελλιπών ή ασυνεπών εγγραφών, μετασχηματισμό κατηγορικών μεταβλητών, </w:t>
      </w:r>
      <w:proofErr w:type="spellStart"/>
      <w:r w:rsidRPr="00E356E1">
        <w:rPr>
          <w:lang w:val="el-GR"/>
        </w:rPr>
        <w:t>κανονικοποίηση</w:t>
      </w:r>
      <w:proofErr w:type="spellEnd"/>
      <w:r w:rsidRPr="00E356E1">
        <w:rPr>
          <w:lang w:val="el-GR"/>
        </w:rPr>
        <w:t xml:space="preserve"> αριθμητικών χαρακτηριστικών, επιλογή των πιο χρήσιμων μεταβλητών και αντιμετώπιση της ανισορροπίας μεταξύ κανονικής κίνησης και επιθέσεων. Εάν η ποιότητα των δεδομένων είναι χαμηλή ή δεν αντιπροσωπεύει το πραγματικό περιβάλλον, ακόμη και ένα πολύπλοκο μοντέλο μπορεί να παράγει αναξιόπιστες προβλέψεις.</w:t>
      </w:r>
    </w:p>
    <w:p w14:paraId="59CB0878" w14:textId="77777777" w:rsidR="00D3289D" w:rsidRPr="00E356E1" w:rsidRDefault="004C0D0A">
      <w:pPr>
        <w:spacing w:line="300" w:lineRule="auto"/>
        <w:jc w:val="both"/>
        <w:rPr>
          <w:lang w:val="el-GR"/>
        </w:rPr>
      </w:pPr>
      <w:r w:rsidRPr="00E356E1">
        <w:rPr>
          <w:lang w:val="el-GR"/>
        </w:rPr>
        <w:t xml:space="preserve">Παρά τα πλεονεκτήματά της, η Μηχανική Μάθηση δεν αποτελεί αυτόνομη λύση για κάθε πρόβλημα ασφάλειας. Τα μοντέλα χρειάζονται τακτική επανεκπαίδευση, επειδή η κανονική λειτουργία ενός δικτύου και οι τεχνικές των επιτιθέμενων μεταβάλλονται με τον χρόνο. Επιπλέον, η </w:t>
      </w:r>
      <w:proofErr w:type="spellStart"/>
      <w:r w:rsidRPr="00E356E1">
        <w:rPr>
          <w:lang w:val="el-GR"/>
        </w:rPr>
        <w:t>ερμηνευσιμότητα</w:t>
      </w:r>
      <w:proofErr w:type="spellEnd"/>
      <w:r w:rsidRPr="00E356E1">
        <w:rPr>
          <w:lang w:val="el-GR"/>
        </w:rPr>
        <w:t xml:space="preserve"> των προβλέψεων, η προστασία ευαίσθητων δεδομένων και η ανθεκτικότητα απέναντι σε σκόπιμα παραπλανητικά δεδομένα αποτελούν σημαντικές </w:t>
      </w:r>
      <w:r w:rsidRPr="00E356E1">
        <w:rPr>
          <w:lang w:val="el-GR"/>
        </w:rPr>
        <w:lastRenderedPageBreak/>
        <w:t>προκλήσεις. Για τον λόγο αυτό, τα αποτελέσματα των μοντέλων πρέπει να εντάσσονται σε μια ευρύτερη διαδικασία παρακολούθησης και ανθρώπινης αξιολόγησης.</w:t>
      </w:r>
    </w:p>
    <w:p w14:paraId="5D10BCAF" w14:textId="77777777" w:rsidR="00D3289D" w:rsidRPr="00E356E1" w:rsidRDefault="004C0D0A">
      <w:pPr>
        <w:pStyle w:val="31"/>
        <w:spacing w:before="240" w:after="120"/>
        <w:rPr>
          <w:lang w:val="el-GR"/>
        </w:rPr>
      </w:pPr>
      <w:r w:rsidRPr="00E356E1">
        <w:rPr>
          <w:rFonts w:ascii="Arial" w:hAnsi="Arial" w:cs="Arial"/>
          <w:lang w:val="el-GR"/>
        </w:rPr>
        <w:t>2.3.1 Κατηγορίες Προσεγγίσεων Μάθησης</w:t>
      </w:r>
    </w:p>
    <w:p w14:paraId="6623754A" w14:textId="77777777" w:rsidR="00D3289D" w:rsidRPr="00E356E1" w:rsidRDefault="004C0D0A">
      <w:pPr>
        <w:spacing w:line="300" w:lineRule="auto"/>
        <w:jc w:val="both"/>
        <w:rPr>
          <w:lang w:val="el-GR"/>
        </w:rPr>
      </w:pPr>
      <w:r w:rsidRPr="0051414B">
        <w:rPr>
          <w:lang w:val="el-GR"/>
        </w:rPr>
        <w:t xml:space="preserve">Στην ανίχνευση επιθέσεων οι προσεγγίσεις μάθησης διακρίνονται σε επιβλεπόμενη, μη επιβλεπόμενη και </w:t>
      </w:r>
      <w:proofErr w:type="spellStart"/>
      <w:r w:rsidRPr="0051414B">
        <w:rPr>
          <w:lang w:val="el-GR"/>
        </w:rPr>
        <w:t>ημι</w:t>
      </w:r>
      <w:proofErr w:type="spellEnd"/>
      <w:r w:rsidRPr="0051414B">
        <w:rPr>
          <w:lang w:val="el-GR"/>
        </w:rPr>
        <w:t xml:space="preserve">-επιβλεπόμενη, ανάλογα με τη διαθεσιμότητα επισημασμένων δεδομένων. Η μη επιβλεπόμενη και η </w:t>
      </w:r>
      <w:proofErr w:type="spellStart"/>
      <w:r w:rsidRPr="0051414B">
        <w:rPr>
          <w:lang w:val="el-GR"/>
        </w:rPr>
        <w:t>ημι</w:t>
      </w:r>
      <w:proofErr w:type="spellEnd"/>
      <w:r w:rsidRPr="0051414B">
        <w:rPr>
          <w:lang w:val="el-GR"/>
        </w:rPr>
        <w:t xml:space="preserve">-επιβλεπόμενη μάθηση είναι χρήσιμες όταν οι ετικέτες απουσιάζουν ή είναι περιορισμένες. Η παρούσα εργασία χρησιμοποιεί επιβλεπόμενη μάθηση, επειδή τα </w:t>
      </w:r>
      <w:r>
        <w:t>CICIDS</w:t>
      </w:r>
      <w:r w:rsidRPr="0051414B">
        <w:rPr>
          <w:lang w:val="el-GR"/>
        </w:rPr>
        <w:t xml:space="preserve">2017 και </w:t>
      </w:r>
      <w:r>
        <w:t>UNSW</w:t>
      </w:r>
      <w:r w:rsidRPr="0051414B">
        <w:rPr>
          <w:lang w:val="el-GR"/>
        </w:rPr>
        <w:t>-</w:t>
      </w:r>
      <w:r>
        <w:t>NB</w:t>
      </w:r>
      <w:r w:rsidRPr="0051414B">
        <w:rPr>
          <w:lang w:val="el-GR"/>
        </w:rPr>
        <w:t xml:space="preserve">15 διαθέτουν ετικέτες και επιτρέπουν άμεση, συγκρίσιμη αξιολόγηση των </w:t>
      </w:r>
      <w:proofErr w:type="spellStart"/>
      <w:r w:rsidRPr="0051414B">
        <w:rPr>
          <w:lang w:val="el-GR"/>
        </w:rPr>
        <w:t>ταξινομητών</w:t>
      </w:r>
      <w:proofErr w:type="spellEnd"/>
      <w:r w:rsidRPr="0051414B">
        <w:rPr>
          <w:lang w:val="el-GR"/>
        </w:rPr>
        <w:t>.</w:t>
      </w:r>
    </w:p>
    <w:p w14:paraId="7957916A" w14:textId="77777777" w:rsidR="00D3289D" w:rsidRPr="00E356E1" w:rsidRDefault="004C0D0A">
      <w:pPr>
        <w:pStyle w:val="31"/>
        <w:spacing w:before="240" w:after="120"/>
        <w:rPr>
          <w:lang w:val="el-GR"/>
        </w:rPr>
      </w:pPr>
      <w:r w:rsidRPr="00E356E1">
        <w:rPr>
          <w:rFonts w:ascii="Arial" w:hAnsi="Arial" w:cs="Arial"/>
          <w:lang w:val="el-GR"/>
        </w:rPr>
        <w:t xml:space="preserve">2.3.2 Ο Κύκλος Ανάπτυξης Μοντέλου </w:t>
      </w:r>
      <w:r>
        <w:rPr>
          <w:rFonts w:ascii="Arial" w:hAnsi="Arial" w:cs="Arial"/>
        </w:rPr>
        <w:t>ML</w:t>
      </w:r>
      <w:r w:rsidRPr="00E356E1">
        <w:rPr>
          <w:rFonts w:ascii="Arial" w:hAnsi="Arial" w:cs="Arial"/>
          <w:lang w:val="el-GR"/>
        </w:rPr>
        <w:t xml:space="preserve"> για </w:t>
      </w:r>
      <w:r>
        <w:rPr>
          <w:rFonts w:ascii="Arial" w:hAnsi="Arial" w:cs="Arial"/>
        </w:rPr>
        <w:t>IDS</w:t>
      </w:r>
    </w:p>
    <w:p w14:paraId="2F72812D" w14:textId="77777777" w:rsidR="00D3289D" w:rsidRPr="00E356E1" w:rsidRDefault="004C0D0A">
      <w:pPr>
        <w:spacing w:line="300" w:lineRule="auto"/>
        <w:jc w:val="both"/>
        <w:rPr>
          <w:lang w:val="el-GR"/>
        </w:rPr>
      </w:pPr>
      <w:r w:rsidRPr="00E356E1">
        <w:rPr>
          <w:lang w:val="el-GR"/>
        </w:rPr>
        <w:t>Ανεξαρτήτως του αλγορίθμου ή της προσέγγισης που επιλέγεται, η ανάπτυξη ενός μοντέλου Μηχανικής Μάθησης για ένα σύστημα ανίχνευσης εισβολών ακολουθεί έναν επαναληπτικό κύκλο. Κάθε στάδιο επηρεάζει άμεσα την αξιοπιστία του επόμενου: η ποιότητα των δεδομένων καθορίζει την ποιότητα των χαρακτηριστικών, τα χαρακτηριστικά επηρεάζουν την εκπαίδευση και η αξιολόγηση καθοδηγεί τις βελτιώσεις πριν από την εφαρμογή του μοντέλου σε πραγματικές συνθήκες.</w:t>
      </w:r>
    </w:p>
    <w:p w14:paraId="56D263F4" w14:textId="77777777" w:rsidR="00D3289D" w:rsidRPr="00E356E1" w:rsidRDefault="004C0D0A">
      <w:pPr>
        <w:pStyle w:val="a"/>
        <w:spacing w:after="120" w:line="288" w:lineRule="auto"/>
        <w:jc w:val="both"/>
        <w:rPr>
          <w:lang w:val="el-GR"/>
        </w:rPr>
      </w:pPr>
      <w:r w:rsidRPr="00E356E1">
        <w:rPr>
          <w:lang w:val="el-GR"/>
        </w:rPr>
        <w:t>Συλλογή δεδομένων: Συγκεντρώνονται δεδομένα από κατάλληλες πηγές, όπως αρχεία καταγραφής, ροές δικτύου, πακέτα, γεγονότα ταυτοποίησης και σύνολα δεδομένων αναφοράς. Σε αυτό το στάδιο είναι σημαντικό τα δεδομένα να καλύπτουν τόσο κανονική δραστηριότητα όσο και διαφορετικές μορφές επιθέσεων, ώστε το μοντέλο να εκπαιδευτεί με αντιπροσωπευτικά παραδείγματα.</w:t>
      </w:r>
    </w:p>
    <w:p w14:paraId="605161DA" w14:textId="77777777" w:rsidR="00D3289D" w:rsidRPr="00E356E1" w:rsidRDefault="004C0D0A">
      <w:pPr>
        <w:pStyle w:val="a"/>
        <w:spacing w:after="120" w:line="288" w:lineRule="auto"/>
        <w:jc w:val="both"/>
        <w:rPr>
          <w:lang w:val="el-GR"/>
        </w:rPr>
      </w:pPr>
      <w:proofErr w:type="spellStart"/>
      <w:r w:rsidRPr="00E356E1">
        <w:rPr>
          <w:lang w:val="el-GR"/>
        </w:rPr>
        <w:t>Προεπεξεργασία</w:t>
      </w:r>
      <w:proofErr w:type="spellEnd"/>
      <w:r w:rsidRPr="00E356E1">
        <w:rPr>
          <w:lang w:val="el-GR"/>
        </w:rPr>
        <w:t xml:space="preserve"> δεδομένων: Τα ακατέργαστα δεδομένα καθαρίζονται από ελλιπείς, διπλές ή ασυνεπείς εγγραφές. Ακολουθούν ενέργειες όπως </w:t>
      </w:r>
      <w:proofErr w:type="spellStart"/>
      <w:r w:rsidRPr="00E356E1">
        <w:rPr>
          <w:lang w:val="el-GR"/>
        </w:rPr>
        <w:t>κανονικοποίηση</w:t>
      </w:r>
      <w:proofErr w:type="spellEnd"/>
      <w:r w:rsidRPr="00E356E1">
        <w:rPr>
          <w:lang w:val="el-GR"/>
        </w:rPr>
        <w:t xml:space="preserve"> αριθμητικών μεταβλητών, κωδικοποίηση κατηγορικών πεδίων, χειρισμός ακραίων τιμών και αντιμετώπιση ανισορροπίας μεταξύ των κλάσεων. Η διαδικασία αυτή μειώνει τον θόρυβο και βοηθά το μοντέλο να εστιάσει σε χρήσιμα μοτίβα.</w:t>
      </w:r>
    </w:p>
    <w:p w14:paraId="2D23DCB6" w14:textId="77777777" w:rsidR="00D3289D" w:rsidRPr="00E356E1" w:rsidRDefault="004C0D0A">
      <w:pPr>
        <w:pStyle w:val="a"/>
        <w:spacing w:after="120" w:line="288" w:lineRule="auto"/>
        <w:jc w:val="both"/>
        <w:rPr>
          <w:lang w:val="el-GR"/>
        </w:rPr>
      </w:pPr>
      <w:r w:rsidRPr="00E356E1">
        <w:rPr>
          <w:lang w:val="el-GR"/>
        </w:rPr>
        <w:t xml:space="preserve">Εξαγωγή και επιλογή χαρακτηριστικών: Από τα δεδομένα επιλέγονται ή υπολογίζονται μεταβλητές που μπορούν να περιγράψουν αποτελεσματικά τη συμπεριφορά του δικτύου ή του συστήματος. Ενδεικτικά χαρακτηριστικά είναι η διάρκεια σύνδεσης, ο αριθμός πακέτων, ο όγκος δεδομένων, οι θύρες, το πρωτόκολλο και η συχνότητα αποτυχημένων προσπαθειών. Η επιλογή χαρακτηριστικών περιορίζει την πολυπλοκότητα, μειώνει τον κίνδυνο </w:t>
      </w:r>
      <w:proofErr w:type="spellStart"/>
      <w:r w:rsidRPr="00E356E1">
        <w:rPr>
          <w:lang w:val="el-GR"/>
        </w:rPr>
        <w:t>υπερπροσαρμογής</w:t>
      </w:r>
      <w:proofErr w:type="spellEnd"/>
      <w:r w:rsidRPr="00E356E1">
        <w:rPr>
          <w:lang w:val="el-GR"/>
        </w:rPr>
        <w:t xml:space="preserve"> και διευκολύνει την ερμηνεία των αποτελεσμάτων.</w:t>
      </w:r>
    </w:p>
    <w:p w14:paraId="53D6F6E7" w14:textId="77777777" w:rsidR="00D3289D" w:rsidRPr="00E356E1" w:rsidRDefault="004C0D0A">
      <w:pPr>
        <w:pStyle w:val="a"/>
        <w:spacing w:after="120" w:line="288" w:lineRule="auto"/>
        <w:jc w:val="both"/>
        <w:rPr>
          <w:lang w:val="el-GR"/>
        </w:rPr>
      </w:pPr>
      <w:r w:rsidRPr="00E356E1">
        <w:rPr>
          <w:lang w:val="el-GR"/>
        </w:rPr>
        <w:t xml:space="preserve">Εκπαίδευση μοντέλου: Το σύνολο δεδομένων χωρίζεται σε υποσύνολα εκπαίδευσης και ελέγχου, ενώ το μοντέλο μαθαίνει τη σχέση ανάμεσα στα χαρακτηριστικά και στις κλάσεις ή στα πρότυπα συμπεριφοράς. Στο στάδιο αυτό επιλέγεται ο αλγόριθμος, ρυθμίζονται οι </w:t>
      </w:r>
      <w:r>
        <w:t>hyperparameters</w:t>
      </w:r>
      <w:r w:rsidRPr="00E356E1">
        <w:rPr>
          <w:lang w:val="el-GR"/>
        </w:rPr>
        <w:t xml:space="preserve"> και εφαρμόζονται κατάλληλες τεχνικές επικύρωσης, ώστε η επίδοση να μην οφείλεται αποκλειστικά στα δεδομένα εκπαίδευσης.</w:t>
      </w:r>
    </w:p>
    <w:p w14:paraId="78CACC03" w14:textId="77777777" w:rsidR="00D3289D" w:rsidRPr="00E356E1" w:rsidRDefault="004C0D0A">
      <w:pPr>
        <w:pStyle w:val="a"/>
        <w:spacing w:after="120" w:line="288" w:lineRule="auto"/>
        <w:jc w:val="both"/>
        <w:rPr>
          <w:lang w:val="el-GR"/>
        </w:rPr>
      </w:pPr>
      <w:r w:rsidRPr="00E356E1">
        <w:rPr>
          <w:lang w:val="el-GR"/>
        </w:rPr>
        <w:t xml:space="preserve">Αξιολόγηση: Η απόδοση εξετάζεται με δεδομένα που δεν χρησιμοποιήθηκαν για την εκπαίδευση. Μετρικές όπως </w:t>
      </w:r>
      <w:r>
        <w:t>precision</w:t>
      </w:r>
      <w:r w:rsidRPr="00E356E1">
        <w:rPr>
          <w:lang w:val="el-GR"/>
        </w:rPr>
        <w:t xml:space="preserve">, </w:t>
      </w:r>
      <w:r>
        <w:t>recall</w:t>
      </w:r>
      <w:r w:rsidRPr="00E356E1">
        <w:rPr>
          <w:lang w:val="el-GR"/>
        </w:rPr>
        <w:t xml:space="preserve">, </w:t>
      </w:r>
      <w:r>
        <w:t>F</w:t>
      </w:r>
      <w:r w:rsidRPr="00E356E1">
        <w:rPr>
          <w:lang w:val="el-GR"/>
        </w:rPr>
        <w:t>1-</w:t>
      </w:r>
      <w:r>
        <w:t>score</w:t>
      </w:r>
      <w:r w:rsidRPr="00E356E1">
        <w:rPr>
          <w:lang w:val="el-GR"/>
        </w:rPr>
        <w:t xml:space="preserve"> και καμπύλες </w:t>
      </w:r>
      <w:r>
        <w:t>ROC</w:t>
      </w:r>
      <w:r w:rsidRPr="00E356E1">
        <w:rPr>
          <w:lang w:val="el-GR"/>
        </w:rPr>
        <w:t xml:space="preserve"> βοηθούν στην εκτίμηση της ικανότητας του μοντέλου να εντοπίζει επιθέσεις, αλλά και στον έλεγχο των ψευδών θετικών και ψευδών αρνητικών. Τα αποτελέσματα αυτής της φάσης αξιοποιούνται </w:t>
      </w:r>
      <w:r w:rsidRPr="00E356E1">
        <w:rPr>
          <w:lang w:val="el-GR"/>
        </w:rPr>
        <w:lastRenderedPageBreak/>
        <w:t>για την αναθεώρηση των χαρακτηριστικών, των παραμέτρων ή ακόμη και της επιλογής του μοντέλου.</w:t>
      </w:r>
    </w:p>
    <w:p w14:paraId="170195F7" w14:textId="77777777" w:rsidR="00D3289D" w:rsidRPr="00E356E1" w:rsidRDefault="004C0D0A">
      <w:pPr>
        <w:pStyle w:val="a"/>
        <w:spacing w:after="120" w:line="288" w:lineRule="auto"/>
        <w:jc w:val="both"/>
        <w:rPr>
          <w:lang w:val="el-GR"/>
        </w:rPr>
      </w:pPr>
      <w:r w:rsidRPr="00E356E1">
        <w:rPr>
          <w:lang w:val="el-GR"/>
        </w:rPr>
        <w:t>Ανάπτυξη σε πραγματικές συνθήκες (</w:t>
      </w:r>
      <w:r>
        <w:t>deployment</w:t>
      </w:r>
      <w:r w:rsidRPr="00E356E1">
        <w:rPr>
          <w:lang w:val="el-GR"/>
        </w:rPr>
        <w:t>): Το μοντέλο ενσωματώνεται σε μια εφαρμογή ή υπηρεσία που δέχεται νέα δεδομένα και παράγει προβλέψεις ή ειδοποιήσεις. Η ανάπτυξη πρέπει να συνοδεύεται από παρακολούθηση της απόδοσης, καταγραφή των προβλέψεων και τακτική επανεκπαίδευση. Με αυτόν τον τρόπο αντιμετωπίζεται η μεταβολή της δικτυακής συμπεριφοράς και διατηρείται η χρησιμότητα του συστήματος με την πάροδο του χρόνου.</w:t>
      </w:r>
    </w:p>
    <w:p w14:paraId="32E2D669" w14:textId="77777777" w:rsidR="00D3289D" w:rsidRPr="00E356E1" w:rsidRDefault="004C0D0A">
      <w:pPr>
        <w:spacing w:line="300" w:lineRule="auto"/>
        <w:jc w:val="both"/>
        <w:rPr>
          <w:lang w:val="el-GR"/>
        </w:rPr>
      </w:pPr>
      <w:r w:rsidRPr="00E356E1">
        <w:rPr>
          <w:lang w:val="el-GR"/>
        </w:rPr>
        <w:t xml:space="preserve">Ο κύκλος αυτός δεν είναι αυστηρά γραμμικός. Εάν κατά την αξιολόγηση εντοπιστεί χαμηλή απόδοση σε συγκεκριμένη κατηγορία επιθέσεων ή υπερβολικός αριθμός ειδοποιήσεων, η διαδικασία επιστρέφει σε προηγούμενα στάδια για βελτίωση των δεδομένων, των χαρακτηριστικών ή της εκπαίδευσης. Η συνεχής αυτή ανατροφοδότηση είναι ουσιαστική για τη δημιουργία ενός </w:t>
      </w:r>
      <w:r>
        <w:t>IDS</w:t>
      </w:r>
      <w:r w:rsidRPr="00E356E1">
        <w:rPr>
          <w:lang w:val="el-GR"/>
        </w:rPr>
        <w:t xml:space="preserve"> που παραμένει χρήσιμο και αξιόπιστο σε μεταβαλλόμενα περιβάλλοντα δικτύου.</w:t>
      </w:r>
    </w:p>
    <w:p w14:paraId="43483E08" w14:textId="77777777" w:rsidR="00D3289D" w:rsidRPr="00E356E1" w:rsidRDefault="004C0D0A">
      <w:pPr>
        <w:pStyle w:val="31"/>
        <w:spacing w:before="240" w:after="120"/>
        <w:rPr>
          <w:lang w:val="el-GR"/>
        </w:rPr>
      </w:pPr>
      <w:r w:rsidRPr="00E356E1">
        <w:rPr>
          <w:rFonts w:ascii="Arial" w:hAnsi="Arial" w:cs="Arial"/>
          <w:lang w:val="el-GR"/>
        </w:rPr>
        <w:t xml:space="preserve">2.3.3 Μετρικές Αξιολόγησης Μοντέλων για </w:t>
      </w:r>
      <w:r>
        <w:rPr>
          <w:rFonts w:ascii="Arial" w:hAnsi="Arial" w:cs="Arial"/>
        </w:rPr>
        <w:t>IDS</w:t>
      </w:r>
    </w:p>
    <w:p w14:paraId="4580821C" w14:textId="77777777" w:rsidR="00D3289D" w:rsidRPr="00E356E1" w:rsidRDefault="004C0D0A">
      <w:pPr>
        <w:spacing w:line="300" w:lineRule="auto"/>
        <w:jc w:val="both"/>
        <w:rPr>
          <w:lang w:val="el-GR"/>
        </w:rPr>
      </w:pPr>
      <w:r w:rsidRPr="00E356E1">
        <w:rPr>
          <w:lang w:val="el-GR"/>
        </w:rPr>
        <w:t xml:space="preserve">Η αξιολόγηση ενός μοντέλου ανίχνευσης εισβολών δεν μπορεί να βασίζεται σε μία μόνο μετρική. Σε ένα </w:t>
      </w:r>
      <w:r>
        <w:t>IDS</w:t>
      </w:r>
      <w:r w:rsidRPr="00E356E1">
        <w:rPr>
          <w:lang w:val="el-GR"/>
        </w:rPr>
        <w:t>, το κόστος ενός λάθους εξαρτάται από το είδος του: μια πραγματική επίθεση που δεν εντοπίζεται μπορεί να έχει σοβαρές συνέπειες, ενώ ένας μεγάλος αριθμός λανθασμένων ειδοποιήσεων μπορεί να επιβαρύνει τους αναλυτές και να μειώσει την εμπιστοσύνη στο σύστημα. Για τον λόγο αυτό, η αξιολόγηση βασίζεται σε ένα σύνολο συμπληρωματικών μετρικών που προκύπτουν από τον πίνακα σύγχυσης (</w:t>
      </w:r>
      <w:r>
        <w:t>confusion</w:t>
      </w:r>
      <w:r w:rsidRPr="00E356E1">
        <w:rPr>
          <w:lang w:val="el-GR"/>
        </w:rPr>
        <w:t xml:space="preserve"> </w:t>
      </w:r>
      <w:r>
        <w:t>matrix</w:t>
      </w:r>
      <w:r w:rsidRPr="00E356E1">
        <w:rPr>
          <w:lang w:val="el-GR"/>
        </w:rPr>
        <w:t>).</w:t>
      </w:r>
    </w:p>
    <w:p w14:paraId="6E0C57C4" w14:textId="77777777" w:rsidR="00D3289D" w:rsidRPr="00E356E1" w:rsidRDefault="004C0D0A">
      <w:pPr>
        <w:spacing w:line="300" w:lineRule="auto"/>
        <w:jc w:val="both"/>
        <w:rPr>
          <w:lang w:val="el-GR"/>
        </w:rPr>
      </w:pPr>
      <w:r w:rsidRPr="00E356E1">
        <w:rPr>
          <w:lang w:val="el-GR"/>
        </w:rPr>
        <w:t xml:space="preserve">Ο </w:t>
      </w:r>
      <w:r>
        <w:t>confusion</w:t>
      </w:r>
      <w:r w:rsidRPr="00E356E1">
        <w:rPr>
          <w:lang w:val="el-GR"/>
        </w:rPr>
        <w:t xml:space="preserve"> </w:t>
      </w:r>
      <w:r>
        <w:t>matrix</w:t>
      </w:r>
      <w:r w:rsidRPr="00E356E1">
        <w:rPr>
          <w:lang w:val="el-GR"/>
        </w:rPr>
        <w:t xml:space="preserve"> προσφέρει συνοπτική εικόνα των σωστών και λανθασμένων ταξινομήσεων. Στην πολυκλαδική ταξινόμηση η ίδια λογική εφαρμόζεται για κάθε κλάση ξεχωριστά, επιτρέποντας την εξέταση του κατά πόσο το μοντέλο διακρίνει αποτελεσματικά διαφορετικούς τύπους επιθέσεων.</w:t>
      </w:r>
    </w:p>
    <w:p w14:paraId="6A8FF41C" w14:textId="77777777" w:rsidR="00D3289D" w:rsidRPr="00E356E1" w:rsidRDefault="004C0D0A">
      <w:pPr>
        <w:spacing w:line="300" w:lineRule="auto"/>
        <w:jc w:val="both"/>
        <w:rPr>
          <w:lang w:val="el-GR"/>
        </w:rPr>
      </w:pPr>
      <w:r w:rsidRPr="00E356E1">
        <w:rPr>
          <w:lang w:val="el-GR"/>
        </w:rPr>
        <w:t>Η ακρίβεια (</w:t>
      </w:r>
      <w:r>
        <w:t>accuracy</w:t>
      </w:r>
      <w:r w:rsidRPr="00E356E1">
        <w:rPr>
          <w:lang w:val="el-GR"/>
        </w:rPr>
        <w:t>) εκφράζει το ποσοστό των συνολικά σωστών προβλέψεων και υπολογίζεται ως:</w:t>
      </w:r>
    </w:p>
    <w:p w14:paraId="2F94C465" w14:textId="77777777" w:rsidR="00D3289D" w:rsidRPr="00E356E1" w:rsidRDefault="004C0D0A">
      <w:pPr>
        <w:spacing w:before="120" w:after="160"/>
        <w:jc w:val="center"/>
        <w:rPr>
          <w:lang w:val="el-GR"/>
        </w:rPr>
      </w:pPr>
      <w:r>
        <w:rPr>
          <w:rFonts w:ascii="Cambria Math" w:hAnsi="Cambria Math"/>
          <w:sz w:val="23"/>
        </w:rPr>
        <w:t>Accuracy</w:t>
      </w:r>
      <w:r w:rsidRPr="00E356E1">
        <w:rPr>
          <w:rFonts w:ascii="Cambria Math" w:hAnsi="Cambria Math"/>
          <w:sz w:val="23"/>
          <w:lang w:val="el-GR"/>
        </w:rPr>
        <w:t xml:space="preserve"> = σωστές προβλέψεις / σύνολο προβλέψεων</w:t>
      </w:r>
    </w:p>
    <w:p w14:paraId="793F1195" w14:textId="77777777" w:rsidR="00D3289D" w:rsidRPr="00E356E1" w:rsidRDefault="004C0D0A">
      <w:pPr>
        <w:spacing w:line="300" w:lineRule="auto"/>
        <w:jc w:val="both"/>
        <w:rPr>
          <w:lang w:val="el-GR"/>
        </w:rPr>
      </w:pPr>
      <w:r w:rsidRPr="00E356E1">
        <w:rPr>
          <w:lang w:val="el-GR"/>
        </w:rPr>
        <w:t xml:space="preserve">Παρότι η </w:t>
      </w:r>
      <w:r>
        <w:t>accuracy</w:t>
      </w:r>
      <w:r w:rsidRPr="00E356E1">
        <w:rPr>
          <w:lang w:val="el-GR"/>
        </w:rPr>
        <w:t xml:space="preserve"> είναι εύκολα κατανοητή, δεν αρκεί από μόνη της όταν οι κλάσεις είναι ανισόρροπες. Για παράδειγμα, εάν η πλειονότητα των εγγραφών είναι κανονική κίνηση, ένα μοντέλο που προβλέπει συστηματικά την πλειοψηφική κλάση μπορεί να εμφανίζει υψηλή </w:t>
      </w:r>
      <w:r>
        <w:t>accuracy</w:t>
      </w:r>
      <w:r w:rsidRPr="00E356E1">
        <w:rPr>
          <w:lang w:val="el-GR"/>
        </w:rPr>
        <w:t>, χωρίς να αναγνωρίζει ικανοποιητικά τις σπάνιες αλλά κρίσιμες επιθέσεις. Επομένως, απαιτούνται πρόσθετες μετρικές που επικεντρώνονται στα είδη σφάλματος.</w:t>
      </w:r>
    </w:p>
    <w:p w14:paraId="0392787E" w14:textId="77777777" w:rsidR="00D3289D" w:rsidRPr="00E356E1" w:rsidRDefault="004C0D0A">
      <w:pPr>
        <w:spacing w:line="300" w:lineRule="auto"/>
        <w:jc w:val="both"/>
        <w:rPr>
          <w:lang w:val="el-GR"/>
        </w:rPr>
      </w:pPr>
      <w:r w:rsidRPr="00E356E1">
        <w:rPr>
          <w:lang w:val="el-GR"/>
        </w:rPr>
        <w:t>Η ακρίβεια θετικών προβλέψεων (</w:t>
      </w:r>
      <w:r>
        <w:t>precision</w:t>
      </w:r>
      <w:r w:rsidRPr="00E356E1">
        <w:rPr>
          <w:lang w:val="el-GR"/>
        </w:rPr>
        <w:t xml:space="preserve">) μετρά πόσες από τις εγγραφές που χαρακτηρίστηκαν ως επιθέσεις είναι πράγματι επιθέσεις. Συνδέεται άμεσα με τον έλεγχο των </w:t>
      </w:r>
      <w:r>
        <w:t>False</w:t>
      </w:r>
      <w:r w:rsidRPr="00E356E1">
        <w:rPr>
          <w:lang w:val="el-GR"/>
        </w:rPr>
        <w:t xml:space="preserve"> </w:t>
      </w:r>
      <w:r>
        <w:t>Positives</w:t>
      </w:r>
      <w:r w:rsidRPr="00E356E1">
        <w:rPr>
          <w:lang w:val="el-GR"/>
        </w:rPr>
        <w:t>:</w:t>
      </w:r>
    </w:p>
    <w:p w14:paraId="25253AE3" w14:textId="77777777" w:rsidR="00D3289D" w:rsidRPr="00E356E1" w:rsidRDefault="004C0D0A">
      <w:pPr>
        <w:spacing w:before="120" w:after="160"/>
        <w:jc w:val="center"/>
        <w:rPr>
          <w:lang w:val="el-GR"/>
        </w:rPr>
      </w:pPr>
      <w:r>
        <w:rPr>
          <w:rFonts w:ascii="Cambria Math" w:hAnsi="Cambria Math"/>
          <w:sz w:val="23"/>
        </w:rPr>
        <w:t>Precision</w:t>
      </w:r>
      <w:r w:rsidRPr="00E356E1">
        <w:rPr>
          <w:rFonts w:ascii="Cambria Math" w:hAnsi="Cambria Math"/>
          <w:sz w:val="23"/>
          <w:lang w:val="el-GR"/>
        </w:rPr>
        <w:t xml:space="preserve"> = σωστά εντοπισμένες επιθέσεις / ειδοποιήσεις επίθεσης</w:t>
      </w:r>
    </w:p>
    <w:p w14:paraId="2050EA63" w14:textId="77777777" w:rsidR="00D3289D" w:rsidRPr="00E356E1" w:rsidRDefault="004C0D0A">
      <w:pPr>
        <w:spacing w:line="300" w:lineRule="auto"/>
        <w:jc w:val="both"/>
        <w:rPr>
          <w:lang w:val="el-GR"/>
        </w:rPr>
      </w:pPr>
      <w:r w:rsidRPr="00E356E1">
        <w:rPr>
          <w:lang w:val="el-GR"/>
        </w:rPr>
        <w:lastRenderedPageBreak/>
        <w:t xml:space="preserve">Η </w:t>
      </w:r>
      <w:r>
        <w:t>recall</w:t>
      </w:r>
      <w:r w:rsidRPr="00E356E1">
        <w:rPr>
          <w:lang w:val="el-GR"/>
        </w:rPr>
        <w:t xml:space="preserve"> ή ευαισθησία (</w:t>
      </w:r>
      <w:r>
        <w:t>recall</w:t>
      </w:r>
      <w:r w:rsidRPr="00E356E1">
        <w:rPr>
          <w:lang w:val="el-GR"/>
        </w:rPr>
        <w:t xml:space="preserve">) μετρά το ποσοστό των πραγματικών επιθέσεων που εντοπίζονται σωστά. Συνδέεται με τον περιορισμό των </w:t>
      </w:r>
      <w:r>
        <w:t>False</w:t>
      </w:r>
      <w:r w:rsidRPr="00E356E1">
        <w:rPr>
          <w:lang w:val="el-GR"/>
        </w:rPr>
        <w:t xml:space="preserve"> </w:t>
      </w:r>
      <w:r>
        <w:t>Negatives</w:t>
      </w:r>
      <w:r w:rsidRPr="00E356E1">
        <w:rPr>
          <w:lang w:val="el-GR"/>
        </w:rPr>
        <w:t>:</w:t>
      </w:r>
    </w:p>
    <w:p w14:paraId="5B3C9C39" w14:textId="77777777" w:rsidR="00D3289D" w:rsidRPr="00E356E1" w:rsidRDefault="004C0D0A">
      <w:pPr>
        <w:spacing w:before="120" w:after="160"/>
        <w:jc w:val="center"/>
        <w:rPr>
          <w:lang w:val="el-GR"/>
        </w:rPr>
      </w:pPr>
      <w:r>
        <w:rPr>
          <w:rFonts w:ascii="Cambria Math" w:hAnsi="Cambria Math"/>
          <w:sz w:val="23"/>
        </w:rPr>
        <w:t>Recall</w:t>
      </w:r>
      <w:r w:rsidRPr="00E356E1">
        <w:rPr>
          <w:rFonts w:ascii="Cambria Math" w:hAnsi="Cambria Math"/>
          <w:sz w:val="23"/>
          <w:lang w:val="el-GR"/>
        </w:rPr>
        <w:t xml:space="preserve"> = σωστά εντοπισμένες επιθέσεις / πραγματικές επιθέσεις</w:t>
      </w:r>
    </w:p>
    <w:p w14:paraId="3F4222C1" w14:textId="77777777" w:rsidR="00D3289D" w:rsidRPr="00E356E1" w:rsidRDefault="004C0D0A">
      <w:pPr>
        <w:spacing w:line="300" w:lineRule="auto"/>
        <w:jc w:val="both"/>
        <w:rPr>
          <w:lang w:val="el-GR"/>
        </w:rPr>
      </w:pPr>
      <w:r w:rsidRPr="00E356E1">
        <w:rPr>
          <w:lang w:val="el-GR"/>
        </w:rPr>
        <w:t xml:space="preserve">Στην πράξη, </w:t>
      </w:r>
      <w:r>
        <w:t>precision</w:t>
      </w:r>
      <w:r w:rsidRPr="00E356E1">
        <w:rPr>
          <w:lang w:val="el-GR"/>
        </w:rPr>
        <w:t xml:space="preserve"> και </w:t>
      </w:r>
      <w:r>
        <w:t>recall</w:t>
      </w:r>
      <w:r w:rsidRPr="00E356E1">
        <w:rPr>
          <w:lang w:val="el-GR"/>
        </w:rPr>
        <w:t xml:space="preserve"> συχνά παρουσιάζουν αντιστάθμιση. Ένα πολύ ευαίσθητο μοντέλο μπορεί να εντοπίζει περισσότερες επιθέσεις, αλλά να παράγει και περισσότερες λανθασμένες ειδοποιήσεις. Η </w:t>
      </w:r>
      <w:r>
        <w:t>F</w:t>
      </w:r>
      <w:r w:rsidRPr="00E356E1">
        <w:rPr>
          <w:lang w:val="el-GR"/>
        </w:rPr>
        <w:t>1-</w:t>
      </w:r>
      <w:r>
        <w:t>score</w:t>
      </w:r>
      <w:r w:rsidRPr="00E356E1">
        <w:rPr>
          <w:lang w:val="el-GR"/>
        </w:rPr>
        <w:t xml:space="preserve"> συνδυάζει τις δύο μετρικές μέσω του αρμονικού μέσου και παρέχει μια ισορροπημένη συνολική εκτίμηση:</w:t>
      </w:r>
    </w:p>
    <w:p w14:paraId="673C1D1A" w14:textId="77777777" w:rsidR="00D3289D" w:rsidRDefault="004C0D0A">
      <w:pPr>
        <w:spacing w:before="120" w:after="160"/>
        <w:jc w:val="center"/>
      </w:pPr>
      <w:r>
        <w:rPr>
          <w:rFonts w:ascii="Cambria Math" w:hAnsi="Cambria Math"/>
          <w:sz w:val="23"/>
        </w:rPr>
        <w:t>F1-score = 2 × (Precision × Recall) / (Precision + Recall)</w:t>
      </w:r>
    </w:p>
    <w:p w14:paraId="08356A3B" w14:textId="77777777" w:rsidR="00D3289D" w:rsidRPr="00E356E1" w:rsidRDefault="004C0D0A">
      <w:pPr>
        <w:spacing w:line="300" w:lineRule="auto"/>
        <w:jc w:val="both"/>
        <w:rPr>
          <w:lang w:val="el-GR"/>
        </w:rPr>
      </w:pPr>
      <w:r w:rsidRPr="00E356E1">
        <w:rPr>
          <w:lang w:val="el-GR"/>
        </w:rPr>
        <w:t xml:space="preserve">Η καμπύλη </w:t>
      </w:r>
      <w:r>
        <w:t>ROC</w:t>
      </w:r>
      <w:r w:rsidRPr="00E356E1">
        <w:rPr>
          <w:lang w:val="el-GR"/>
        </w:rPr>
        <w:t xml:space="preserve"> (</w:t>
      </w:r>
      <w:r>
        <w:t>Receiver</w:t>
      </w:r>
      <w:r w:rsidRPr="00E356E1">
        <w:rPr>
          <w:lang w:val="el-GR"/>
        </w:rPr>
        <w:t xml:space="preserve"> </w:t>
      </w:r>
      <w:r>
        <w:t>Operating</w:t>
      </w:r>
      <w:r w:rsidRPr="00E356E1">
        <w:rPr>
          <w:lang w:val="el-GR"/>
        </w:rPr>
        <w:t xml:space="preserve"> </w:t>
      </w:r>
      <w:r>
        <w:t>Characteristic</w:t>
      </w:r>
      <w:r w:rsidRPr="00E356E1">
        <w:rPr>
          <w:lang w:val="el-GR"/>
        </w:rPr>
        <w:t xml:space="preserve">) απεικονίζει τη σχέση ανάμεσα στο ποσοστό των επιθέσεων που εντοπίζονται σωστά, το οποίο ισοδυναμεί με το </w:t>
      </w:r>
      <w:r>
        <w:t>recall</w:t>
      </w:r>
      <w:r w:rsidRPr="00E356E1">
        <w:rPr>
          <w:lang w:val="el-GR"/>
        </w:rPr>
        <w:t xml:space="preserve">, και στο ποσοστό της κανονικής κίνησης που χαρακτηρίζεται εσφαλμένα ως επίθεση, για διαφορετικά κατώφλια απόφασης. Η επιφάνεια κάτω από την καμπύλη, γνωστή ως </w:t>
      </w:r>
      <w:r>
        <w:t>ROC</w:t>
      </w:r>
      <w:r w:rsidRPr="00E356E1">
        <w:rPr>
          <w:lang w:val="el-GR"/>
        </w:rPr>
        <w:t>-</w:t>
      </w:r>
      <w:r>
        <w:t>AUC</w:t>
      </w:r>
      <w:r w:rsidRPr="00E356E1">
        <w:rPr>
          <w:lang w:val="el-GR"/>
        </w:rPr>
        <w:t xml:space="preserve">, συνοψίζει την ικανότητα του μοντέλου να διαχωρίζει τις κλάσεις ανεξάρτητα από ένα συγκεκριμένο κατώφλι. Τιμές </w:t>
      </w:r>
      <w:r>
        <w:t>ROC</w:t>
      </w:r>
      <w:r w:rsidRPr="00E356E1">
        <w:rPr>
          <w:lang w:val="el-GR"/>
        </w:rPr>
        <w:t>-</w:t>
      </w:r>
      <w:r>
        <w:t>AUC</w:t>
      </w:r>
      <w:r w:rsidRPr="00E356E1">
        <w:rPr>
          <w:lang w:val="el-GR"/>
        </w:rPr>
        <w:t xml:space="preserve"> κοντά στο 1 υποδηλώνουν ισχυρή διακριτική ικανότητα, ενώ τιμές κοντά στο 0,5 αντιστοιχούν σε συμπεριφορά παρόμοια με τυχαία πρόβλεψη.</w:t>
      </w:r>
    </w:p>
    <w:p w14:paraId="04390F9C" w14:textId="77777777" w:rsidR="00D3289D" w:rsidRPr="00E356E1" w:rsidRDefault="004C0D0A">
      <w:pPr>
        <w:spacing w:line="300" w:lineRule="auto"/>
        <w:jc w:val="both"/>
        <w:rPr>
          <w:lang w:val="el-GR"/>
        </w:rPr>
      </w:pPr>
      <w:r w:rsidRPr="00E356E1">
        <w:rPr>
          <w:lang w:val="el-GR"/>
        </w:rPr>
        <w:t xml:space="preserve">Η συνδυαστική χρήση </w:t>
      </w:r>
      <w:r>
        <w:t>confusion</w:t>
      </w:r>
      <w:r w:rsidRPr="00E356E1">
        <w:rPr>
          <w:lang w:val="el-GR"/>
        </w:rPr>
        <w:t xml:space="preserve"> </w:t>
      </w:r>
      <w:r>
        <w:t>matrix</w:t>
      </w:r>
      <w:r w:rsidRPr="00E356E1">
        <w:rPr>
          <w:lang w:val="el-GR"/>
        </w:rPr>
        <w:t xml:space="preserve">, </w:t>
      </w:r>
      <w:r>
        <w:t>accuracy</w:t>
      </w:r>
      <w:r w:rsidRPr="00E356E1">
        <w:rPr>
          <w:lang w:val="el-GR"/>
        </w:rPr>
        <w:t xml:space="preserve">, </w:t>
      </w:r>
      <w:r>
        <w:t>precision</w:t>
      </w:r>
      <w:r w:rsidRPr="00E356E1">
        <w:rPr>
          <w:lang w:val="el-GR"/>
        </w:rPr>
        <w:t xml:space="preserve">, </w:t>
      </w:r>
      <w:r>
        <w:t>recall</w:t>
      </w:r>
      <w:r w:rsidRPr="00E356E1">
        <w:rPr>
          <w:lang w:val="el-GR"/>
        </w:rPr>
        <w:t xml:space="preserve">, </w:t>
      </w:r>
      <w:r>
        <w:t>F</w:t>
      </w:r>
      <w:r w:rsidRPr="00E356E1">
        <w:rPr>
          <w:lang w:val="el-GR"/>
        </w:rPr>
        <w:t>1-</w:t>
      </w:r>
      <w:r>
        <w:t>score</w:t>
      </w:r>
      <w:r w:rsidRPr="00E356E1">
        <w:rPr>
          <w:lang w:val="el-GR"/>
        </w:rPr>
        <w:t xml:space="preserve"> και </w:t>
      </w:r>
      <w:r>
        <w:t>ROC</w:t>
      </w:r>
      <w:r w:rsidRPr="00E356E1">
        <w:rPr>
          <w:lang w:val="el-GR"/>
        </w:rPr>
        <w:t>-</w:t>
      </w:r>
      <w:r>
        <w:t>AUC</w:t>
      </w:r>
      <w:r w:rsidRPr="00E356E1">
        <w:rPr>
          <w:lang w:val="el-GR"/>
        </w:rPr>
        <w:t xml:space="preserve"> προσφέρει πληρέστερη εικόνα της συμπεριφοράς ενός </w:t>
      </w:r>
      <w:r>
        <w:t>IDS</w:t>
      </w:r>
      <w:r w:rsidRPr="00E356E1">
        <w:rPr>
          <w:lang w:val="el-GR"/>
        </w:rPr>
        <w:t>. Με τον τρόπο αυτό είναι δυνατό να αξιολογηθεί όχι μόνο πόσο συχνά το μοντέλο προβλέπει σωστά, αλλά και το είδος των λαθών που παράγει, στοιχείο ιδιαίτερα σημαντικό για την πρακτική αξιοποίηση ενός συστήματος ανίχνευσης επιθέσεων.</w:t>
      </w:r>
    </w:p>
    <w:p w14:paraId="1C1893AA" w14:textId="77777777" w:rsidR="00D3289D" w:rsidRPr="00E356E1" w:rsidRDefault="004C0D0A">
      <w:pPr>
        <w:pStyle w:val="21"/>
        <w:spacing w:before="240" w:after="120"/>
        <w:rPr>
          <w:lang w:val="el-GR"/>
        </w:rPr>
      </w:pPr>
      <w:r w:rsidRPr="00E356E1">
        <w:rPr>
          <w:rFonts w:ascii="Arial" w:hAnsi="Arial" w:cs="Arial"/>
          <w:lang w:val="el-GR"/>
        </w:rPr>
        <w:t>2.4 Ερευνητικά Κενά (</w:t>
      </w:r>
      <w:r>
        <w:rPr>
          <w:rFonts w:ascii="Arial" w:hAnsi="Arial" w:cs="Arial"/>
        </w:rPr>
        <w:t>Research</w:t>
      </w:r>
      <w:r w:rsidRPr="00E356E1">
        <w:rPr>
          <w:rFonts w:ascii="Arial" w:hAnsi="Arial" w:cs="Arial"/>
          <w:lang w:val="el-GR"/>
        </w:rPr>
        <w:t xml:space="preserve"> </w:t>
      </w:r>
      <w:r>
        <w:rPr>
          <w:rFonts w:ascii="Arial" w:hAnsi="Arial" w:cs="Arial"/>
        </w:rPr>
        <w:t>Gaps</w:t>
      </w:r>
      <w:r w:rsidRPr="00E356E1">
        <w:rPr>
          <w:rFonts w:ascii="Arial" w:hAnsi="Arial" w:cs="Arial"/>
          <w:lang w:val="el-GR"/>
        </w:rPr>
        <w:t>)</w:t>
      </w:r>
    </w:p>
    <w:p w14:paraId="75E598E0" w14:textId="77777777" w:rsidR="00D3289D" w:rsidRPr="00E356E1" w:rsidRDefault="004C0D0A">
      <w:pPr>
        <w:spacing w:line="300" w:lineRule="auto"/>
        <w:jc w:val="both"/>
        <w:rPr>
          <w:lang w:val="el-GR"/>
        </w:rPr>
      </w:pPr>
      <w:r w:rsidRPr="00E356E1">
        <w:rPr>
          <w:lang w:val="el-GR"/>
        </w:rPr>
        <w:t xml:space="preserve">Πέρα από τη θεωρία, η σύγχρονη έρευνα στη Μηχανική Μάθηση για ανίχνευση επιθέσεων αναδεικνύει σημαντικά ζητήματα που δυσκολεύουν τη μετάβαση από τις εργαστηριακές αξιολογήσεις στην αξιόπιστη επιχειρησιακή χρήση. Η τεκμηρίωση αυτών των κενών βοηθά να τοποθετηθεί η παρούσα εργασία σε ένα ευρύτερο ερευνητικό πλαίσιο και να αποσαφηνιστούν οι περιορισμοί που πρέπει να λαμβάνονται υπόψη κατά τη σχεδίαση ενός </w:t>
      </w:r>
      <w:r>
        <w:t>IDS</w:t>
      </w:r>
      <w:r w:rsidRPr="00E356E1">
        <w:rPr>
          <w:lang w:val="el-GR"/>
        </w:rPr>
        <w:t xml:space="preserve"> βασισμένου σε δεδομένα.</w:t>
      </w:r>
    </w:p>
    <w:p w14:paraId="0426CB74" w14:textId="77777777" w:rsidR="00D3289D" w:rsidRPr="00E356E1" w:rsidRDefault="004C0D0A">
      <w:pPr>
        <w:spacing w:line="300" w:lineRule="auto"/>
        <w:jc w:val="both"/>
        <w:rPr>
          <w:lang w:val="el-GR"/>
        </w:rPr>
      </w:pPr>
      <w:r w:rsidRPr="00E356E1">
        <w:rPr>
          <w:lang w:val="el-GR"/>
        </w:rPr>
        <w:t xml:space="preserve">Τα κενά δεν σημαίνουν ότι οι μέθοδοι Μηχανικής Μάθησης δεν είναι χρήσιμες. Αντιθέτως, δείχνουν ότι η αξιολόγηση ενός συστήματος πρέπει να υπερβαίνει μια μόνο αριθμητική μετρική και να εξετάζει παράγοντες όπως η </w:t>
      </w:r>
      <w:proofErr w:type="spellStart"/>
      <w:r w:rsidRPr="00E356E1">
        <w:rPr>
          <w:lang w:val="el-GR"/>
        </w:rPr>
        <w:t>ερμηνευσιμότητα</w:t>
      </w:r>
      <w:proofErr w:type="spellEnd"/>
      <w:r w:rsidRPr="00E356E1">
        <w:rPr>
          <w:lang w:val="el-GR"/>
        </w:rPr>
        <w:t xml:space="preserve"> των αποφάσεων, η αντιπροσωπευτικότητα των δεδομένων, η ανθεκτικότητα απέναντι σε κακόβουλη χειραγώγηση και η προστασία της </w:t>
      </w:r>
      <w:proofErr w:type="spellStart"/>
      <w:r w:rsidRPr="00E356E1">
        <w:rPr>
          <w:lang w:val="el-GR"/>
        </w:rPr>
        <w:t>ιδιωτικότητας</w:t>
      </w:r>
      <w:proofErr w:type="spellEnd"/>
      <w:r w:rsidRPr="00E356E1">
        <w:rPr>
          <w:lang w:val="el-GR"/>
        </w:rPr>
        <w:t>.</w:t>
      </w:r>
    </w:p>
    <w:p w14:paraId="5F57E134" w14:textId="77777777" w:rsidR="00D3289D" w:rsidRPr="00E356E1" w:rsidRDefault="004C0D0A">
      <w:pPr>
        <w:pStyle w:val="31"/>
        <w:spacing w:before="240" w:after="120"/>
        <w:rPr>
          <w:lang w:val="el-GR"/>
        </w:rPr>
      </w:pPr>
      <w:r w:rsidRPr="00E356E1">
        <w:rPr>
          <w:rFonts w:ascii="Arial" w:hAnsi="Arial" w:cs="Arial"/>
          <w:lang w:val="el-GR"/>
        </w:rPr>
        <w:t xml:space="preserve">2.4.1 Έλλειψη </w:t>
      </w:r>
      <w:proofErr w:type="spellStart"/>
      <w:r w:rsidRPr="00E356E1">
        <w:rPr>
          <w:rFonts w:ascii="Arial" w:hAnsi="Arial" w:cs="Arial"/>
          <w:lang w:val="el-GR"/>
        </w:rPr>
        <w:t>Ερμηνευσιμότητας</w:t>
      </w:r>
      <w:proofErr w:type="spellEnd"/>
      <w:r w:rsidRPr="00E356E1">
        <w:rPr>
          <w:rFonts w:ascii="Arial" w:hAnsi="Arial" w:cs="Arial"/>
          <w:lang w:val="el-GR"/>
        </w:rPr>
        <w:t xml:space="preserve"> (</w:t>
      </w:r>
      <w:r>
        <w:rPr>
          <w:rFonts w:ascii="Arial" w:hAnsi="Arial" w:cs="Arial"/>
        </w:rPr>
        <w:t>Explainability</w:t>
      </w:r>
      <w:r w:rsidRPr="00E356E1">
        <w:rPr>
          <w:rFonts w:ascii="Arial" w:hAnsi="Arial" w:cs="Arial"/>
          <w:lang w:val="el-GR"/>
        </w:rPr>
        <w:t>)</w:t>
      </w:r>
    </w:p>
    <w:p w14:paraId="49676D58" w14:textId="77777777" w:rsidR="00D3289D" w:rsidRPr="00E356E1" w:rsidRDefault="004C0D0A">
      <w:pPr>
        <w:spacing w:line="300" w:lineRule="auto"/>
        <w:jc w:val="both"/>
        <w:rPr>
          <w:lang w:val="el-GR"/>
        </w:rPr>
      </w:pPr>
      <w:r w:rsidRPr="00E356E1">
        <w:rPr>
          <w:lang w:val="el-GR"/>
        </w:rPr>
        <w:t xml:space="preserve">Ένα από τα σημαντικότερα εμπόδια στην υιοθέτηση μοντέλων Μηχανικής Μάθησης για </w:t>
      </w:r>
      <w:r>
        <w:t>IDS</w:t>
      </w:r>
      <w:r w:rsidRPr="00E356E1">
        <w:rPr>
          <w:lang w:val="el-GR"/>
        </w:rPr>
        <w:t xml:space="preserve"> είναι η δυσκολία ερμηνείας των αποφάσεών τους. Μοντέλα υψηλής πολυπλοκότητας, όπως τα </w:t>
      </w:r>
      <w:proofErr w:type="spellStart"/>
      <w:r w:rsidRPr="00E356E1">
        <w:rPr>
          <w:lang w:val="el-GR"/>
        </w:rPr>
        <w:t>Νευρωνικά</w:t>
      </w:r>
      <w:proofErr w:type="spellEnd"/>
      <w:r w:rsidRPr="00E356E1">
        <w:rPr>
          <w:lang w:val="el-GR"/>
        </w:rPr>
        <w:t xml:space="preserve"> Δίκτυα, μπορούν να επιτύχουν ισχυρή απόδοση σε συγκεκριμένα σύνολα δεδομένων, αλλά συχνά δεν παρέχουν μια άμεση και κατανοητή εξήγηση για το γιατί ένα γεγονός χαρακτηρίστηκε ως κακόβουλο. Ακόμη και μοντέλα όπως ο </w:t>
      </w:r>
      <w:r>
        <w:t>Random</w:t>
      </w:r>
      <w:r w:rsidRPr="00E356E1">
        <w:rPr>
          <w:lang w:val="el-GR"/>
        </w:rPr>
        <w:t xml:space="preserve"> </w:t>
      </w:r>
      <w:r>
        <w:t>Forest</w:t>
      </w:r>
      <w:r w:rsidRPr="00E356E1">
        <w:rPr>
          <w:lang w:val="el-GR"/>
        </w:rPr>
        <w:t xml:space="preserve">, τα οποία </w:t>
      </w:r>
      <w:r w:rsidRPr="00E356E1">
        <w:rPr>
          <w:lang w:val="el-GR"/>
        </w:rPr>
        <w:lastRenderedPageBreak/>
        <w:t>επιτρέπουν την εκτίμηση της σημαντικότητας χαρακτηριστικών, δεν αποδίδουν πάντοτε εύκολα την πλήρη λογική μιας μεμονωμένης πρόβλεψης.</w:t>
      </w:r>
    </w:p>
    <w:p w14:paraId="1FDAA090" w14:textId="77777777" w:rsidR="00D3289D" w:rsidRPr="00E356E1" w:rsidRDefault="004C0D0A">
      <w:pPr>
        <w:spacing w:line="300" w:lineRule="auto"/>
        <w:jc w:val="both"/>
        <w:rPr>
          <w:lang w:val="el-GR"/>
        </w:rPr>
      </w:pPr>
      <w:r w:rsidRPr="00E356E1">
        <w:rPr>
          <w:lang w:val="el-GR"/>
        </w:rPr>
        <w:t>Για έναν αναλυτή κέντρου επιχειρήσεων ασφάλειας (</w:t>
      </w:r>
      <w:r>
        <w:t>Security</w:t>
      </w:r>
      <w:r w:rsidRPr="00E356E1">
        <w:rPr>
          <w:lang w:val="el-GR"/>
        </w:rPr>
        <w:t xml:space="preserve"> </w:t>
      </w:r>
      <w:r>
        <w:t>Operations</w:t>
      </w:r>
      <w:r w:rsidRPr="00E356E1">
        <w:rPr>
          <w:lang w:val="el-GR"/>
        </w:rPr>
        <w:t xml:space="preserve"> </w:t>
      </w:r>
      <w:r>
        <w:t>Center</w:t>
      </w:r>
      <w:r w:rsidRPr="00E356E1">
        <w:rPr>
          <w:lang w:val="el-GR"/>
        </w:rPr>
        <w:t xml:space="preserve"> - </w:t>
      </w:r>
      <w:r>
        <w:t>SOC</w:t>
      </w:r>
      <w:r w:rsidRPr="00E356E1">
        <w:rPr>
          <w:lang w:val="el-GR"/>
        </w:rPr>
        <w:t>), μια απλή ειδοποίηση υψηλού κινδύνου δεν είναι πάντοτε επαρκής. Ο αναλυτής χρειάζεται να γνωρίζει ποια χαρακτηριστικά συνέβαλαν στην πρόβλεψη, ποια συμπεριφορά θεωρήθηκε ασυνήθιστη και πόσο βεβαιωμένο είναι το αποτέλεσμα. Χωρίς αυτή την πληροφορία, η διερεύνηση γίνεται πιο αργή, η εμπιστοσύνη προς το σύστημα μειώνεται και αυξάνεται ο κίνδυνος λανθασμένης απόκρισης.</w:t>
      </w:r>
    </w:p>
    <w:p w14:paraId="214E74C1" w14:textId="77777777" w:rsidR="00D3289D" w:rsidRPr="00E356E1" w:rsidRDefault="004C0D0A">
      <w:pPr>
        <w:spacing w:line="300" w:lineRule="auto"/>
        <w:jc w:val="both"/>
        <w:rPr>
          <w:lang w:val="el-GR"/>
        </w:rPr>
      </w:pPr>
      <w:r w:rsidRPr="00E356E1">
        <w:rPr>
          <w:lang w:val="el-GR"/>
        </w:rPr>
        <w:t xml:space="preserve">Η </w:t>
      </w:r>
      <w:r>
        <w:t>Explainable</w:t>
      </w:r>
      <w:r w:rsidRPr="00E356E1">
        <w:rPr>
          <w:lang w:val="el-GR"/>
        </w:rPr>
        <w:t xml:space="preserve"> </w:t>
      </w:r>
      <w:r>
        <w:t>AI</w:t>
      </w:r>
      <w:r w:rsidRPr="00E356E1">
        <w:rPr>
          <w:lang w:val="el-GR"/>
        </w:rPr>
        <w:t xml:space="preserve"> (</w:t>
      </w:r>
      <w:r>
        <w:t>XAI</w:t>
      </w:r>
      <w:r w:rsidRPr="00E356E1">
        <w:rPr>
          <w:lang w:val="el-GR"/>
        </w:rPr>
        <w:t xml:space="preserve">) επιχειρεί να αντιμετωπίσει το πρόβλημα προσθέτοντας μηχανισμούς ερμηνείας στις προβλέψεις. Τεχνικές όπως </w:t>
      </w:r>
      <w:r>
        <w:t>SHAP</w:t>
      </w:r>
      <w:r w:rsidRPr="00E356E1">
        <w:rPr>
          <w:lang w:val="el-GR"/>
        </w:rPr>
        <w:t xml:space="preserve"> και </w:t>
      </w:r>
      <w:r>
        <w:t>LIME</w:t>
      </w:r>
      <w:r w:rsidRPr="00E356E1">
        <w:rPr>
          <w:lang w:val="el-GR"/>
        </w:rPr>
        <w:t xml:space="preserve"> μπορούν να αποδώσουν τη σχετική συμβολή των χαρακτηριστικών μιας πρόβλεψης, ενώ οι τεχνικές σημασίας χαρακτηριστικών βοηθούν στην κατανόηση της συνολικής συμπεριφοράς ενός μοντέλου. Παρόλα αυτά, η εξήγηση πρέπει να είναι σταθερή, κατανοητή και χρήσιμη επιχειρησιακά, όχι απλώς τεχνικά διαθέσιμη.</w:t>
      </w:r>
    </w:p>
    <w:p w14:paraId="59E1CBAE" w14:textId="77777777" w:rsidR="00D3289D" w:rsidRPr="00E356E1" w:rsidRDefault="004C0D0A">
      <w:pPr>
        <w:spacing w:line="300" w:lineRule="auto"/>
        <w:jc w:val="both"/>
        <w:rPr>
          <w:lang w:val="el-GR"/>
        </w:rPr>
      </w:pPr>
      <w:r w:rsidRPr="00E356E1">
        <w:rPr>
          <w:lang w:val="el-GR"/>
        </w:rPr>
        <w:t>Το ερευνητικό αυτό κενό ενισχύει την αξία ερμηνεύσιμων μοντέλων και της προσεκτικής επιλογής χαρακτηριστικών. Ένα μοντέλο που δεν έχει την απόλυτα υψηλότερη απόδοση, αλλά μπορεί να αιτιολογήσει τις ειδοποιήσεις του με σαφή τρόπο, ενδέχεται να είναι καταλληλότερο σε ένα πραγματικό περιβάλλον όπου οι αποφάσεις πρέπει να ελέγχονται και να τεκμηριώνονται.</w:t>
      </w:r>
    </w:p>
    <w:p w14:paraId="464FBB8F" w14:textId="77777777" w:rsidR="00D3289D" w:rsidRPr="00E356E1" w:rsidRDefault="004C0D0A">
      <w:pPr>
        <w:pStyle w:val="31"/>
        <w:spacing w:before="240" w:after="120"/>
        <w:rPr>
          <w:lang w:val="el-GR"/>
        </w:rPr>
      </w:pPr>
      <w:r w:rsidRPr="00E356E1">
        <w:rPr>
          <w:rFonts w:ascii="Arial" w:hAnsi="Arial" w:cs="Arial"/>
          <w:lang w:val="el-GR"/>
        </w:rPr>
        <w:t>2.4.2 Σύνολα Δεδομένων και Γενίκευση</w:t>
      </w:r>
    </w:p>
    <w:p w14:paraId="7BDB459F" w14:textId="77777777" w:rsidR="00D3289D" w:rsidRPr="00E356E1" w:rsidRDefault="004C0D0A">
      <w:pPr>
        <w:spacing w:line="300" w:lineRule="auto"/>
        <w:jc w:val="both"/>
        <w:rPr>
          <w:lang w:val="el-GR"/>
        </w:rPr>
      </w:pPr>
      <w:r w:rsidRPr="00E356E1">
        <w:rPr>
          <w:lang w:val="el-GR"/>
        </w:rPr>
        <w:t xml:space="preserve">Η αξιολόγηση ενός </w:t>
      </w:r>
      <w:r>
        <w:t>IDS</w:t>
      </w:r>
      <w:r w:rsidRPr="00E356E1">
        <w:rPr>
          <w:lang w:val="el-GR"/>
        </w:rPr>
        <w:t xml:space="preserve"> βασίζεται σε μεγάλο βαθμό στα διαθέσιμα σύνολα δεδομένων. Σύνολα αναφοράς όπως τα </w:t>
      </w:r>
      <w:r>
        <w:t>CICIDS</w:t>
      </w:r>
      <w:r w:rsidRPr="00E356E1">
        <w:rPr>
          <w:lang w:val="el-GR"/>
        </w:rPr>
        <w:t xml:space="preserve">2017 και </w:t>
      </w:r>
      <w:r>
        <w:t>UNSW</w:t>
      </w:r>
      <w:r w:rsidRPr="00E356E1">
        <w:rPr>
          <w:lang w:val="el-GR"/>
        </w:rPr>
        <w:t>-</w:t>
      </w:r>
      <w:r>
        <w:t>NB</w:t>
      </w:r>
      <w:r w:rsidRPr="00E356E1">
        <w:rPr>
          <w:lang w:val="el-GR"/>
        </w:rPr>
        <w:t>15 χρησιμοποιούνται ευρέως, επειδή είναι δημόσια, δομημένα και επιτρέπουν συγκρίσεις μεταξύ μελετών. Κάθε σύνολο δεδομένων αποτυπώνει ένα συγκεκριμένο περιβάλλον, με συγκεκριμένα πρωτόκολλα, υποδομές και σενάρια επιθέσεων. Η χρήση τους προσφέρει σαφή και ελέγξιμη βάση για εκπαίδευση και αξιολόγηση, ενώ η τεκμηρίωση των χαρακτηριστικών τους επιτρέπει την ορθή ερμηνεία των αποτελεσμάτων.</w:t>
      </w:r>
    </w:p>
    <w:p w14:paraId="260ADB73" w14:textId="77777777" w:rsidR="00D3289D" w:rsidRPr="00E356E1" w:rsidRDefault="004C0D0A">
      <w:pPr>
        <w:spacing w:line="300" w:lineRule="auto"/>
        <w:jc w:val="both"/>
        <w:rPr>
          <w:lang w:val="el-GR"/>
        </w:rPr>
      </w:pPr>
      <w:r w:rsidRPr="00E356E1">
        <w:rPr>
          <w:lang w:val="el-GR"/>
        </w:rPr>
        <w:t xml:space="preserve">Η περιορισμένη γενίκευση εμφανίζεται όταν ένα μοντέλο παρουσιάζει υψηλή απόδοση στο σύνολο δεδομένων εκπαίδευσης ή σε παρόμοιο σύνολο ελέγχου, αλλά υποβαθμίζεται όταν εφαρμοστεί σε νέα δικτυακή κίνηση. Αυτό μπορεί να οφείλεται σε διαφορές στα πρωτόκολλα, στη συμπεριφορά χρηστών, στην τοπολογία του δικτύου, στις εφαρμογές που χρησιμοποιούνται ή στη μορφή των επιθέσεων. Το φαινόμενο της μεταβολής της κατανομής δεδομένων με τον χρόνο αναφέρεται συχνά ως </w:t>
      </w:r>
      <w:r>
        <w:t>concept</w:t>
      </w:r>
      <w:r w:rsidRPr="00E356E1">
        <w:rPr>
          <w:lang w:val="el-GR"/>
        </w:rPr>
        <w:t xml:space="preserve"> </w:t>
      </w:r>
      <w:r>
        <w:t>drift</w:t>
      </w:r>
      <w:r w:rsidRPr="00E356E1">
        <w:rPr>
          <w:lang w:val="el-GR"/>
        </w:rPr>
        <w:t xml:space="preserve"> και αποτελεί βασική πρόκληση για τα μοντέλα που λειτουργούν σε δυναμικά περιβάλλοντα.</w:t>
      </w:r>
    </w:p>
    <w:p w14:paraId="099199D5" w14:textId="77777777" w:rsidR="00D3289D" w:rsidRPr="00E356E1" w:rsidRDefault="004C0D0A">
      <w:pPr>
        <w:spacing w:line="300" w:lineRule="auto"/>
        <w:jc w:val="both"/>
        <w:rPr>
          <w:lang w:val="el-GR"/>
        </w:rPr>
      </w:pPr>
      <w:r w:rsidRPr="00E356E1">
        <w:rPr>
          <w:lang w:val="el-GR"/>
        </w:rPr>
        <w:t xml:space="preserve">Επιπλέον, η μέθοδος διαχωρισμού των δεδομένων επηρεάζει σημαντικά την αξιολόγηση. Ένας τυχαίος διαχωρισμός μπορεί να οδηγήσει σε πολύ παρόμοια δείγματα εκπαίδευσης και ελέγχου, με αποτέλεσμα να δίνει μια αισιόδοξη εικόνα της απόδοσης. Αντίθετα, η αξιολόγηση με δεδομένα που περιέχουν άγνωστα ή χρονικά μεταγενέστερα πρότυπα επιθέσεων </w:t>
      </w:r>
      <w:r w:rsidRPr="00E356E1">
        <w:rPr>
          <w:lang w:val="el-GR"/>
        </w:rPr>
        <w:lastRenderedPageBreak/>
        <w:t>προσεγγίζει περισσότερο τις συνθήκες πραγματικής χρήσης και ελέγχει καλύτερα την ικανότητα γενίκευσης.</w:t>
      </w:r>
    </w:p>
    <w:p w14:paraId="31C725B2" w14:textId="77777777" w:rsidR="00D3289D" w:rsidRPr="00E356E1" w:rsidRDefault="004C0D0A">
      <w:pPr>
        <w:spacing w:line="300" w:lineRule="auto"/>
        <w:jc w:val="both"/>
        <w:rPr>
          <w:lang w:val="el-GR"/>
        </w:rPr>
      </w:pPr>
      <w:r w:rsidRPr="00E356E1">
        <w:rPr>
          <w:lang w:val="el-GR"/>
        </w:rPr>
        <w:t>Η αντιμετώπιση του κενού απαιτεί προσεκτική επιλογή δεδομένων, χρήση περισσότερων από ενός συνόλων αναφοράς όπου είναι εφικτό, τεκμηρίωση των περιορισμών και επανεκπαίδευση όταν το περιβάλλον μεταβάλλεται. Η αξία ενός αποτελέσματος δεν βρίσκεται μόνο στο ποσοστό επιτυχίας, αλλά και στο κατά πόσο το σύνολο δεδομένων και ο τρόπος αξιολόγησης αντιπροσωπεύουν τη χρήση για την οποία προορίζεται το σύστημα.</w:t>
      </w:r>
    </w:p>
    <w:p w14:paraId="3FFDE2AC" w14:textId="77777777" w:rsidR="00D3289D" w:rsidRPr="00E356E1" w:rsidRDefault="004C0D0A">
      <w:pPr>
        <w:pStyle w:val="31"/>
        <w:spacing w:before="240" w:after="120"/>
        <w:rPr>
          <w:lang w:val="el-GR"/>
        </w:rPr>
      </w:pPr>
      <w:r w:rsidRPr="00E356E1">
        <w:rPr>
          <w:rFonts w:ascii="Arial" w:hAnsi="Arial" w:cs="Arial"/>
          <w:lang w:val="el-GR"/>
        </w:rPr>
        <w:t xml:space="preserve">2.4.3 </w:t>
      </w:r>
      <w:r>
        <w:rPr>
          <w:rFonts w:ascii="Arial" w:hAnsi="Arial" w:cs="Arial"/>
        </w:rPr>
        <w:t>Adversarial</w:t>
      </w:r>
      <w:r w:rsidRPr="00E356E1">
        <w:rPr>
          <w:rFonts w:ascii="Arial" w:hAnsi="Arial" w:cs="Arial"/>
          <w:lang w:val="el-GR"/>
        </w:rPr>
        <w:t xml:space="preserve"> Ανθεκτικότητα και </w:t>
      </w:r>
      <w:proofErr w:type="spellStart"/>
      <w:r w:rsidRPr="00E356E1">
        <w:rPr>
          <w:rFonts w:ascii="Arial" w:hAnsi="Arial" w:cs="Arial"/>
          <w:lang w:val="el-GR"/>
        </w:rPr>
        <w:t>Ιδιωτικότητα</w:t>
      </w:r>
      <w:proofErr w:type="spellEnd"/>
      <w:r w:rsidRPr="00E356E1">
        <w:rPr>
          <w:rFonts w:ascii="Arial" w:hAnsi="Arial" w:cs="Arial"/>
          <w:lang w:val="el-GR"/>
        </w:rPr>
        <w:t xml:space="preserve"> Δεδομένων</w:t>
      </w:r>
    </w:p>
    <w:p w14:paraId="09EDC57E" w14:textId="77777777" w:rsidR="00D3289D" w:rsidRPr="00E356E1" w:rsidRDefault="004C0D0A">
      <w:pPr>
        <w:spacing w:line="300" w:lineRule="auto"/>
        <w:jc w:val="both"/>
        <w:rPr>
          <w:lang w:val="el-GR"/>
        </w:rPr>
      </w:pPr>
      <w:r w:rsidRPr="0051414B">
        <w:rPr>
          <w:lang w:val="el-GR"/>
        </w:rPr>
        <w:t xml:space="preserve">Η </w:t>
      </w:r>
      <w:r>
        <w:t>adversarial</w:t>
      </w:r>
      <w:r w:rsidRPr="0051414B">
        <w:rPr>
          <w:lang w:val="el-GR"/>
        </w:rPr>
        <w:t xml:space="preserve"> ανθεκτικότητα και η </w:t>
      </w:r>
      <w:proofErr w:type="spellStart"/>
      <w:r w:rsidRPr="0051414B">
        <w:rPr>
          <w:lang w:val="el-GR"/>
        </w:rPr>
        <w:t>ιδιωτικότητα</w:t>
      </w:r>
      <w:proofErr w:type="spellEnd"/>
      <w:r w:rsidRPr="0051414B">
        <w:rPr>
          <w:lang w:val="el-GR"/>
        </w:rPr>
        <w:t xml:space="preserve"> αποτελούν σημαντικούς περιορισμούς για ένα </w:t>
      </w:r>
      <w:r>
        <w:t>IDS</w:t>
      </w:r>
      <w:r w:rsidRPr="0051414B">
        <w:rPr>
          <w:lang w:val="el-GR"/>
        </w:rPr>
        <w:t xml:space="preserve"> βασισμένο σε Μηχανική Μάθηση. Ένας επιτιθέμενος μπορεί να επιδιώξει μικρές, ρεαλιστικές μεταβολές σε χαρακτηριστικά μιας κακόβουλης ροής ώστε να οδηγήσει το μοντέλο σε λανθασμένη πρόβλεψη, ενώ τα δεδομένα δικτύου ενδέχεται να περιλαμβάνουν ευαίσθητες πληροφορίες. Το </w:t>
      </w:r>
      <w:r>
        <w:t>Federated</w:t>
      </w:r>
      <w:r w:rsidRPr="0051414B">
        <w:rPr>
          <w:lang w:val="el-GR"/>
        </w:rPr>
        <w:t xml:space="preserve"> </w:t>
      </w:r>
      <w:r>
        <w:t>Learning</w:t>
      </w:r>
      <w:r w:rsidRPr="0051414B">
        <w:rPr>
          <w:lang w:val="el-GR"/>
        </w:rPr>
        <w:t xml:space="preserve"> αποτελεί πιθανή μελλοντική προσέγγιση περιορισμού της κεντρικής συγκέντρωσης δεδομένων. Τα πειραματικά αποτελέσματα αφορούν καθαρά, επισημασμένα </w:t>
      </w:r>
      <w:r>
        <w:t>datasets</w:t>
      </w:r>
      <w:r w:rsidRPr="0051414B">
        <w:rPr>
          <w:lang w:val="el-GR"/>
        </w:rPr>
        <w:t xml:space="preserve"> και ερμηνεύονται μέσα σε αυτό το πλαίσιο.</w:t>
      </w:r>
    </w:p>
    <w:p w14:paraId="01BE208F" w14:textId="77777777" w:rsidR="00D3289D" w:rsidRPr="00E356E1" w:rsidRDefault="004C0D0A">
      <w:pPr>
        <w:pStyle w:val="21"/>
        <w:spacing w:before="240" w:after="120"/>
        <w:rPr>
          <w:lang w:val="el-GR"/>
        </w:rPr>
      </w:pPr>
      <w:r w:rsidRPr="00E356E1">
        <w:rPr>
          <w:rFonts w:ascii="Arial" w:hAnsi="Arial" w:cs="Arial"/>
          <w:lang w:val="el-GR"/>
        </w:rPr>
        <w:t>2.5 Σχετικές Εργασίες (</w:t>
      </w:r>
      <w:r>
        <w:rPr>
          <w:rFonts w:ascii="Arial" w:hAnsi="Arial" w:cs="Arial"/>
        </w:rPr>
        <w:t>Related</w:t>
      </w:r>
      <w:r w:rsidRPr="00E356E1">
        <w:rPr>
          <w:rFonts w:ascii="Arial" w:hAnsi="Arial" w:cs="Arial"/>
          <w:lang w:val="el-GR"/>
        </w:rPr>
        <w:t xml:space="preserve"> </w:t>
      </w:r>
      <w:r>
        <w:rPr>
          <w:rFonts w:ascii="Arial" w:hAnsi="Arial" w:cs="Arial"/>
        </w:rPr>
        <w:t>Work</w:t>
      </w:r>
      <w:r w:rsidRPr="00E356E1">
        <w:rPr>
          <w:rFonts w:ascii="Arial" w:hAnsi="Arial" w:cs="Arial"/>
          <w:lang w:val="el-GR"/>
        </w:rPr>
        <w:t>)</w:t>
      </w:r>
    </w:p>
    <w:p w14:paraId="75F3C0BF" w14:textId="77777777" w:rsidR="00D3289D" w:rsidRPr="00E356E1" w:rsidRDefault="004C0D0A">
      <w:pPr>
        <w:spacing w:line="300" w:lineRule="auto"/>
        <w:jc w:val="both"/>
        <w:rPr>
          <w:lang w:val="el-GR"/>
        </w:rPr>
      </w:pPr>
      <w:r w:rsidRPr="00E356E1">
        <w:rPr>
          <w:lang w:val="el-GR"/>
        </w:rPr>
        <w:t xml:space="preserve">Η μελέτη των σχετικών εργασιών προσφέρει το απαραίτητο πλαίσιο για την αξιολόγηση των επιλογών σχεδιασμού μιας εφαρμογής ανίχνευσης επιθέσεων. Οι ανασκοπήσεις που ακολουθούν καλύπτουν συμπληρωματικές όψεις του πεδίου: τη γενικότερη χρήση της Τεχνητής Νοημοσύνης στην </w:t>
      </w:r>
      <w:proofErr w:type="spellStart"/>
      <w:r w:rsidRPr="00E356E1">
        <w:rPr>
          <w:lang w:val="el-GR"/>
        </w:rPr>
        <w:t>κυβερνοασφάλεια</w:t>
      </w:r>
      <w:proofErr w:type="spellEnd"/>
      <w:r w:rsidRPr="00E356E1">
        <w:rPr>
          <w:lang w:val="el-GR"/>
        </w:rPr>
        <w:t xml:space="preserve">, τις μεθόδους </w:t>
      </w:r>
      <w:r>
        <w:t>IDS</w:t>
      </w:r>
      <w:r w:rsidRPr="00E356E1">
        <w:rPr>
          <w:lang w:val="el-GR"/>
        </w:rPr>
        <w:t xml:space="preserve">, την ποιότητα των </w:t>
      </w:r>
      <w:r>
        <w:t>datasets</w:t>
      </w:r>
      <w:r w:rsidRPr="00E356E1">
        <w:rPr>
          <w:lang w:val="el-GR"/>
        </w:rPr>
        <w:t xml:space="preserve">, την </w:t>
      </w:r>
      <w:proofErr w:type="spellStart"/>
      <w:r w:rsidRPr="00E356E1">
        <w:rPr>
          <w:lang w:val="el-GR"/>
        </w:rPr>
        <w:t>ερμηνευσιμότητα</w:t>
      </w:r>
      <w:proofErr w:type="spellEnd"/>
      <w:r w:rsidRPr="00E356E1">
        <w:rPr>
          <w:lang w:val="el-GR"/>
        </w:rPr>
        <w:t xml:space="preserve">, την </w:t>
      </w:r>
      <w:r>
        <w:t>adversarial</w:t>
      </w:r>
      <w:r w:rsidRPr="00E356E1">
        <w:rPr>
          <w:lang w:val="el-GR"/>
        </w:rPr>
        <w:t xml:space="preserve"> ανθεκτικότητα και την </w:t>
      </w:r>
      <w:proofErr w:type="spellStart"/>
      <w:r w:rsidRPr="00E356E1">
        <w:rPr>
          <w:lang w:val="el-GR"/>
        </w:rPr>
        <w:t>ιδιωτικότητα</w:t>
      </w:r>
      <w:proofErr w:type="spellEnd"/>
      <w:r w:rsidRPr="00E356E1">
        <w:rPr>
          <w:lang w:val="el-GR"/>
        </w:rPr>
        <w:t>. Η ενότητα δεν επιδιώκει απλώς να απαριθμήσει προηγούμενες δημοσιεύσεις, αλλά να αναδείξει τον τρόπο με τον οποίο οι επιλογές ενός συστήματος ανίχνευσης εισβολών συνδέονται με τεκμηριωμένες προκλήσεις της διεθνούς βιβλιογραφίας.</w:t>
      </w:r>
    </w:p>
    <w:p w14:paraId="23366570" w14:textId="77777777" w:rsidR="00D3289D" w:rsidRPr="00E356E1" w:rsidRDefault="004C0D0A">
      <w:pPr>
        <w:spacing w:line="300" w:lineRule="auto"/>
        <w:jc w:val="both"/>
        <w:rPr>
          <w:lang w:val="el-GR"/>
        </w:rPr>
      </w:pPr>
      <w:r w:rsidRPr="00E356E1">
        <w:rPr>
          <w:lang w:val="el-GR"/>
        </w:rPr>
        <w:t xml:space="preserve">Η έρευνα γύρω από τα </w:t>
      </w:r>
      <w:r>
        <w:t>IDS</w:t>
      </w:r>
      <w:r w:rsidRPr="00E356E1">
        <w:rPr>
          <w:lang w:val="el-GR"/>
        </w:rPr>
        <w:t xml:space="preserve"> βασισμένα σε Μηχανική Μάθηση εξελίσσεται σε δύο αλληλένδετες κατευθύνσεις. Η πρώτη αφορά την επίδοση των </w:t>
      </w:r>
      <w:proofErr w:type="spellStart"/>
      <w:r w:rsidRPr="00E356E1">
        <w:rPr>
          <w:lang w:val="el-GR"/>
        </w:rPr>
        <w:t>ταξινομητών</w:t>
      </w:r>
      <w:proofErr w:type="spellEnd"/>
      <w:r w:rsidRPr="00E356E1">
        <w:rPr>
          <w:lang w:val="el-GR"/>
        </w:rPr>
        <w:t>, δηλαδή την ικανότητά τους να διακρίνουν κανονική από κακόβουλη δραστηριότητα. Η δεύτερη αφορά την αξιοπιστία της λύσης σε πραγματικές συνθήκες: την ποιότητα και αντιπροσωπευτικότητα των δεδομένων, την ερμηνεία των προβλέψεων, την ανθεκτικότητα απέναντι σε σκόπιμη παραπλάνηση και την προστασία ευαίσθητων πληροφοριών. Μια συγκριτική αξιολόγηση μοντέλων έχει ουσιαστική αξία μόνο όταν λαμβάνει υπόψη και τις δύο διαστάσεις.</w:t>
      </w:r>
    </w:p>
    <w:p w14:paraId="78DE4271" w14:textId="77777777" w:rsidR="00D3289D" w:rsidRPr="00E356E1" w:rsidRDefault="004C0D0A">
      <w:pPr>
        <w:spacing w:line="300" w:lineRule="auto"/>
        <w:jc w:val="both"/>
        <w:rPr>
          <w:lang w:val="el-GR"/>
        </w:rPr>
      </w:pPr>
      <w:r w:rsidRPr="00E356E1">
        <w:rPr>
          <w:lang w:val="el-GR"/>
        </w:rPr>
        <w:t xml:space="preserve">Ο ακόλουθος πίνακας παρουσιάζει τις έξι εργασίες σε μορφή γρήγορης αναφοράς και αποσαφηνίζει τη σχέση τους με το θεωρητικό πλαίσιο της παρούσας πτυχιακής εργασίας. Οι εργασίες αυτές δεν εξετάζουν όλες ακριβώς το ίδιο πρόβλημα, αλλά η συνδυαστική τους ανάγνωση βοηθά στην κατανόηση των τεχνικών επιλογών και των ερευνητικών περιορισμών που παρουσιάστηκαν στην Ενότητα 2.4. Επιλέχθηκαν επειδή, στο σύνολό τους, συνθέτουν μια συνεκτική εικόνα: από τη γενική αξιοποίηση της Τεχνητής Νοημοσύνης στην </w:t>
      </w:r>
      <w:proofErr w:type="spellStart"/>
      <w:r w:rsidRPr="00E356E1">
        <w:rPr>
          <w:lang w:val="el-GR"/>
        </w:rPr>
        <w:t>κυβερνοασφάλεια</w:t>
      </w:r>
      <w:proofErr w:type="spellEnd"/>
      <w:r w:rsidRPr="00E356E1">
        <w:rPr>
          <w:lang w:val="el-GR"/>
        </w:rPr>
        <w:t xml:space="preserve"> έως τα ειδικότερα ζητήματα που επηρεάζουν την ανάπτυξη και αξιολόγηση ενός </w:t>
      </w:r>
      <w:r>
        <w:t>ML</w:t>
      </w:r>
      <w:r w:rsidRPr="00E356E1">
        <w:rPr>
          <w:lang w:val="el-GR"/>
        </w:rPr>
        <w:t>-</w:t>
      </w:r>
      <w:r>
        <w:t>based</w:t>
      </w:r>
      <w:r w:rsidRPr="00E356E1">
        <w:rPr>
          <w:lang w:val="el-GR"/>
        </w:rPr>
        <w:t xml:space="preserve"> </w:t>
      </w:r>
      <w:r>
        <w:t>IDS</w:t>
      </w:r>
      <w:r w:rsidRPr="00E356E1">
        <w:rPr>
          <w:lang w:val="el-GR"/>
        </w:rPr>
        <w:t>.</w:t>
      </w:r>
    </w:p>
    <w:tbl>
      <w:tblPr>
        <w:tblStyle w:val="afa"/>
        <w:tblW w:w="9360" w:type="dxa"/>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800"/>
        <w:gridCol w:w="1584"/>
        <w:gridCol w:w="3168"/>
        <w:gridCol w:w="2808"/>
      </w:tblGrid>
      <w:tr w:rsidR="00D3289D" w:rsidRPr="00317B7B" w14:paraId="2286B2DF" w14:textId="77777777">
        <w:trPr>
          <w:tblHeader/>
          <w:jc w:val="center"/>
        </w:trPr>
        <w:tc>
          <w:tcPr>
            <w:tcW w:w="1800" w:type="dxa"/>
            <w:shd w:val="clear" w:color="auto" w:fill="D9EAF7"/>
            <w:tcMar>
              <w:top w:w="90" w:type="dxa"/>
              <w:left w:w="90" w:type="dxa"/>
              <w:bottom w:w="90" w:type="dxa"/>
              <w:right w:w="90" w:type="dxa"/>
            </w:tcMar>
            <w:vAlign w:val="center"/>
          </w:tcPr>
          <w:p w14:paraId="01A7D135" w14:textId="77777777" w:rsidR="00D3289D" w:rsidRDefault="004C0D0A">
            <w:pPr>
              <w:jc w:val="center"/>
            </w:pPr>
            <w:proofErr w:type="spellStart"/>
            <w:r>
              <w:rPr>
                <w:b/>
                <w:color w:val="1F4E79"/>
                <w:sz w:val="19"/>
              </w:rPr>
              <w:lastRenderedPageBreak/>
              <w:t>Εργ</w:t>
            </w:r>
            <w:proofErr w:type="spellEnd"/>
            <w:r>
              <w:rPr>
                <w:b/>
                <w:color w:val="1F4E79"/>
                <w:sz w:val="19"/>
              </w:rPr>
              <w:t>ασία</w:t>
            </w:r>
          </w:p>
        </w:tc>
        <w:tc>
          <w:tcPr>
            <w:tcW w:w="1584" w:type="dxa"/>
            <w:shd w:val="clear" w:color="auto" w:fill="D9EAF7"/>
            <w:tcMar>
              <w:top w:w="90" w:type="dxa"/>
              <w:left w:w="90" w:type="dxa"/>
              <w:bottom w:w="90" w:type="dxa"/>
              <w:right w:w="90" w:type="dxa"/>
            </w:tcMar>
            <w:vAlign w:val="center"/>
          </w:tcPr>
          <w:p w14:paraId="1E117DF3" w14:textId="77777777" w:rsidR="00D3289D" w:rsidRDefault="004C0D0A">
            <w:pPr>
              <w:jc w:val="center"/>
            </w:pPr>
            <w:proofErr w:type="spellStart"/>
            <w:r>
              <w:rPr>
                <w:b/>
                <w:color w:val="1F4E79"/>
                <w:sz w:val="19"/>
              </w:rPr>
              <w:t>Έτος</w:t>
            </w:r>
            <w:proofErr w:type="spellEnd"/>
            <w:r>
              <w:rPr>
                <w:b/>
                <w:color w:val="1F4E79"/>
                <w:sz w:val="19"/>
              </w:rPr>
              <w:t xml:space="preserve"> / </w:t>
            </w:r>
            <w:proofErr w:type="spellStart"/>
            <w:r>
              <w:rPr>
                <w:b/>
                <w:color w:val="1F4E79"/>
                <w:sz w:val="19"/>
              </w:rPr>
              <w:t>Περιοδικό</w:t>
            </w:r>
            <w:proofErr w:type="spellEnd"/>
          </w:p>
        </w:tc>
        <w:tc>
          <w:tcPr>
            <w:tcW w:w="3168" w:type="dxa"/>
            <w:shd w:val="clear" w:color="auto" w:fill="D9EAF7"/>
            <w:tcMar>
              <w:top w:w="90" w:type="dxa"/>
              <w:left w:w="90" w:type="dxa"/>
              <w:bottom w:w="90" w:type="dxa"/>
              <w:right w:w="90" w:type="dxa"/>
            </w:tcMar>
            <w:vAlign w:val="center"/>
          </w:tcPr>
          <w:p w14:paraId="2019A6C0" w14:textId="77777777" w:rsidR="00D3289D" w:rsidRDefault="004C0D0A">
            <w:pPr>
              <w:jc w:val="center"/>
            </w:pPr>
            <w:proofErr w:type="spellStart"/>
            <w:r>
              <w:rPr>
                <w:b/>
                <w:color w:val="1F4E79"/>
                <w:sz w:val="19"/>
              </w:rPr>
              <w:t>Κύρι</w:t>
            </w:r>
            <w:proofErr w:type="spellEnd"/>
            <w:r>
              <w:rPr>
                <w:b/>
                <w:color w:val="1F4E79"/>
                <w:sz w:val="19"/>
              </w:rPr>
              <w:t xml:space="preserve">α </w:t>
            </w:r>
            <w:proofErr w:type="spellStart"/>
            <w:r>
              <w:rPr>
                <w:b/>
                <w:color w:val="1F4E79"/>
                <w:sz w:val="19"/>
              </w:rPr>
              <w:t>εστί</w:t>
            </w:r>
            <w:proofErr w:type="spellEnd"/>
            <w:r>
              <w:rPr>
                <w:b/>
                <w:color w:val="1F4E79"/>
                <w:sz w:val="19"/>
              </w:rPr>
              <w:t>αση</w:t>
            </w:r>
          </w:p>
        </w:tc>
        <w:tc>
          <w:tcPr>
            <w:tcW w:w="2808" w:type="dxa"/>
            <w:shd w:val="clear" w:color="auto" w:fill="D9EAF7"/>
            <w:tcMar>
              <w:top w:w="90" w:type="dxa"/>
              <w:left w:w="90" w:type="dxa"/>
              <w:bottom w:w="90" w:type="dxa"/>
              <w:right w:w="90" w:type="dxa"/>
            </w:tcMar>
            <w:vAlign w:val="center"/>
          </w:tcPr>
          <w:p w14:paraId="131EE011" w14:textId="77777777" w:rsidR="00D3289D" w:rsidRPr="00E356E1" w:rsidRDefault="004C0D0A">
            <w:pPr>
              <w:jc w:val="center"/>
              <w:rPr>
                <w:lang w:val="el-GR"/>
              </w:rPr>
            </w:pPr>
            <w:r w:rsidRPr="00E356E1">
              <w:rPr>
                <w:b/>
                <w:color w:val="1F4E79"/>
                <w:sz w:val="19"/>
                <w:lang w:val="el-GR"/>
              </w:rPr>
              <w:t>Σχέση με την παρούσα εργασία</w:t>
            </w:r>
          </w:p>
        </w:tc>
      </w:tr>
      <w:tr w:rsidR="00D3289D" w:rsidRPr="00317B7B" w14:paraId="2634701D" w14:textId="77777777">
        <w:trPr>
          <w:jc w:val="center"/>
        </w:trPr>
        <w:tc>
          <w:tcPr>
            <w:tcW w:w="1800" w:type="dxa"/>
            <w:shd w:val="clear" w:color="auto" w:fill="FFFFFF"/>
            <w:tcMar>
              <w:top w:w="90" w:type="dxa"/>
              <w:left w:w="90" w:type="dxa"/>
              <w:bottom w:w="90" w:type="dxa"/>
              <w:right w:w="90" w:type="dxa"/>
            </w:tcMar>
            <w:vAlign w:val="center"/>
          </w:tcPr>
          <w:p w14:paraId="2488EA2B" w14:textId="77777777" w:rsidR="00D3289D" w:rsidRDefault="004C0D0A">
            <w:r>
              <w:rPr>
                <w:color w:val="1F1F1F"/>
                <w:sz w:val="19"/>
              </w:rPr>
              <w:t xml:space="preserve">Kaur, </w:t>
            </w:r>
            <w:proofErr w:type="spellStart"/>
            <w:r>
              <w:rPr>
                <w:color w:val="1F1F1F"/>
                <w:sz w:val="19"/>
              </w:rPr>
              <w:t>Gabrijelčič</w:t>
            </w:r>
            <w:proofErr w:type="spellEnd"/>
            <w:r>
              <w:rPr>
                <w:color w:val="1F1F1F"/>
                <w:sz w:val="19"/>
              </w:rPr>
              <w:t xml:space="preserve"> &amp; Klobučar</w:t>
            </w:r>
          </w:p>
        </w:tc>
        <w:tc>
          <w:tcPr>
            <w:tcW w:w="1584" w:type="dxa"/>
            <w:shd w:val="clear" w:color="auto" w:fill="FFFFFF"/>
            <w:tcMar>
              <w:top w:w="90" w:type="dxa"/>
              <w:left w:w="90" w:type="dxa"/>
              <w:bottom w:w="90" w:type="dxa"/>
              <w:right w:w="90" w:type="dxa"/>
            </w:tcMar>
            <w:vAlign w:val="center"/>
          </w:tcPr>
          <w:p w14:paraId="338C4AF3" w14:textId="77777777" w:rsidR="00D3289D" w:rsidRDefault="004C0D0A">
            <w:r>
              <w:rPr>
                <w:color w:val="1F1F1F"/>
                <w:sz w:val="19"/>
              </w:rPr>
              <w:t>2023</w:t>
            </w:r>
            <w:r>
              <w:rPr>
                <w:color w:val="1F1F1F"/>
                <w:sz w:val="19"/>
              </w:rPr>
              <w:br/>
              <w:t>Information Fusion</w:t>
            </w:r>
          </w:p>
        </w:tc>
        <w:tc>
          <w:tcPr>
            <w:tcW w:w="3168" w:type="dxa"/>
            <w:shd w:val="clear" w:color="auto" w:fill="FFFFFF"/>
            <w:tcMar>
              <w:top w:w="90" w:type="dxa"/>
              <w:left w:w="90" w:type="dxa"/>
              <w:bottom w:w="90" w:type="dxa"/>
              <w:right w:w="90" w:type="dxa"/>
            </w:tcMar>
            <w:vAlign w:val="center"/>
          </w:tcPr>
          <w:p w14:paraId="28242DE0" w14:textId="77777777" w:rsidR="00D3289D" w:rsidRPr="00E356E1" w:rsidRDefault="004C0D0A">
            <w:pPr>
              <w:rPr>
                <w:lang w:val="el-GR"/>
              </w:rPr>
            </w:pPr>
            <w:r w:rsidRPr="00E356E1">
              <w:rPr>
                <w:color w:val="1F1F1F"/>
                <w:sz w:val="19"/>
                <w:lang w:val="el-GR"/>
              </w:rPr>
              <w:t xml:space="preserve">Ευρεία βιβλιογραφική ανασκόπηση εφαρμογών Τεχνητής Νοημοσύνης στην </w:t>
            </w:r>
            <w:proofErr w:type="spellStart"/>
            <w:r w:rsidRPr="00E356E1">
              <w:rPr>
                <w:color w:val="1F1F1F"/>
                <w:sz w:val="19"/>
                <w:lang w:val="el-GR"/>
              </w:rPr>
              <w:t>κυβερνοασφάλεια</w:t>
            </w:r>
            <w:proofErr w:type="spellEnd"/>
            <w:r w:rsidRPr="00E356E1">
              <w:rPr>
                <w:color w:val="1F1F1F"/>
                <w:sz w:val="19"/>
                <w:lang w:val="el-GR"/>
              </w:rPr>
              <w:t>.</w:t>
            </w:r>
          </w:p>
        </w:tc>
        <w:tc>
          <w:tcPr>
            <w:tcW w:w="2808" w:type="dxa"/>
            <w:shd w:val="clear" w:color="auto" w:fill="FFFFFF"/>
            <w:tcMar>
              <w:top w:w="90" w:type="dxa"/>
              <w:left w:w="90" w:type="dxa"/>
              <w:bottom w:w="90" w:type="dxa"/>
              <w:right w:w="90" w:type="dxa"/>
            </w:tcMar>
            <w:vAlign w:val="center"/>
          </w:tcPr>
          <w:p w14:paraId="0F00A130" w14:textId="77777777" w:rsidR="00D3289D" w:rsidRPr="00E356E1" w:rsidRDefault="004C0D0A">
            <w:pPr>
              <w:rPr>
                <w:lang w:val="el-GR"/>
              </w:rPr>
            </w:pPr>
            <w:r w:rsidRPr="00E356E1">
              <w:rPr>
                <w:color w:val="1F1F1F"/>
                <w:sz w:val="19"/>
                <w:lang w:val="el-GR"/>
              </w:rPr>
              <w:t xml:space="preserve">Τεκμηριώνει το ευρύτερο κίνητρο για αξιοποίηση </w:t>
            </w:r>
            <w:r>
              <w:rPr>
                <w:color w:val="1F1F1F"/>
                <w:sz w:val="19"/>
              </w:rPr>
              <w:t>ML</w:t>
            </w:r>
            <w:r w:rsidRPr="00E356E1">
              <w:rPr>
                <w:color w:val="1F1F1F"/>
                <w:sz w:val="19"/>
                <w:lang w:val="el-GR"/>
              </w:rPr>
              <w:t xml:space="preserve"> στην ανίχνευση επιθέσεων.</w:t>
            </w:r>
          </w:p>
        </w:tc>
      </w:tr>
      <w:tr w:rsidR="00D3289D" w:rsidRPr="00317B7B" w14:paraId="79A42E5A" w14:textId="77777777">
        <w:trPr>
          <w:jc w:val="center"/>
        </w:trPr>
        <w:tc>
          <w:tcPr>
            <w:tcW w:w="1800" w:type="dxa"/>
            <w:shd w:val="clear" w:color="auto" w:fill="F5F8FA"/>
            <w:tcMar>
              <w:top w:w="90" w:type="dxa"/>
              <w:left w:w="90" w:type="dxa"/>
              <w:bottom w:w="90" w:type="dxa"/>
              <w:right w:w="90" w:type="dxa"/>
            </w:tcMar>
            <w:vAlign w:val="center"/>
          </w:tcPr>
          <w:p w14:paraId="44BDD72C" w14:textId="77777777" w:rsidR="00D3289D" w:rsidRDefault="004C0D0A">
            <w:r>
              <w:rPr>
                <w:color w:val="1F1F1F"/>
                <w:sz w:val="19"/>
              </w:rPr>
              <w:t>Momand, Jan &amp; Ramzan</w:t>
            </w:r>
          </w:p>
        </w:tc>
        <w:tc>
          <w:tcPr>
            <w:tcW w:w="1584" w:type="dxa"/>
            <w:shd w:val="clear" w:color="auto" w:fill="F5F8FA"/>
            <w:tcMar>
              <w:top w:w="90" w:type="dxa"/>
              <w:left w:w="90" w:type="dxa"/>
              <w:bottom w:w="90" w:type="dxa"/>
              <w:right w:w="90" w:type="dxa"/>
            </w:tcMar>
            <w:vAlign w:val="center"/>
          </w:tcPr>
          <w:p w14:paraId="41F491E2" w14:textId="77777777" w:rsidR="00D3289D" w:rsidRDefault="004C0D0A">
            <w:r>
              <w:rPr>
                <w:color w:val="1F1F1F"/>
                <w:sz w:val="19"/>
              </w:rPr>
              <w:t>2023</w:t>
            </w:r>
            <w:r>
              <w:rPr>
                <w:color w:val="1F1F1F"/>
                <w:sz w:val="19"/>
              </w:rPr>
              <w:br/>
              <w:t>Journal of Sensors</w:t>
            </w:r>
          </w:p>
        </w:tc>
        <w:tc>
          <w:tcPr>
            <w:tcW w:w="3168" w:type="dxa"/>
            <w:shd w:val="clear" w:color="auto" w:fill="F5F8FA"/>
            <w:tcMar>
              <w:top w:w="90" w:type="dxa"/>
              <w:left w:w="90" w:type="dxa"/>
              <w:bottom w:w="90" w:type="dxa"/>
              <w:right w:w="90" w:type="dxa"/>
            </w:tcMar>
            <w:vAlign w:val="center"/>
          </w:tcPr>
          <w:p w14:paraId="5E8D53A1" w14:textId="77777777" w:rsidR="00D3289D" w:rsidRPr="00E356E1" w:rsidRDefault="004C0D0A">
            <w:pPr>
              <w:rPr>
                <w:lang w:val="el-GR"/>
              </w:rPr>
            </w:pPr>
            <w:r w:rsidRPr="00E356E1">
              <w:rPr>
                <w:color w:val="1F1F1F"/>
                <w:sz w:val="19"/>
                <w:lang w:val="el-GR"/>
              </w:rPr>
              <w:t xml:space="preserve">Συστηματική ανασκόπηση </w:t>
            </w:r>
            <w:r>
              <w:rPr>
                <w:color w:val="1F1F1F"/>
                <w:sz w:val="19"/>
              </w:rPr>
              <w:t>IDS</w:t>
            </w:r>
            <w:r w:rsidRPr="00E356E1">
              <w:rPr>
                <w:color w:val="1F1F1F"/>
                <w:sz w:val="19"/>
                <w:lang w:val="el-GR"/>
              </w:rPr>
              <w:t xml:space="preserve"> με </w:t>
            </w:r>
            <w:r>
              <w:rPr>
                <w:color w:val="1F1F1F"/>
                <w:sz w:val="19"/>
              </w:rPr>
              <w:t>ML</w:t>
            </w:r>
            <w:r w:rsidRPr="00E356E1">
              <w:rPr>
                <w:color w:val="1F1F1F"/>
                <w:sz w:val="19"/>
                <w:lang w:val="el-GR"/>
              </w:rPr>
              <w:t>/</w:t>
            </w:r>
            <w:r>
              <w:rPr>
                <w:color w:val="1F1F1F"/>
                <w:sz w:val="19"/>
              </w:rPr>
              <w:t>DL</w:t>
            </w:r>
            <w:r w:rsidRPr="00E356E1">
              <w:rPr>
                <w:color w:val="1F1F1F"/>
                <w:sz w:val="19"/>
                <w:lang w:val="el-GR"/>
              </w:rPr>
              <w:t xml:space="preserve">, ταξινομία επιθέσεων και σύγκριση </w:t>
            </w:r>
            <w:r>
              <w:rPr>
                <w:color w:val="1F1F1F"/>
                <w:sz w:val="19"/>
              </w:rPr>
              <w:t>datasets</w:t>
            </w:r>
            <w:r w:rsidRPr="00E356E1">
              <w:rPr>
                <w:color w:val="1F1F1F"/>
                <w:sz w:val="19"/>
                <w:lang w:val="el-GR"/>
              </w:rPr>
              <w:t>.</w:t>
            </w:r>
          </w:p>
        </w:tc>
        <w:tc>
          <w:tcPr>
            <w:tcW w:w="2808" w:type="dxa"/>
            <w:shd w:val="clear" w:color="auto" w:fill="F5F8FA"/>
            <w:tcMar>
              <w:top w:w="90" w:type="dxa"/>
              <w:left w:w="90" w:type="dxa"/>
              <w:bottom w:w="90" w:type="dxa"/>
              <w:right w:w="90" w:type="dxa"/>
            </w:tcMar>
            <w:vAlign w:val="center"/>
          </w:tcPr>
          <w:p w14:paraId="6ECE4118" w14:textId="77777777" w:rsidR="00D3289D" w:rsidRPr="00E356E1" w:rsidRDefault="004C0D0A">
            <w:pPr>
              <w:rPr>
                <w:lang w:val="el-GR"/>
              </w:rPr>
            </w:pPr>
            <w:r w:rsidRPr="00E356E1">
              <w:rPr>
                <w:color w:val="1F1F1F"/>
                <w:sz w:val="19"/>
                <w:lang w:val="el-GR"/>
              </w:rPr>
              <w:t xml:space="preserve">Παρέχει σημείο αναφοράς για τις μεθόδους </w:t>
            </w:r>
            <w:r>
              <w:rPr>
                <w:color w:val="1F1F1F"/>
                <w:sz w:val="19"/>
              </w:rPr>
              <w:t>IDS</w:t>
            </w:r>
            <w:r w:rsidRPr="00E356E1">
              <w:rPr>
                <w:color w:val="1F1F1F"/>
                <w:sz w:val="19"/>
                <w:lang w:val="el-GR"/>
              </w:rPr>
              <w:t>, τις κλάσεις επιθέσεων και την αξιολόγηση.</w:t>
            </w:r>
          </w:p>
        </w:tc>
      </w:tr>
      <w:tr w:rsidR="00D3289D" w:rsidRPr="00317B7B" w14:paraId="2498C9E2" w14:textId="77777777">
        <w:trPr>
          <w:jc w:val="center"/>
        </w:trPr>
        <w:tc>
          <w:tcPr>
            <w:tcW w:w="1800" w:type="dxa"/>
            <w:shd w:val="clear" w:color="auto" w:fill="FFFFFF"/>
            <w:tcMar>
              <w:top w:w="90" w:type="dxa"/>
              <w:left w:w="90" w:type="dxa"/>
              <w:bottom w:w="90" w:type="dxa"/>
              <w:right w:w="90" w:type="dxa"/>
            </w:tcMar>
            <w:vAlign w:val="center"/>
          </w:tcPr>
          <w:p w14:paraId="2A931D9F" w14:textId="77777777" w:rsidR="00D3289D" w:rsidRDefault="004C0D0A">
            <w:r>
              <w:rPr>
                <w:color w:val="1F1F1F"/>
                <w:sz w:val="19"/>
              </w:rPr>
              <w:t>Pinto Neto, Iqbal, Buffett, Sultana &amp; Taylor</w:t>
            </w:r>
          </w:p>
        </w:tc>
        <w:tc>
          <w:tcPr>
            <w:tcW w:w="1584" w:type="dxa"/>
            <w:shd w:val="clear" w:color="auto" w:fill="FFFFFF"/>
            <w:tcMar>
              <w:top w:w="90" w:type="dxa"/>
              <w:left w:w="90" w:type="dxa"/>
              <w:bottom w:w="90" w:type="dxa"/>
              <w:right w:w="90" w:type="dxa"/>
            </w:tcMar>
            <w:vAlign w:val="center"/>
          </w:tcPr>
          <w:p w14:paraId="68E41807" w14:textId="77777777" w:rsidR="00D3289D" w:rsidRDefault="004C0D0A">
            <w:r>
              <w:rPr>
                <w:color w:val="1F1F1F"/>
                <w:sz w:val="19"/>
              </w:rPr>
              <w:t>2025</w:t>
            </w:r>
            <w:r>
              <w:rPr>
                <w:color w:val="1F1F1F"/>
                <w:sz w:val="19"/>
              </w:rPr>
              <w:br/>
              <w:t>Artificial Intelligence Review</w:t>
            </w:r>
          </w:p>
        </w:tc>
        <w:tc>
          <w:tcPr>
            <w:tcW w:w="3168" w:type="dxa"/>
            <w:shd w:val="clear" w:color="auto" w:fill="FFFFFF"/>
            <w:tcMar>
              <w:top w:w="90" w:type="dxa"/>
              <w:left w:w="90" w:type="dxa"/>
              <w:bottom w:w="90" w:type="dxa"/>
              <w:right w:w="90" w:type="dxa"/>
            </w:tcMar>
            <w:vAlign w:val="center"/>
          </w:tcPr>
          <w:p w14:paraId="117AB863" w14:textId="77777777" w:rsidR="00D3289D" w:rsidRPr="00E356E1" w:rsidRDefault="004C0D0A">
            <w:pPr>
              <w:rPr>
                <w:lang w:val="el-GR"/>
              </w:rPr>
            </w:pPr>
            <w:r w:rsidRPr="00E356E1">
              <w:rPr>
                <w:color w:val="1F1F1F"/>
                <w:sz w:val="19"/>
                <w:lang w:val="el-GR"/>
              </w:rPr>
              <w:t xml:space="preserve">Ανασκόπηση </w:t>
            </w:r>
            <w:r>
              <w:rPr>
                <w:color w:val="1F1F1F"/>
                <w:sz w:val="19"/>
              </w:rPr>
              <w:t>DL</w:t>
            </w:r>
            <w:r w:rsidRPr="00E356E1">
              <w:rPr>
                <w:color w:val="1F1F1F"/>
                <w:sz w:val="19"/>
                <w:lang w:val="el-GR"/>
              </w:rPr>
              <w:t>-</w:t>
            </w:r>
            <w:r>
              <w:rPr>
                <w:color w:val="1F1F1F"/>
                <w:sz w:val="19"/>
              </w:rPr>
              <w:t>IDS</w:t>
            </w:r>
            <w:r w:rsidRPr="00E356E1">
              <w:rPr>
                <w:color w:val="1F1F1F"/>
                <w:sz w:val="19"/>
                <w:lang w:val="el-GR"/>
              </w:rPr>
              <w:t xml:space="preserve"> σε αναδυόμενες τεχνολογίες και προκλήσεις εφαρμογής.</w:t>
            </w:r>
          </w:p>
        </w:tc>
        <w:tc>
          <w:tcPr>
            <w:tcW w:w="2808" w:type="dxa"/>
            <w:shd w:val="clear" w:color="auto" w:fill="FFFFFF"/>
            <w:tcMar>
              <w:top w:w="90" w:type="dxa"/>
              <w:left w:w="90" w:type="dxa"/>
              <w:bottom w:w="90" w:type="dxa"/>
              <w:right w:w="90" w:type="dxa"/>
            </w:tcMar>
            <w:vAlign w:val="center"/>
          </w:tcPr>
          <w:p w14:paraId="2C005A66" w14:textId="77777777" w:rsidR="00D3289D" w:rsidRPr="00E356E1" w:rsidRDefault="004C0D0A">
            <w:pPr>
              <w:rPr>
                <w:lang w:val="el-GR"/>
              </w:rPr>
            </w:pPr>
            <w:r w:rsidRPr="00E356E1">
              <w:rPr>
                <w:color w:val="1F1F1F"/>
                <w:sz w:val="19"/>
                <w:lang w:val="el-GR"/>
              </w:rPr>
              <w:t xml:space="preserve">Υποστηρίζει τη συζήτηση για </w:t>
            </w:r>
            <w:proofErr w:type="spellStart"/>
            <w:r w:rsidRPr="00E356E1">
              <w:rPr>
                <w:color w:val="1F1F1F"/>
                <w:sz w:val="19"/>
                <w:lang w:val="el-GR"/>
              </w:rPr>
              <w:t>ερμηνευσιμότητα</w:t>
            </w:r>
            <w:proofErr w:type="spellEnd"/>
            <w:r w:rsidRPr="00E356E1">
              <w:rPr>
                <w:color w:val="1F1F1F"/>
                <w:sz w:val="19"/>
                <w:lang w:val="el-GR"/>
              </w:rPr>
              <w:t>, αξιοπιστία και υιοθέτηση μοντέλων.</w:t>
            </w:r>
          </w:p>
        </w:tc>
      </w:tr>
      <w:tr w:rsidR="00D3289D" w:rsidRPr="00317B7B" w14:paraId="411ECDC3" w14:textId="77777777">
        <w:trPr>
          <w:jc w:val="center"/>
        </w:trPr>
        <w:tc>
          <w:tcPr>
            <w:tcW w:w="1800" w:type="dxa"/>
            <w:shd w:val="clear" w:color="auto" w:fill="F5F8FA"/>
            <w:tcMar>
              <w:top w:w="90" w:type="dxa"/>
              <w:left w:w="90" w:type="dxa"/>
              <w:bottom w:w="90" w:type="dxa"/>
              <w:right w:w="90" w:type="dxa"/>
            </w:tcMar>
            <w:vAlign w:val="center"/>
          </w:tcPr>
          <w:p w14:paraId="148599E1" w14:textId="77777777" w:rsidR="00D3289D" w:rsidRDefault="004C0D0A">
            <w:r>
              <w:rPr>
                <w:color w:val="1F1F1F"/>
                <w:sz w:val="19"/>
              </w:rPr>
              <w:t xml:space="preserve">Goldschmidt &amp; </w:t>
            </w:r>
            <w:proofErr w:type="spellStart"/>
            <w:r>
              <w:rPr>
                <w:color w:val="1F1F1F"/>
                <w:sz w:val="19"/>
              </w:rPr>
              <w:t>Chudá</w:t>
            </w:r>
            <w:proofErr w:type="spellEnd"/>
          </w:p>
        </w:tc>
        <w:tc>
          <w:tcPr>
            <w:tcW w:w="1584" w:type="dxa"/>
            <w:shd w:val="clear" w:color="auto" w:fill="F5F8FA"/>
            <w:tcMar>
              <w:top w:w="90" w:type="dxa"/>
              <w:left w:w="90" w:type="dxa"/>
              <w:bottom w:w="90" w:type="dxa"/>
              <w:right w:w="90" w:type="dxa"/>
            </w:tcMar>
            <w:vAlign w:val="center"/>
          </w:tcPr>
          <w:p w14:paraId="646CF7BF" w14:textId="77777777" w:rsidR="00D3289D" w:rsidRDefault="004C0D0A">
            <w:r>
              <w:rPr>
                <w:color w:val="1F1F1F"/>
                <w:sz w:val="19"/>
              </w:rPr>
              <w:t>2025</w:t>
            </w:r>
            <w:r>
              <w:rPr>
                <w:color w:val="1F1F1F"/>
                <w:sz w:val="19"/>
              </w:rPr>
              <w:br/>
              <w:t>Computers &amp; Security</w:t>
            </w:r>
          </w:p>
        </w:tc>
        <w:tc>
          <w:tcPr>
            <w:tcW w:w="3168" w:type="dxa"/>
            <w:shd w:val="clear" w:color="auto" w:fill="F5F8FA"/>
            <w:tcMar>
              <w:top w:w="90" w:type="dxa"/>
              <w:left w:w="90" w:type="dxa"/>
              <w:bottom w:w="90" w:type="dxa"/>
              <w:right w:w="90" w:type="dxa"/>
            </w:tcMar>
            <w:vAlign w:val="center"/>
          </w:tcPr>
          <w:p w14:paraId="43693E44" w14:textId="77777777" w:rsidR="00D3289D" w:rsidRPr="00E356E1" w:rsidRDefault="004C0D0A">
            <w:pPr>
              <w:rPr>
                <w:lang w:val="el-GR"/>
              </w:rPr>
            </w:pPr>
            <w:r w:rsidRPr="00E356E1">
              <w:rPr>
                <w:color w:val="1F1F1F"/>
                <w:sz w:val="19"/>
                <w:lang w:val="el-GR"/>
              </w:rPr>
              <w:t xml:space="preserve">Συστηματική ανασκόπηση 89 δημόσιων </w:t>
            </w:r>
            <w:r>
              <w:rPr>
                <w:color w:val="1F1F1F"/>
                <w:sz w:val="19"/>
              </w:rPr>
              <w:t>NIDS</w:t>
            </w:r>
            <w:r w:rsidRPr="00E356E1">
              <w:rPr>
                <w:color w:val="1F1F1F"/>
                <w:sz w:val="19"/>
                <w:lang w:val="el-GR"/>
              </w:rPr>
              <w:t xml:space="preserve"> </w:t>
            </w:r>
            <w:r>
              <w:rPr>
                <w:color w:val="1F1F1F"/>
                <w:sz w:val="19"/>
              </w:rPr>
              <w:t>datasets</w:t>
            </w:r>
            <w:r w:rsidRPr="00E356E1">
              <w:rPr>
                <w:color w:val="1F1F1F"/>
                <w:sz w:val="19"/>
                <w:lang w:val="el-GR"/>
              </w:rPr>
              <w:t>, με περιορισμούς και κριτήρια επιλογής.</w:t>
            </w:r>
          </w:p>
        </w:tc>
        <w:tc>
          <w:tcPr>
            <w:tcW w:w="2808" w:type="dxa"/>
            <w:shd w:val="clear" w:color="auto" w:fill="F5F8FA"/>
            <w:tcMar>
              <w:top w:w="90" w:type="dxa"/>
              <w:left w:w="90" w:type="dxa"/>
              <w:bottom w:w="90" w:type="dxa"/>
              <w:right w:w="90" w:type="dxa"/>
            </w:tcMar>
            <w:vAlign w:val="center"/>
          </w:tcPr>
          <w:p w14:paraId="3786956A" w14:textId="77777777" w:rsidR="00D3289D" w:rsidRPr="00E356E1" w:rsidRDefault="004C0D0A">
            <w:pPr>
              <w:rPr>
                <w:lang w:val="el-GR"/>
              </w:rPr>
            </w:pPr>
            <w:r w:rsidRPr="00E356E1">
              <w:rPr>
                <w:color w:val="1F1F1F"/>
                <w:sz w:val="19"/>
                <w:lang w:val="el-GR"/>
              </w:rPr>
              <w:t>Αναδεικνύει τη σημασία της κριτικής επιλογής δεδομένων και της γενίκευσης των μοντέλων.</w:t>
            </w:r>
          </w:p>
        </w:tc>
      </w:tr>
      <w:tr w:rsidR="00D3289D" w:rsidRPr="00317B7B" w14:paraId="09E3DFDD" w14:textId="77777777">
        <w:trPr>
          <w:jc w:val="center"/>
        </w:trPr>
        <w:tc>
          <w:tcPr>
            <w:tcW w:w="1800" w:type="dxa"/>
            <w:shd w:val="clear" w:color="auto" w:fill="FFFFFF"/>
            <w:tcMar>
              <w:top w:w="90" w:type="dxa"/>
              <w:left w:w="90" w:type="dxa"/>
              <w:bottom w:w="90" w:type="dxa"/>
              <w:right w:w="90" w:type="dxa"/>
            </w:tcMar>
            <w:vAlign w:val="center"/>
          </w:tcPr>
          <w:p w14:paraId="55C88BE7" w14:textId="77777777" w:rsidR="00D3289D" w:rsidRDefault="004C0D0A">
            <w:r>
              <w:rPr>
                <w:color w:val="1F1F1F"/>
                <w:sz w:val="19"/>
              </w:rPr>
              <w:t>Alotaibi &amp; Rassam</w:t>
            </w:r>
          </w:p>
        </w:tc>
        <w:tc>
          <w:tcPr>
            <w:tcW w:w="1584" w:type="dxa"/>
            <w:shd w:val="clear" w:color="auto" w:fill="FFFFFF"/>
            <w:tcMar>
              <w:top w:w="90" w:type="dxa"/>
              <w:left w:w="90" w:type="dxa"/>
              <w:bottom w:w="90" w:type="dxa"/>
              <w:right w:w="90" w:type="dxa"/>
            </w:tcMar>
            <w:vAlign w:val="center"/>
          </w:tcPr>
          <w:p w14:paraId="09AC0380" w14:textId="77777777" w:rsidR="00D3289D" w:rsidRDefault="004C0D0A">
            <w:r>
              <w:rPr>
                <w:color w:val="1F1F1F"/>
                <w:sz w:val="19"/>
              </w:rPr>
              <w:t>2023</w:t>
            </w:r>
            <w:r>
              <w:rPr>
                <w:color w:val="1F1F1F"/>
                <w:sz w:val="19"/>
              </w:rPr>
              <w:br/>
              <w:t>Future Internet</w:t>
            </w:r>
          </w:p>
        </w:tc>
        <w:tc>
          <w:tcPr>
            <w:tcW w:w="3168" w:type="dxa"/>
            <w:shd w:val="clear" w:color="auto" w:fill="FFFFFF"/>
            <w:tcMar>
              <w:top w:w="90" w:type="dxa"/>
              <w:left w:w="90" w:type="dxa"/>
              <w:bottom w:w="90" w:type="dxa"/>
              <w:right w:w="90" w:type="dxa"/>
            </w:tcMar>
            <w:vAlign w:val="center"/>
          </w:tcPr>
          <w:p w14:paraId="270EEC2A" w14:textId="77777777" w:rsidR="00D3289D" w:rsidRPr="00E356E1" w:rsidRDefault="004C0D0A">
            <w:pPr>
              <w:rPr>
                <w:lang w:val="el-GR"/>
              </w:rPr>
            </w:pPr>
            <w:r w:rsidRPr="00E356E1">
              <w:rPr>
                <w:color w:val="1F1F1F"/>
                <w:sz w:val="19"/>
                <w:lang w:val="el-GR"/>
              </w:rPr>
              <w:t xml:space="preserve">Ανασκόπηση </w:t>
            </w:r>
            <w:r>
              <w:rPr>
                <w:color w:val="1F1F1F"/>
                <w:sz w:val="19"/>
              </w:rPr>
              <w:t>adversarial</w:t>
            </w:r>
            <w:r w:rsidRPr="00E356E1">
              <w:rPr>
                <w:color w:val="1F1F1F"/>
                <w:sz w:val="19"/>
                <w:lang w:val="el-GR"/>
              </w:rPr>
              <w:t xml:space="preserve"> επιθέσεων κατά </w:t>
            </w:r>
            <w:r>
              <w:rPr>
                <w:color w:val="1F1F1F"/>
                <w:sz w:val="19"/>
              </w:rPr>
              <w:t>IDS</w:t>
            </w:r>
            <w:r w:rsidRPr="00E356E1">
              <w:rPr>
                <w:color w:val="1F1F1F"/>
                <w:sz w:val="19"/>
                <w:lang w:val="el-GR"/>
              </w:rPr>
              <w:t xml:space="preserve"> βασισμένων σε </w:t>
            </w:r>
            <w:r>
              <w:rPr>
                <w:color w:val="1F1F1F"/>
                <w:sz w:val="19"/>
              </w:rPr>
              <w:t>ML</w:t>
            </w:r>
            <w:r w:rsidRPr="00E356E1">
              <w:rPr>
                <w:color w:val="1F1F1F"/>
                <w:sz w:val="19"/>
                <w:lang w:val="el-GR"/>
              </w:rPr>
              <w:t xml:space="preserve"> και πιθανών </w:t>
            </w:r>
            <w:proofErr w:type="spellStart"/>
            <w:r w:rsidRPr="00E356E1">
              <w:rPr>
                <w:color w:val="1F1F1F"/>
                <w:sz w:val="19"/>
                <w:lang w:val="el-GR"/>
              </w:rPr>
              <w:t>αμυνών</w:t>
            </w:r>
            <w:proofErr w:type="spellEnd"/>
            <w:r w:rsidRPr="00E356E1">
              <w:rPr>
                <w:color w:val="1F1F1F"/>
                <w:sz w:val="19"/>
                <w:lang w:val="el-GR"/>
              </w:rPr>
              <w:t>.</w:t>
            </w:r>
          </w:p>
        </w:tc>
        <w:tc>
          <w:tcPr>
            <w:tcW w:w="2808" w:type="dxa"/>
            <w:shd w:val="clear" w:color="auto" w:fill="FFFFFF"/>
            <w:tcMar>
              <w:top w:w="90" w:type="dxa"/>
              <w:left w:w="90" w:type="dxa"/>
              <w:bottom w:w="90" w:type="dxa"/>
              <w:right w:w="90" w:type="dxa"/>
            </w:tcMar>
            <w:vAlign w:val="center"/>
          </w:tcPr>
          <w:p w14:paraId="0286D69C" w14:textId="77777777" w:rsidR="00D3289D" w:rsidRPr="00E356E1" w:rsidRDefault="004C0D0A">
            <w:pPr>
              <w:rPr>
                <w:lang w:val="el-GR"/>
              </w:rPr>
            </w:pPr>
            <w:r w:rsidRPr="00E356E1">
              <w:rPr>
                <w:color w:val="1F1F1F"/>
                <w:sz w:val="19"/>
                <w:lang w:val="el-GR"/>
              </w:rPr>
              <w:t>Συνδέεται με την ανάγκη ανθεκτικότητας των μοντέλων απέναντι σε σκόπιμη παραπλάνηση.</w:t>
            </w:r>
          </w:p>
        </w:tc>
      </w:tr>
      <w:tr w:rsidR="00D3289D" w:rsidRPr="00317B7B" w14:paraId="34A23E46" w14:textId="77777777">
        <w:trPr>
          <w:jc w:val="center"/>
        </w:trPr>
        <w:tc>
          <w:tcPr>
            <w:tcW w:w="1800" w:type="dxa"/>
            <w:shd w:val="clear" w:color="auto" w:fill="F5F8FA"/>
            <w:tcMar>
              <w:top w:w="90" w:type="dxa"/>
              <w:left w:w="90" w:type="dxa"/>
              <w:bottom w:w="90" w:type="dxa"/>
              <w:right w:w="90" w:type="dxa"/>
            </w:tcMar>
            <w:vAlign w:val="center"/>
          </w:tcPr>
          <w:p w14:paraId="060FD5D1" w14:textId="77777777" w:rsidR="00D3289D" w:rsidRDefault="004C0D0A">
            <w:proofErr w:type="spellStart"/>
            <w:r>
              <w:rPr>
                <w:color w:val="1F1F1F"/>
                <w:sz w:val="19"/>
              </w:rPr>
              <w:t>Khraisat</w:t>
            </w:r>
            <w:proofErr w:type="spellEnd"/>
            <w:r>
              <w:rPr>
                <w:color w:val="1F1F1F"/>
                <w:sz w:val="19"/>
              </w:rPr>
              <w:t xml:space="preserve">, </w:t>
            </w:r>
            <w:proofErr w:type="spellStart"/>
            <w:r>
              <w:rPr>
                <w:color w:val="1F1F1F"/>
                <w:sz w:val="19"/>
              </w:rPr>
              <w:t>Alazab</w:t>
            </w:r>
            <w:proofErr w:type="spellEnd"/>
            <w:r>
              <w:rPr>
                <w:color w:val="1F1F1F"/>
                <w:sz w:val="19"/>
              </w:rPr>
              <w:t>, Singh, Jan &amp; Gomez Jr.</w:t>
            </w:r>
          </w:p>
        </w:tc>
        <w:tc>
          <w:tcPr>
            <w:tcW w:w="1584" w:type="dxa"/>
            <w:shd w:val="clear" w:color="auto" w:fill="F5F8FA"/>
            <w:tcMar>
              <w:top w:w="90" w:type="dxa"/>
              <w:left w:w="90" w:type="dxa"/>
              <w:bottom w:w="90" w:type="dxa"/>
              <w:right w:w="90" w:type="dxa"/>
            </w:tcMar>
            <w:vAlign w:val="center"/>
          </w:tcPr>
          <w:p w14:paraId="288A63B2" w14:textId="77777777" w:rsidR="00D3289D" w:rsidRDefault="004C0D0A">
            <w:r>
              <w:rPr>
                <w:color w:val="1F1F1F"/>
                <w:sz w:val="19"/>
              </w:rPr>
              <w:t>2024</w:t>
            </w:r>
            <w:r>
              <w:rPr>
                <w:color w:val="1F1F1F"/>
                <w:sz w:val="19"/>
              </w:rPr>
              <w:br/>
              <w:t>ACM Computing Surveys</w:t>
            </w:r>
          </w:p>
        </w:tc>
        <w:tc>
          <w:tcPr>
            <w:tcW w:w="3168" w:type="dxa"/>
            <w:shd w:val="clear" w:color="auto" w:fill="F5F8FA"/>
            <w:tcMar>
              <w:top w:w="90" w:type="dxa"/>
              <w:left w:w="90" w:type="dxa"/>
              <w:bottom w:w="90" w:type="dxa"/>
              <w:right w:w="90" w:type="dxa"/>
            </w:tcMar>
            <w:vAlign w:val="center"/>
          </w:tcPr>
          <w:p w14:paraId="601F77C3" w14:textId="77777777" w:rsidR="00D3289D" w:rsidRPr="00E356E1" w:rsidRDefault="004C0D0A">
            <w:pPr>
              <w:rPr>
                <w:lang w:val="el-GR"/>
              </w:rPr>
            </w:pPr>
            <w:r w:rsidRPr="00E356E1">
              <w:rPr>
                <w:color w:val="1F1F1F"/>
                <w:sz w:val="19"/>
                <w:lang w:val="el-GR"/>
              </w:rPr>
              <w:t xml:space="preserve">Επισκόπηση </w:t>
            </w:r>
            <w:r>
              <w:rPr>
                <w:color w:val="1F1F1F"/>
                <w:sz w:val="19"/>
              </w:rPr>
              <w:t>Federated</w:t>
            </w:r>
            <w:r w:rsidRPr="00E356E1">
              <w:rPr>
                <w:color w:val="1F1F1F"/>
                <w:sz w:val="19"/>
                <w:lang w:val="el-GR"/>
              </w:rPr>
              <w:t xml:space="preserve"> </w:t>
            </w:r>
            <w:r>
              <w:rPr>
                <w:color w:val="1F1F1F"/>
                <w:sz w:val="19"/>
              </w:rPr>
              <w:t>Learning</w:t>
            </w:r>
            <w:r w:rsidRPr="00E356E1">
              <w:rPr>
                <w:color w:val="1F1F1F"/>
                <w:sz w:val="19"/>
                <w:lang w:val="el-GR"/>
              </w:rPr>
              <w:t xml:space="preserve"> για </w:t>
            </w:r>
            <w:r>
              <w:rPr>
                <w:color w:val="1F1F1F"/>
                <w:sz w:val="19"/>
              </w:rPr>
              <w:t>IDS</w:t>
            </w:r>
            <w:r w:rsidRPr="00E356E1">
              <w:rPr>
                <w:color w:val="1F1F1F"/>
                <w:sz w:val="19"/>
                <w:lang w:val="el-GR"/>
              </w:rPr>
              <w:t>, αρχιτεκτονικών, στρατηγικών συνάθροισης και προκλήσεων.</w:t>
            </w:r>
          </w:p>
        </w:tc>
        <w:tc>
          <w:tcPr>
            <w:tcW w:w="2808" w:type="dxa"/>
            <w:shd w:val="clear" w:color="auto" w:fill="F5F8FA"/>
            <w:tcMar>
              <w:top w:w="90" w:type="dxa"/>
              <w:left w:w="90" w:type="dxa"/>
              <w:bottom w:w="90" w:type="dxa"/>
              <w:right w:w="90" w:type="dxa"/>
            </w:tcMar>
            <w:vAlign w:val="center"/>
          </w:tcPr>
          <w:p w14:paraId="32424D75" w14:textId="77777777" w:rsidR="00D3289D" w:rsidRPr="00E356E1" w:rsidRDefault="004C0D0A">
            <w:pPr>
              <w:rPr>
                <w:lang w:val="el-GR"/>
              </w:rPr>
            </w:pPr>
            <w:r w:rsidRPr="00E356E1">
              <w:rPr>
                <w:color w:val="1F1F1F"/>
                <w:sz w:val="19"/>
                <w:lang w:val="el-GR"/>
              </w:rPr>
              <w:t xml:space="preserve">Συνδέει την ανίχνευση εισβολών με ζητήματα </w:t>
            </w:r>
            <w:proofErr w:type="spellStart"/>
            <w:r w:rsidRPr="00E356E1">
              <w:rPr>
                <w:color w:val="1F1F1F"/>
                <w:sz w:val="19"/>
                <w:lang w:val="el-GR"/>
              </w:rPr>
              <w:t>ιδιωτικότητας</w:t>
            </w:r>
            <w:proofErr w:type="spellEnd"/>
            <w:r w:rsidRPr="00E356E1">
              <w:rPr>
                <w:color w:val="1F1F1F"/>
                <w:sz w:val="19"/>
                <w:lang w:val="el-GR"/>
              </w:rPr>
              <w:t xml:space="preserve"> και συνεργατικής εκπαίδευσης.</w:t>
            </w:r>
          </w:p>
        </w:tc>
      </w:tr>
    </w:tbl>
    <w:p w14:paraId="4F3BC2D2" w14:textId="77777777" w:rsidR="00D3289D" w:rsidRPr="00E356E1" w:rsidRDefault="00D3289D">
      <w:pPr>
        <w:spacing w:after="80"/>
        <w:rPr>
          <w:lang w:val="el-GR"/>
        </w:rPr>
      </w:pPr>
    </w:p>
    <w:p w14:paraId="42ADBF64" w14:textId="77777777" w:rsidR="00D3289D" w:rsidRPr="00E356E1" w:rsidRDefault="004C0D0A">
      <w:pPr>
        <w:spacing w:line="300" w:lineRule="auto"/>
        <w:jc w:val="both"/>
        <w:rPr>
          <w:lang w:val="el-GR"/>
        </w:rPr>
      </w:pPr>
      <w:r w:rsidRPr="00E356E1">
        <w:rPr>
          <w:lang w:val="el-GR"/>
        </w:rPr>
        <w:t xml:space="preserve">Η εργασία των </w:t>
      </w:r>
      <w:r>
        <w:t>Kaur</w:t>
      </w:r>
      <w:r w:rsidRPr="00E356E1">
        <w:rPr>
          <w:lang w:val="el-GR"/>
        </w:rPr>
        <w:t xml:space="preserve">, </w:t>
      </w:r>
      <w:r>
        <w:t>Gabrijel</w:t>
      </w:r>
      <w:r w:rsidRPr="00E356E1">
        <w:rPr>
          <w:lang w:val="el-GR"/>
        </w:rPr>
        <w:t>č</w:t>
      </w:r>
      <w:proofErr w:type="spellStart"/>
      <w:r>
        <w:t>i</w:t>
      </w:r>
      <w:proofErr w:type="spellEnd"/>
      <w:r w:rsidRPr="00E356E1">
        <w:rPr>
          <w:lang w:val="el-GR"/>
        </w:rPr>
        <w:t xml:space="preserve">č και </w:t>
      </w:r>
      <w:proofErr w:type="spellStart"/>
      <w:r>
        <w:t>Klobu</w:t>
      </w:r>
      <w:proofErr w:type="spellEnd"/>
      <w:r w:rsidRPr="00E356E1">
        <w:rPr>
          <w:lang w:val="el-GR"/>
        </w:rPr>
        <w:t>č</w:t>
      </w:r>
      <w:proofErr w:type="spellStart"/>
      <w:r>
        <w:t>ar</w:t>
      </w:r>
      <w:proofErr w:type="spellEnd"/>
      <w:r w:rsidRPr="00E356E1">
        <w:rPr>
          <w:lang w:val="el-GR"/>
        </w:rPr>
        <w:t xml:space="preserve"> τοποθετεί τη Μηχανική Μάθηση στο ευρύτερο πεδίο της </w:t>
      </w:r>
      <w:proofErr w:type="spellStart"/>
      <w:r w:rsidRPr="00E356E1">
        <w:rPr>
          <w:lang w:val="el-GR"/>
        </w:rPr>
        <w:t>κυβερνοασφάλειας</w:t>
      </w:r>
      <w:proofErr w:type="spellEnd"/>
      <w:r w:rsidRPr="00E356E1">
        <w:rPr>
          <w:lang w:val="el-GR"/>
        </w:rPr>
        <w:t xml:space="preserve"> και εξηγεί γιατί οι αυτοματοποιημένες μέθοδοι είναι σημαντικές για την αντιμετώπιση μεγάλου όγκου και ποικιλίας δεδομένων. Η ανασκόπηση των </w:t>
      </w:r>
      <w:r>
        <w:t>Momand</w:t>
      </w:r>
      <w:r w:rsidRPr="00E356E1">
        <w:rPr>
          <w:lang w:val="el-GR"/>
        </w:rPr>
        <w:t xml:space="preserve">, </w:t>
      </w:r>
      <w:r>
        <w:t>Jan</w:t>
      </w:r>
      <w:r w:rsidRPr="00E356E1">
        <w:rPr>
          <w:lang w:val="el-GR"/>
        </w:rPr>
        <w:t xml:space="preserve"> και </w:t>
      </w:r>
      <w:r>
        <w:t>Ramzan</w:t>
      </w:r>
      <w:r w:rsidRPr="00E356E1">
        <w:rPr>
          <w:lang w:val="el-GR"/>
        </w:rPr>
        <w:t xml:space="preserve"> εστιάζει ειδικότερα στα </w:t>
      </w:r>
      <w:r>
        <w:t>IDS</w:t>
      </w:r>
      <w:r w:rsidRPr="00E356E1">
        <w:rPr>
          <w:lang w:val="el-GR"/>
        </w:rPr>
        <w:t xml:space="preserve">, στις τεχνικές Μηχανικής και Βαθιάς Μάθησης, στα διαθέσιμα </w:t>
      </w:r>
      <w:r>
        <w:t>datasets</w:t>
      </w:r>
      <w:r w:rsidRPr="00E356E1">
        <w:rPr>
          <w:lang w:val="el-GR"/>
        </w:rPr>
        <w:t xml:space="preserve"> και στις κατηγορίες επιθέσεων. Μαζί, οι δύο αυτές εργασίες συνθέτουν το βασικό θεωρητικό πλαίσιο για την εφαρμογή Μηχανικής Μάθησης στην ανίχνευση εισβολών.</w:t>
      </w:r>
    </w:p>
    <w:p w14:paraId="1E9435A6" w14:textId="77777777" w:rsidR="00D3289D" w:rsidRPr="00E356E1" w:rsidRDefault="004C0D0A">
      <w:pPr>
        <w:spacing w:line="300" w:lineRule="auto"/>
        <w:jc w:val="both"/>
        <w:rPr>
          <w:lang w:val="el-GR"/>
        </w:rPr>
      </w:pPr>
      <w:r w:rsidRPr="00E356E1">
        <w:rPr>
          <w:lang w:val="el-GR"/>
        </w:rPr>
        <w:t xml:space="preserve">Η συμβολή των δύο πρώτων ανασκοπήσεων είναι ιδιαίτερα χρήσιμη για την επιλογή ενός συγκρίσιμου συνόλου αλγορίθμων. Δείχνουν ότι δεν υπάρχει ένας καθολικά βέλτιστος </w:t>
      </w:r>
      <w:proofErr w:type="spellStart"/>
      <w:r w:rsidRPr="00E356E1">
        <w:rPr>
          <w:lang w:val="el-GR"/>
        </w:rPr>
        <w:t>ταξινομητής</w:t>
      </w:r>
      <w:proofErr w:type="spellEnd"/>
      <w:r w:rsidRPr="00E356E1">
        <w:rPr>
          <w:lang w:val="el-GR"/>
        </w:rPr>
        <w:t xml:space="preserve"> για κάθε μορφή δικτυακής κίνησης, καθώς η απόδοση επηρεάζεται από την κατανομή των κλάσεων, το πλήθος και το είδος των χαρακτηριστικών, τον βαθμό θορύβου και τη μεθοδολογία αξιολόγησης. Για τον λόγο αυτό, η σύγκριση ερμηνεύσιμων και διαφορετικών ως προς τη λειτουργία αλγορίθμων αποτελεί κατάλληλη ερευνητική επιλογή για την παρούσα εργασία.</w:t>
      </w:r>
    </w:p>
    <w:p w14:paraId="36DADE5F" w14:textId="77777777" w:rsidR="00D3289D" w:rsidRPr="00E356E1" w:rsidRDefault="004C0D0A">
      <w:pPr>
        <w:spacing w:line="300" w:lineRule="auto"/>
        <w:jc w:val="both"/>
        <w:rPr>
          <w:lang w:val="el-GR"/>
        </w:rPr>
      </w:pPr>
      <w:r w:rsidRPr="00E356E1">
        <w:rPr>
          <w:lang w:val="el-GR"/>
        </w:rPr>
        <w:t xml:space="preserve">Οι εργασίες των </w:t>
      </w:r>
      <w:r>
        <w:t>Pinto</w:t>
      </w:r>
      <w:r w:rsidRPr="00E356E1">
        <w:rPr>
          <w:lang w:val="el-GR"/>
        </w:rPr>
        <w:t xml:space="preserve"> </w:t>
      </w:r>
      <w:r>
        <w:t>Neto</w:t>
      </w:r>
      <w:r w:rsidRPr="00E356E1">
        <w:rPr>
          <w:lang w:val="el-GR"/>
        </w:rPr>
        <w:t xml:space="preserve"> και συνεργατών, </w:t>
      </w:r>
      <w:r>
        <w:t>Goldschmidt</w:t>
      </w:r>
      <w:r w:rsidRPr="00E356E1">
        <w:rPr>
          <w:lang w:val="el-GR"/>
        </w:rPr>
        <w:t xml:space="preserve"> και </w:t>
      </w:r>
      <w:proofErr w:type="spellStart"/>
      <w:r>
        <w:t>Chud</w:t>
      </w:r>
      <w:proofErr w:type="spellEnd"/>
      <w:r w:rsidRPr="00E356E1">
        <w:rPr>
          <w:lang w:val="el-GR"/>
        </w:rPr>
        <w:t xml:space="preserve">á, </w:t>
      </w:r>
      <w:r>
        <w:t>Alotaibi</w:t>
      </w:r>
      <w:r w:rsidRPr="00E356E1">
        <w:rPr>
          <w:lang w:val="el-GR"/>
        </w:rPr>
        <w:t xml:space="preserve"> και </w:t>
      </w:r>
      <w:r>
        <w:t>Rassam</w:t>
      </w:r>
      <w:r w:rsidRPr="00E356E1">
        <w:rPr>
          <w:lang w:val="el-GR"/>
        </w:rPr>
        <w:t xml:space="preserve">, καθώς και </w:t>
      </w:r>
      <w:proofErr w:type="spellStart"/>
      <w:r>
        <w:t>Khraisat</w:t>
      </w:r>
      <w:proofErr w:type="spellEnd"/>
      <w:r w:rsidRPr="00E356E1">
        <w:rPr>
          <w:lang w:val="el-GR"/>
        </w:rPr>
        <w:t xml:space="preserve"> και συνεργατών, μετατοπίζουν την προσοχή από την απλή επίδοση μοντέλων προς τα πρακτικά ζητήματα αξιοποίησής τους. Συγκεκριμένα, αναδεικνύουν ότι η </w:t>
      </w:r>
      <w:proofErr w:type="spellStart"/>
      <w:r w:rsidRPr="00E356E1">
        <w:rPr>
          <w:lang w:val="el-GR"/>
        </w:rPr>
        <w:t>ερμηνευσιμότητα</w:t>
      </w:r>
      <w:proofErr w:type="spellEnd"/>
      <w:r w:rsidRPr="00E356E1">
        <w:rPr>
          <w:lang w:val="el-GR"/>
        </w:rPr>
        <w:t xml:space="preserve">, η αντιπροσωπευτικότητα των δεδομένων, η ανθεκτικότητα σε σκόπιμη παραπλάνηση και η </w:t>
      </w:r>
      <w:proofErr w:type="spellStart"/>
      <w:r w:rsidRPr="00E356E1">
        <w:rPr>
          <w:lang w:val="el-GR"/>
        </w:rPr>
        <w:t>ιδιωτικότητα</w:t>
      </w:r>
      <w:proofErr w:type="spellEnd"/>
      <w:r w:rsidRPr="00E356E1">
        <w:rPr>
          <w:lang w:val="el-GR"/>
        </w:rPr>
        <w:t xml:space="preserve"> δεν είναι δευτερεύοντα χαρακτηριστικά, αλλά παράγοντες που επηρεάζουν άμεσα την αξιοπιστία ενός </w:t>
      </w:r>
      <w:r>
        <w:t>IDS</w:t>
      </w:r>
      <w:r w:rsidRPr="00E356E1">
        <w:rPr>
          <w:lang w:val="el-GR"/>
        </w:rPr>
        <w:t xml:space="preserve"> σε πραγματικό περιβάλλον.</w:t>
      </w:r>
    </w:p>
    <w:p w14:paraId="0591BDC7" w14:textId="77777777" w:rsidR="00D3289D" w:rsidRPr="00E356E1" w:rsidRDefault="004C0D0A">
      <w:pPr>
        <w:spacing w:line="300" w:lineRule="auto"/>
        <w:jc w:val="both"/>
        <w:rPr>
          <w:lang w:val="el-GR"/>
        </w:rPr>
      </w:pPr>
      <w:r w:rsidRPr="00E356E1">
        <w:rPr>
          <w:lang w:val="el-GR"/>
        </w:rPr>
        <w:lastRenderedPageBreak/>
        <w:t xml:space="preserve">Ειδικότερα, η </w:t>
      </w:r>
      <w:proofErr w:type="spellStart"/>
      <w:r w:rsidRPr="00E356E1">
        <w:rPr>
          <w:lang w:val="el-GR"/>
        </w:rPr>
        <w:t>ερμηνευσιμότητα</w:t>
      </w:r>
      <w:proofErr w:type="spellEnd"/>
      <w:r w:rsidRPr="00E356E1">
        <w:rPr>
          <w:lang w:val="el-GR"/>
        </w:rPr>
        <w:t xml:space="preserve"> επιτρέπει σε έναν αναλυτή να κατανοεί ποια χαρακτηριστικά ή μοτίβα συνέβαλαν σε μια πρόβλεψη, ενώ η κριτική αξιολόγηση των </w:t>
      </w:r>
      <w:r>
        <w:t>datasets</w:t>
      </w:r>
      <w:r w:rsidRPr="00E356E1">
        <w:rPr>
          <w:lang w:val="el-GR"/>
        </w:rPr>
        <w:t xml:space="preserve"> περιορίζει τον κίνδυνο εξαγωγής συμπερασμάτων που ισχύουν μόνο για ένα συγκεκριμένο, εργαστηριακό σύνολο δεδομένων. Αντίστοιχα, η </w:t>
      </w:r>
      <w:r>
        <w:t>adversarial</w:t>
      </w:r>
      <w:r w:rsidRPr="00E356E1">
        <w:rPr>
          <w:lang w:val="el-GR"/>
        </w:rPr>
        <w:t xml:space="preserve"> ανθεκτικότητα υπενθυμίζει ότι ένα μοντέλο μπορεί να αποτελέσει στόχο παραπλάνησης, και η </w:t>
      </w:r>
      <w:proofErr w:type="spellStart"/>
      <w:r w:rsidRPr="00E356E1">
        <w:rPr>
          <w:lang w:val="el-GR"/>
        </w:rPr>
        <w:t>ιδιωτικότητα</w:t>
      </w:r>
      <w:proofErr w:type="spellEnd"/>
      <w:r w:rsidRPr="00E356E1">
        <w:rPr>
          <w:lang w:val="el-GR"/>
        </w:rPr>
        <w:t xml:space="preserve"> αναδεικνύει ότι τα δεδομένα δικτυακής κίνησης ενδέχεται να περιέχουν ευαίσθητες πληροφορίες. Τα ζητήματα αυτά δεν αποτελούν δευτερεύουσες τεχνικές λεπτομέρειες, αλλά όρια μέσα στα οποία πρέπει να ερμηνεύεται η πρακτική χρησιμότητα ενός </w:t>
      </w:r>
      <w:r>
        <w:t>IDS</w:t>
      </w:r>
      <w:r w:rsidRPr="00E356E1">
        <w:rPr>
          <w:lang w:val="el-GR"/>
        </w:rPr>
        <w:t>.</w:t>
      </w:r>
    </w:p>
    <w:p w14:paraId="432A37E9" w14:textId="77777777" w:rsidR="00D3289D" w:rsidRPr="00E356E1" w:rsidRDefault="004C0D0A">
      <w:pPr>
        <w:spacing w:line="300" w:lineRule="auto"/>
        <w:jc w:val="both"/>
        <w:rPr>
          <w:lang w:val="el-GR"/>
        </w:rPr>
      </w:pPr>
      <w:r w:rsidRPr="00E356E1">
        <w:rPr>
          <w:lang w:val="el-GR"/>
        </w:rPr>
        <w:t xml:space="preserve">Η παρούσα εργασία αξιοποιεί τα παραπάνω ευρήματα ως κριτήρια σχεδιασμού. Δίνει έμφαση σε ερμηνεύσιμους αλγορίθμους ταξινόμησης, στην προσεκτική </w:t>
      </w:r>
      <w:proofErr w:type="spellStart"/>
      <w:r w:rsidRPr="00E356E1">
        <w:rPr>
          <w:lang w:val="el-GR"/>
        </w:rPr>
        <w:t>προεπεξεργασία</w:t>
      </w:r>
      <w:proofErr w:type="spellEnd"/>
      <w:r w:rsidRPr="00E356E1">
        <w:rPr>
          <w:lang w:val="el-GR"/>
        </w:rPr>
        <w:t xml:space="preserve"> των δεδομένων και στην αξιολόγηση με περισσότερες από μία μετρικές. Παράλληλα, αναγνωρίζει ότι τα αποτελέσματα πρέπει να ερμηνεύονται σε σχέση με τα χαρακτηριστικά του συνόλου δεδομένων και με τους περιορισμούς που συνοδεύουν κάθε εφαρμογή Μηχανικής Μάθησης στην </w:t>
      </w:r>
      <w:proofErr w:type="spellStart"/>
      <w:r w:rsidRPr="00E356E1">
        <w:rPr>
          <w:lang w:val="el-GR"/>
        </w:rPr>
        <w:t>κυβερνοασφάλεια</w:t>
      </w:r>
      <w:proofErr w:type="spellEnd"/>
      <w:r w:rsidRPr="00E356E1">
        <w:rPr>
          <w:lang w:val="el-GR"/>
        </w:rPr>
        <w:t>. Με αυτή την οπτική, η παρουσίαση των σχετικών εργασιών λειτουργεί ως γέφυρα ανάμεσα στη θεωρία και στις επιλογές που διαμορφώνουν την πειραματική μελέτη: την επιλογή δεδομένων, την προ-επεξεργασία, τη σύγκριση των μοντέλων και την ερμηνεία των αποτελεσμάτων.</w:t>
      </w:r>
    </w:p>
    <w:p w14:paraId="45AFBD76" w14:textId="77777777" w:rsidR="00D3289D" w:rsidRPr="00317B7B" w:rsidRDefault="00D3289D">
      <w:pPr>
        <w:rPr>
          <w:lang w:val="el-GR"/>
        </w:rPr>
      </w:pPr>
    </w:p>
    <w:p w14:paraId="12E8DC9D" w14:textId="77777777" w:rsidR="0051414B" w:rsidRPr="00317B7B" w:rsidRDefault="0051414B">
      <w:pPr>
        <w:rPr>
          <w:lang w:val="el-GR"/>
        </w:rPr>
      </w:pPr>
    </w:p>
    <w:p w14:paraId="3F7F5D41" w14:textId="77777777" w:rsidR="0051414B" w:rsidRPr="00317B7B" w:rsidRDefault="0051414B">
      <w:pPr>
        <w:rPr>
          <w:lang w:val="el-GR"/>
        </w:rPr>
      </w:pPr>
    </w:p>
    <w:p w14:paraId="106F0A73" w14:textId="77777777" w:rsidR="0051414B" w:rsidRPr="00317B7B" w:rsidRDefault="0051414B">
      <w:pPr>
        <w:rPr>
          <w:lang w:val="el-GR"/>
        </w:rPr>
      </w:pPr>
    </w:p>
    <w:p w14:paraId="3CC7EA62" w14:textId="77777777" w:rsidR="0051414B" w:rsidRPr="00317B7B" w:rsidRDefault="0051414B">
      <w:pPr>
        <w:rPr>
          <w:lang w:val="el-GR"/>
        </w:rPr>
      </w:pPr>
    </w:p>
    <w:p w14:paraId="6F6FB3C4" w14:textId="77777777" w:rsidR="0051414B" w:rsidRPr="00317B7B" w:rsidRDefault="0051414B">
      <w:pPr>
        <w:rPr>
          <w:lang w:val="el-GR"/>
        </w:rPr>
      </w:pPr>
    </w:p>
    <w:p w14:paraId="4461AD87" w14:textId="77777777" w:rsidR="0051414B" w:rsidRPr="00317B7B" w:rsidRDefault="0051414B">
      <w:pPr>
        <w:rPr>
          <w:lang w:val="el-GR"/>
        </w:rPr>
      </w:pPr>
    </w:p>
    <w:p w14:paraId="40DF59E7" w14:textId="77777777" w:rsidR="0051414B" w:rsidRPr="00317B7B" w:rsidRDefault="0051414B">
      <w:pPr>
        <w:rPr>
          <w:lang w:val="el-GR"/>
        </w:rPr>
      </w:pPr>
    </w:p>
    <w:p w14:paraId="400D5834" w14:textId="77777777" w:rsidR="0051414B" w:rsidRPr="00317B7B" w:rsidRDefault="0051414B">
      <w:pPr>
        <w:rPr>
          <w:lang w:val="el-GR"/>
        </w:rPr>
      </w:pPr>
    </w:p>
    <w:p w14:paraId="4E4485AD" w14:textId="77777777" w:rsidR="0051414B" w:rsidRPr="00317B7B" w:rsidRDefault="0051414B">
      <w:pPr>
        <w:rPr>
          <w:lang w:val="el-GR"/>
        </w:rPr>
      </w:pPr>
    </w:p>
    <w:p w14:paraId="7CEF6001" w14:textId="77777777" w:rsidR="0051414B" w:rsidRPr="00317B7B" w:rsidRDefault="0051414B">
      <w:pPr>
        <w:rPr>
          <w:lang w:val="el-GR"/>
        </w:rPr>
      </w:pPr>
    </w:p>
    <w:p w14:paraId="54F533B2" w14:textId="77777777" w:rsidR="0051414B" w:rsidRPr="00317B7B" w:rsidRDefault="0051414B">
      <w:pPr>
        <w:rPr>
          <w:lang w:val="el-GR"/>
        </w:rPr>
      </w:pPr>
    </w:p>
    <w:p w14:paraId="21E758DE" w14:textId="77777777" w:rsidR="0051414B" w:rsidRPr="00317B7B" w:rsidRDefault="0051414B">
      <w:pPr>
        <w:rPr>
          <w:lang w:val="el-GR"/>
        </w:rPr>
      </w:pPr>
    </w:p>
    <w:p w14:paraId="652FF3BF" w14:textId="77777777" w:rsidR="0051414B" w:rsidRPr="00317B7B" w:rsidRDefault="0051414B">
      <w:pPr>
        <w:rPr>
          <w:lang w:val="el-GR"/>
        </w:rPr>
      </w:pPr>
    </w:p>
    <w:p w14:paraId="02042D37" w14:textId="2304E9FF" w:rsidR="00D3289D" w:rsidRPr="00E356E1" w:rsidRDefault="004C0D0A">
      <w:pPr>
        <w:pStyle w:val="1"/>
        <w:spacing w:before="320" w:after="160"/>
        <w:rPr>
          <w:lang w:val="el-GR"/>
        </w:rPr>
      </w:pPr>
      <w:r w:rsidRPr="00E356E1">
        <w:rPr>
          <w:rFonts w:ascii="Arial" w:hAnsi="Arial" w:cs="Arial"/>
          <w:lang w:val="el-GR"/>
        </w:rPr>
        <w:t>Κεφάλαιο 3: Αλγόριθμοι Μηχανικής Μάθησης</w:t>
      </w:r>
    </w:p>
    <w:p w14:paraId="7547462F" w14:textId="77777777" w:rsidR="00D3289D" w:rsidRPr="00E356E1" w:rsidRDefault="004C0D0A">
      <w:pPr>
        <w:spacing w:line="300" w:lineRule="auto"/>
        <w:jc w:val="both"/>
        <w:rPr>
          <w:lang w:val="el-GR"/>
        </w:rPr>
      </w:pPr>
      <w:r w:rsidRPr="00E356E1">
        <w:rPr>
          <w:lang w:val="el-GR"/>
        </w:rPr>
        <w:t xml:space="preserve">Στο κεφάλαιο αυτό παρουσιάζεται η θεωρία των πέντε επιλεγμένων αλγορίθμων ταξινόμησης που εφαρμόζονται στο πρόβλημα ανίχνευσης επιθέσεων. Οι αλγόριθμοι επιλέγονται ώστε να καλύπτουν διαφορετικές προσεγγίσεις μάθησης: γραμμική ταξινόμηση, δενδροειδή μοντέλα, μεθόδους βασισμένες στην εγγύτητα μεταξύ δειγμάτων και </w:t>
      </w:r>
      <w:proofErr w:type="spellStart"/>
      <w:r w:rsidRPr="00E356E1">
        <w:rPr>
          <w:lang w:val="el-GR"/>
        </w:rPr>
        <w:t>νευρωνικά</w:t>
      </w:r>
      <w:proofErr w:type="spellEnd"/>
      <w:r w:rsidRPr="00E356E1">
        <w:rPr>
          <w:lang w:val="el-GR"/>
        </w:rPr>
        <w:t xml:space="preserve"> μοντέλα. Η συγκριτική μελέτη τους επιτρέπει την αξιολόγηση των διαφορετικών χαρακτηριστικών, πλεονεκτημάτων και περιορισμών τους σε δεδομένα δικτυακής κίνησης.</w:t>
      </w:r>
    </w:p>
    <w:p w14:paraId="4A5C638D" w14:textId="77777777" w:rsidR="00D3289D" w:rsidRPr="00E356E1" w:rsidRDefault="004C0D0A">
      <w:pPr>
        <w:spacing w:line="300" w:lineRule="auto"/>
        <w:jc w:val="both"/>
        <w:rPr>
          <w:lang w:val="el-GR"/>
        </w:rPr>
      </w:pPr>
      <w:r w:rsidRPr="00E356E1">
        <w:rPr>
          <w:lang w:val="el-GR"/>
        </w:rPr>
        <w:t xml:space="preserve">Για κάθε αλγόριθμο εξετάζονται η βασική αρχή λειτουργίας, ο τρόπος με τον οποίο μετατρέπει τα χαρακτηριστικά εισόδου σε πρόβλεψη και οι παράγοντες που επηρεάζουν την απόδοσή του. Ιδιαίτερη έμφαση δίνεται στην </w:t>
      </w:r>
      <w:proofErr w:type="spellStart"/>
      <w:r w:rsidRPr="00E356E1">
        <w:rPr>
          <w:lang w:val="el-GR"/>
        </w:rPr>
        <w:t>ερμηνευσιμότητα</w:t>
      </w:r>
      <w:proofErr w:type="spellEnd"/>
      <w:r w:rsidRPr="00E356E1">
        <w:rPr>
          <w:lang w:val="el-GR"/>
        </w:rPr>
        <w:t xml:space="preserve">, στην υπολογιστική απαίτηση και στην </w:t>
      </w:r>
      <w:proofErr w:type="spellStart"/>
      <w:r w:rsidRPr="00E356E1">
        <w:rPr>
          <w:lang w:val="el-GR"/>
        </w:rPr>
        <w:t>καταλληλότητα</w:t>
      </w:r>
      <w:proofErr w:type="spellEnd"/>
      <w:r w:rsidRPr="00E356E1">
        <w:rPr>
          <w:lang w:val="el-GR"/>
        </w:rPr>
        <w:t xml:space="preserve"> για ταξινόμηση κανονικής και ύποπτης δικτυακής δραστηριότητας.</w:t>
      </w:r>
    </w:p>
    <w:p w14:paraId="5563E6F9" w14:textId="77777777" w:rsidR="00D3289D" w:rsidRPr="00E356E1" w:rsidRDefault="004C0D0A">
      <w:pPr>
        <w:pStyle w:val="21"/>
        <w:spacing w:before="240" w:after="120"/>
        <w:rPr>
          <w:lang w:val="el-GR"/>
        </w:rPr>
      </w:pPr>
      <w:r w:rsidRPr="00E356E1">
        <w:rPr>
          <w:rFonts w:ascii="Arial" w:hAnsi="Arial" w:cs="Arial"/>
          <w:lang w:val="el-GR"/>
        </w:rPr>
        <w:t xml:space="preserve">3.1 </w:t>
      </w:r>
      <w:r>
        <w:rPr>
          <w:rFonts w:ascii="Arial" w:hAnsi="Arial" w:cs="Arial"/>
        </w:rPr>
        <w:t>Logistic</w:t>
      </w:r>
      <w:r w:rsidRPr="00E356E1">
        <w:rPr>
          <w:rFonts w:ascii="Arial" w:hAnsi="Arial" w:cs="Arial"/>
          <w:lang w:val="el-GR"/>
        </w:rPr>
        <w:t xml:space="preserve"> </w:t>
      </w:r>
      <w:r>
        <w:rPr>
          <w:rFonts w:ascii="Arial" w:hAnsi="Arial" w:cs="Arial"/>
        </w:rPr>
        <w:t>Regression</w:t>
      </w:r>
    </w:p>
    <w:p w14:paraId="74A0B49F" w14:textId="77777777" w:rsidR="00D3289D" w:rsidRPr="00E356E1" w:rsidRDefault="004C0D0A">
      <w:pPr>
        <w:spacing w:line="300" w:lineRule="auto"/>
        <w:jc w:val="both"/>
        <w:rPr>
          <w:lang w:val="el-GR"/>
        </w:rPr>
      </w:pPr>
      <w:r w:rsidRPr="00CE13E4">
        <w:rPr>
          <w:lang w:val="el-GR"/>
        </w:rPr>
        <w:t xml:space="preserve">Η </w:t>
      </w:r>
      <w:r>
        <w:t>Logistic</w:t>
      </w:r>
      <w:r w:rsidRPr="00CE13E4">
        <w:rPr>
          <w:lang w:val="el-GR"/>
        </w:rPr>
        <w:t xml:space="preserve"> </w:t>
      </w:r>
      <w:r>
        <w:t>Regression</w:t>
      </w:r>
      <w:r w:rsidRPr="00CE13E4">
        <w:rPr>
          <w:lang w:val="el-GR"/>
        </w:rPr>
        <w:t xml:space="preserve"> αποτελεί έναν βασικό και ευρέως χρησιμοποιούμενο αλγόριθμο γραμμικής ταξινόμησης. Παρότι ο όρος «παλινδρόμηση» παραπέμπει σε πρόβλεψη συνεχών τιμών, ο αλγόριθμος χρησιμοποιείται κυρίως για την εκτίμηση της πιθανότητας ένα δείγμα να ανήκει σε μια συγκεκριμένη κλάση. Στην ανίχνευση επιθέσεων, για παράδειγμα, μπορεί να εκτιμά την πιθανότητα μια ροή δικτύου να είναι κανονική ή κακόβουλη με βάση τα χαρακτηριστικά της.</w:t>
      </w:r>
    </w:p>
    <w:p w14:paraId="543E339E" w14:textId="77777777" w:rsidR="00D3289D" w:rsidRPr="00E356E1" w:rsidRDefault="004C0D0A">
      <w:pPr>
        <w:spacing w:line="300" w:lineRule="auto"/>
        <w:jc w:val="both"/>
        <w:rPr>
          <w:lang w:val="el-GR"/>
        </w:rPr>
      </w:pPr>
      <w:r w:rsidRPr="00E356E1">
        <w:rPr>
          <w:lang w:val="el-GR"/>
        </w:rPr>
        <w:t>Η βασική ιδέα είναι ότι τα χαρακτηριστικά εισόδου συνδυάζονται γραμμικά με συντελεστές βαρών. Το άθροισμα αυτό μετατρέπεται σε πιθανότητα μέσω της σιγμοειδούς συνάρτησης (</w:t>
      </w:r>
      <w:r>
        <w:t>sigmoid</w:t>
      </w:r>
      <w:r w:rsidRPr="00E356E1">
        <w:rPr>
          <w:lang w:val="el-GR"/>
        </w:rPr>
        <w:t xml:space="preserve"> </w:t>
      </w:r>
      <w:r>
        <w:t>function</w:t>
      </w:r>
      <w:r w:rsidRPr="00E356E1">
        <w:rPr>
          <w:lang w:val="el-GR"/>
        </w:rPr>
        <w:t xml:space="preserve">), η οποία επιστρέφει τιμή μεταξύ 0 και 1. Για ένα διάνυσμα χαρακτηριστικών </w:t>
      </w:r>
      <w:r>
        <w:t>x</w:t>
      </w:r>
      <w:r w:rsidRPr="00E356E1">
        <w:rPr>
          <w:lang w:val="el-GR"/>
        </w:rPr>
        <w:t xml:space="preserve">, βάρη </w:t>
      </w:r>
      <w:r>
        <w:t>w</w:t>
      </w:r>
      <w:r w:rsidRPr="00E356E1">
        <w:rPr>
          <w:lang w:val="el-GR"/>
        </w:rPr>
        <w:t xml:space="preserve"> και σταθερό όρο </w:t>
      </w:r>
      <w:r>
        <w:t>b</w:t>
      </w:r>
      <w:r w:rsidRPr="00E356E1">
        <w:rPr>
          <w:lang w:val="el-GR"/>
        </w:rPr>
        <w:t>, η πιθανότητα της θετικής κλάσης υπολογίζεται ως εξής:</w:t>
      </w:r>
    </w:p>
    <w:p w14:paraId="714F17FA" w14:textId="77777777" w:rsidR="00D3289D" w:rsidRPr="00E356E1" w:rsidRDefault="004C0D0A">
      <w:pPr>
        <w:spacing w:before="120" w:after="160"/>
        <w:jc w:val="center"/>
        <w:rPr>
          <w:lang w:val="el-GR"/>
        </w:rPr>
      </w:pPr>
      <w:proofErr w:type="gramStart"/>
      <w:r>
        <w:rPr>
          <w:rFonts w:ascii="Cambria Math" w:hAnsi="Cambria Math"/>
          <w:sz w:val="23"/>
        </w:rPr>
        <w:t>P</w:t>
      </w:r>
      <w:r w:rsidRPr="00E356E1">
        <w:rPr>
          <w:rFonts w:ascii="Cambria Math" w:hAnsi="Cambria Math"/>
          <w:sz w:val="23"/>
          <w:lang w:val="el-GR"/>
        </w:rPr>
        <w:t>(</w:t>
      </w:r>
      <w:proofErr w:type="gramEnd"/>
      <w:r>
        <w:rPr>
          <w:rFonts w:ascii="Cambria Math" w:hAnsi="Cambria Math"/>
          <w:sz w:val="23"/>
        </w:rPr>
        <w:t>y</w:t>
      </w:r>
      <w:r w:rsidRPr="00E356E1">
        <w:rPr>
          <w:rFonts w:ascii="Cambria Math" w:hAnsi="Cambria Math"/>
          <w:sz w:val="23"/>
          <w:lang w:val="el-GR"/>
        </w:rPr>
        <w:t xml:space="preserve"> = 1 | </w:t>
      </w:r>
      <w:r>
        <w:rPr>
          <w:rFonts w:ascii="Cambria Math" w:hAnsi="Cambria Math"/>
          <w:sz w:val="23"/>
        </w:rPr>
        <w:t>x</w:t>
      </w:r>
      <w:r w:rsidRPr="00E356E1">
        <w:rPr>
          <w:rFonts w:ascii="Cambria Math" w:hAnsi="Cambria Math"/>
          <w:sz w:val="23"/>
          <w:lang w:val="el-GR"/>
        </w:rPr>
        <w:t xml:space="preserve">) = </w:t>
      </w:r>
      <w:proofErr w:type="gramStart"/>
      <w:r w:rsidRPr="00E356E1">
        <w:rPr>
          <w:rFonts w:ascii="Cambria Math" w:hAnsi="Cambria Math"/>
          <w:sz w:val="23"/>
          <w:lang w:val="el-GR"/>
        </w:rPr>
        <w:t>σ(</w:t>
      </w:r>
      <w:proofErr w:type="spellStart"/>
      <w:proofErr w:type="gramEnd"/>
      <w:r>
        <w:rPr>
          <w:rFonts w:ascii="Cambria Math" w:hAnsi="Cambria Math"/>
          <w:sz w:val="23"/>
        </w:rPr>
        <w:t>wᵀx</w:t>
      </w:r>
      <w:proofErr w:type="spellEnd"/>
      <w:r w:rsidRPr="00E356E1">
        <w:rPr>
          <w:rFonts w:ascii="Cambria Math" w:hAnsi="Cambria Math"/>
          <w:sz w:val="23"/>
          <w:lang w:val="el-GR"/>
        </w:rPr>
        <w:t xml:space="preserve"> + </w:t>
      </w:r>
      <w:r>
        <w:rPr>
          <w:rFonts w:ascii="Cambria Math" w:hAnsi="Cambria Math"/>
          <w:sz w:val="23"/>
        </w:rPr>
        <w:t>b</w:t>
      </w:r>
      <w:r w:rsidRPr="00E356E1">
        <w:rPr>
          <w:rFonts w:ascii="Cambria Math" w:hAnsi="Cambria Math"/>
          <w:sz w:val="23"/>
          <w:lang w:val="el-GR"/>
        </w:rPr>
        <w:t xml:space="preserve">) = 1 / (1 + </w:t>
      </w:r>
      <w:r>
        <w:rPr>
          <w:rFonts w:ascii="Cambria Math" w:hAnsi="Cambria Math"/>
          <w:sz w:val="23"/>
        </w:rPr>
        <w:t>e</w:t>
      </w:r>
      <w:proofErr w:type="gramStart"/>
      <w:r w:rsidRPr="00E356E1">
        <w:rPr>
          <w:rFonts w:ascii="Cambria Math" w:hAnsi="Cambria Math"/>
          <w:sz w:val="23"/>
          <w:lang w:val="el-GR"/>
        </w:rPr>
        <w:t>^(−(</w:t>
      </w:r>
      <w:proofErr w:type="spellStart"/>
      <w:proofErr w:type="gramEnd"/>
      <w:r>
        <w:rPr>
          <w:rFonts w:ascii="Cambria Math" w:hAnsi="Cambria Math"/>
          <w:sz w:val="23"/>
        </w:rPr>
        <w:t>wᵀx</w:t>
      </w:r>
      <w:proofErr w:type="spellEnd"/>
      <w:r w:rsidRPr="00E356E1">
        <w:rPr>
          <w:rFonts w:ascii="Cambria Math" w:hAnsi="Cambria Math"/>
          <w:sz w:val="23"/>
          <w:lang w:val="el-GR"/>
        </w:rPr>
        <w:t xml:space="preserve"> + </w:t>
      </w:r>
      <w:r>
        <w:rPr>
          <w:rFonts w:ascii="Cambria Math" w:hAnsi="Cambria Math"/>
          <w:sz w:val="23"/>
        </w:rPr>
        <w:t>b</w:t>
      </w:r>
      <w:r w:rsidRPr="00E356E1">
        <w:rPr>
          <w:rFonts w:ascii="Cambria Math" w:hAnsi="Cambria Math"/>
          <w:sz w:val="23"/>
          <w:lang w:val="el-GR"/>
        </w:rPr>
        <w:t>)))</w:t>
      </w:r>
    </w:p>
    <w:p w14:paraId="0257BB06" w14:textId="77777777" w:rsidR="00D3289D" w:rsidRPr="00E356E1" w:rsidRDefault="004C0D0A">
      <w:pPr>
        <w:spacing w:line="300" w:lineRule="auto"/>
        <w:jc w:val="both"/>
        <w:rPr>
          <w:lang w:val="el-GR"/>
        </w:rPr>
      </w:pPr>
      <w:r w:rsidRPr="00E356E1">
        <w:rPr>
          <w:lang w:val="el-GR"/>
        </w:rPr>
        <w:t xml:space="preserve">Η τιμή που παράγεται από τη σιγμοειδή συνάρτηση συγκρίνεται με ένα κατώφλι απόφασης. Σε ένα απλό δυαδικό πρόβλημα, το κατώφλι συχνά ορίζεται στο 0,5: τιμές μεγαλύτερες ή ίσες του κατωφλίου χαρακτηρίζονται ως θετική κλάση και οι υπόλοιπες ως αρνητική. Στην πράξη, το κατώφλι μπορεί να προσαρμοστεί ανάλογα με το κόστος των ψευδών θετικών και των ψευδών αρνητικών. Σε ένα </w:t>
      </w:r>
      <w:r>
        <w:t>IDS</w:t>
      </w:r>
      <w:r w:rsidRPr="00E356E1">
        <w:rPr>
          <w:lang w:val="el-GR"/>
        </w:rPr>
        <w:t>, ένα χαμηλότερο κατώφλι μπορεί να αυξήσει την ευαισθησία στην ανίχνευση επιθέσεων, αλλά ενδέχεται να αυξήσει και τις περιττές ειδοποιήσεις.</w:t>
      </w:r>
    </w:p>
    <w:p w14:paraId="7AAE898D" w14:textId="77777777" w:rsidR="00D3289D" w:rsidRPr="00E356E1" w:rsidRDefault="004C0D0A">
      <w:pPr>
        <w:spacing w:line="300" w:lineRule="auto"/>
        <w:jc w:val="both"/>
        <w:rPr>
          <w:lang w:val="el-GR"/>
        </w:rPr>
      </w:pPr>
      <w:r w:rsidRPr="00CE13E4">
        <w:rPr>
          <w:lang w:val="el-GR"/>
        </w:rPr>
        <w:t xml:space="preserve">Κατά την εκπαίδευση, ο αλγόριθμος αναζητά τις τιμές των βαρών που ελαχιστοποιούν τη διαφορά μεταξύ των προβλεπόμενων πιθανοτήτων και των πραγματικών ετικετών των δεδομένων. Για τον σκοπό αυτό χρησιμοποιείται συνήθως η λογαριθμική απώλεια ή </w:t>
      </w:r>
      <w:r>
        <w:t>cross</w:t>
      </w:r>
      <w:r w:rsidRPr="00CE13E4">
        <w:rPr>
          <w:lang w:val="el-GR"/>
        </w:rPr>
        <w:t>-</w:t>
      </w:r>
      <w:r>
        <w:t>entropy</w:t>
      </w:r>
      <w:r w:rsidRPr="00CE13E4">
        <w:rPr>
          <w:lang w:val="el-GR"/>
        </w:rPr>
        <w:t xml:space="preserve"> </w:t>
      </w:r>
      <w:r>
        <w:t>loss</w:t>
      </w:r>
      <w:r w:rsidRPr="00CE13E4">
        <w:rPr>
          <w:lang w:val="el-GR"/>
        </w:rPr>
        <w:t>. Η διαδικασία εκπαίδευσης μπορεί να ενισχυθεί με ομαλοποίηση (</w:t>
      </w:r>
      <w:r>
        <w:t>regularization</w:t>
      </w:r>
      <w:r w:rsidRPr="00CE13E4">
        <w:rPr>
          <w:lang w:val="el-GR"/>
        </w:rPr>
        <w:t xml:space="preserve">), ώστε να περιορίζονται υπερβολικά μεγάλα βάρη και να μειώνεται ο κίνδυνος </w:t>
      </w:r>
      <w:proofErr w:type="spellStart"/>
      <w:r w:rsidRPr="00CE13E4">
        <w:rPr>
          <w:lang w:val="el-GR"/>
        </w:rPr>
        <w:t>υπερπροσαρμογής</w:t>
      </w:r>
      <w:proofErr w:type="spellEnd"/>
      <w:r w:rsidRPr="00CE13E4">
        <w:rPr>
          <w:lang w:val="el-GR"/>
        </w:rPr>
        <w:t xml:space="preserve"> στα δεδομένα εκπαίδευσης.</w:t>
      </w:r>
    </w:p>
    <w:p w14:paraId="14DFE528" w14:textId="77777777" w:rsidR="00D3289D" w:rsidRPr="00E356E1" w:rsidRDefault="004C0D0A">
      <w:pPr>
        <w:spacing w:before="40" w:after="160" w:line="300" w:lineRule="auto"/>
        <w:jc w:val="both"/>
        <w:rPr>
          <w:lang w:val="el-GR"/>
        </w:rPr>
      </w:pPr>
      <w:proofErr w:type="spellStart"/>
      <w:r w:rsidRPr="00E356E1">
        <w:rPr>
          <w:b/>
          <w:lang w:val="el-GR"/>
        </w:rPr>
        <w:lastRenderedPageBreak/>
        <w:t>Ερμηνευσιμότητα</w:t>
      </w:r>
      <w:proofErr w:type="spellEnd"/>
      <w:r w:rsidRPr="00E356E1">
        <w:rPr>
          <w:b/>
          <w:lang w:val="el-GR"/>
        </w:rPr>
        <w:t xml:space="preserve">: </w:t>
      </w:r>
      <w:r w:rsidRPr="00E356E1">
        <w:rPr>
          <w:lang w:val="el-GR"/>
        </w:rPr>
        <w:t>Κάθε συντελεστής βάρους συνδέεται με ένα χαρακτηριστικό εισόδου. Το πρόσημο και το μέγεθός του δείχνουν την κατεύθυνση και τη σχετική επιρροή του χαρακτηριστικού στην πιθανότητα της θετικής κλάσης. Αυτή η ιδιότητα καθιστά τον αλγόριθμο χρήσιμο ως σημείο αναφοράς και ως μοντέλο που μπορεί να εξηγηθεί ευκολότερα από πιο σύνθετες προσεγγίσεις.</w:t>
      </w:r>
    </w:p>
    <w:p w14:paraId="6C66EE8B" w14:textId="77777777" w:rsidR="00D3289D" w:rsidRPr="00E356E1" w:rsidRDefault="004C0D0A">
      <w:pPr>
        <w:spacing w:before="40" w:after="160" w:line="300" w:lineRule="auto"/>
        <w:jc w:val="both"/>
        <w:rPr>
          <w:lang w:val="el-GR"/>
        </w:rPr>
      </w:pPr>
      <w:proofErr w:type="spellStart"/>
      <w:r>
        <w:rPr>
          <w:b/>
          <w:lang w:val="el-GR"/>
        </w:rPr>
        <w:t>Προεπεξεργασία</w:t>
      </w:r>
      <w:proofErr w:type="spellEnd"/>
      <w:r>
        <w:rPr>
          <w:b/>
          <w:lang w:val="el-GR"/>
        </w:rPr>
        <w:t xml:space="preserve">: </w:t>
      </w:r>
      <w:r>
        <w:rPr>
          <w:lang w:val="el-GR"/>
        </w:rPr>
        <w:t xml:space="preserve">Η κλιμάκωση των αριθμητικών χαρακτηριστικών και η ορθή κωδικοποίηση κατηγορικών μεταβλητών είναι σημαντικές, ιδιαίτερα όταν εφαρμόζεται ομαλοποίηση. Η ύπαρξη ακραίων τιμών, η ανισορροπία κλάσεων και η ισχυρή συσχέτιση μεταξύ μεταβλητών μπορούν να επηρεάσουν την εκπαίδευση και πρέπει να εξετάζονται κατά την </w:t>
      </w:r>
      <w:proofErr w:type="spellStart"/>
      <w:r>
        <w:rPr>
          <w:lang w:val="el-GR"/>
        </w:rPr>
        <w:t>προεπεξεργασία</w:t>
      </w:r>
      <w:proofErr w:type="spellEnd"/>
      <w:r>
        <w:rPr>
          <w:lang w:val="el-GR"/>
        </w:rPr>
        <w:t>.</w:t>
      </w:r>
    </w:p>
    <w:p w14:paraId="43DA417B" w14:textId="77777777" w:rsidR="00D3289D" w:rsidRPr="00E356E1" w:rsidRDefault="004C0D0A">
      <w:pPr>
        <w:spacing w:after="160" w:line="300" w:lineRule="auto"/>
        <w:jc w:val="both"/>
        <w:rPr>
          <w:lang w:val="el-GR"/>
        </w:rPr>
      </w:pPr>
      <w:r w:rsidRPr="00E356E1">
        <w:rPr>
          <w:lang w:val="el-GR"/>
        </w:rPr>
        <w:t xml:space="preserve">Τα κυριότερα πλεονεκτήματα και οι περιορισμοί της </w:t>
      </w:r>
      <w:r>
        <w:t>Logistic</w:t>
      </w:r>
      <w:r w:rsidRPr="00E356E1">
        <w:rPr>
          <w:lang w:val="el-GR"/>
        </w:rPr>
        <w:t xml:space="preserve"> </w:t>
      </w:r>
      <w:r>
        <w:t>Regression</w:t>
      </w:r>
      <w:r w:rsidRPr="00E356E1">
        <w:rPr>
          <w:lang w:val="el-GR"/>
        </w:rPr>
        <w:t xml:space="preserve"> συνοψίζονται ως εξής:</w:t>
      </w:r>
    </w:p>
    <w:p w14:paraId="270EF69C" w14:textId="77777777" w:rsidR="00D3289D" w:rsidRPr="00E356E1" w:rsidRDefault="004C0D0A">
      <w:pPr>
        <w:pStyle w:val="a0"/>
        <w:spacing w:after="120" w:line="288" w:lineRule="auto"/>
        <w:jc w:val="both"/>
        <w:rPr>
          <w:lang w:val="el-GR"/>
        </w:rPr>
      </w:pPr>
      <w:r w:rsidRPr="00CE13E4">
        <w:rPr>
          <w:lang w:val="el-GR"/>
        </w:rPr>
        <w:t>Πλεονεκτήματα: Ερμηνεύσιμα αποτελέσματα, γρήγορη εκπαίδευση, χαμηλές υπολογιστικές απαιτήσεις και δυνατότητα παραγωγής πιθανοτήτων για κάθε πρόβλεψη. Αποτελεί επίσης κατάλληλο αρχικό μοντέλο αναφοράς και είναι αποτελεσματική όταν τα δεδομένα μπορούν να διαχωριστούν προσεγγιστικά με γραμμικό όριο απόφασης.</w:t>
      </w:r>
    </w:p>
    <w:p w14:paraId="041779DF" w14:textId="77777777" w:rsidR="00D3289D" w:rsidRPr="00E356E1" w:rsidRDefault="004C0D0A">
      <w:pPr>
        <w:pStyle w:val="a0"/>
        <w:spacing w:after="120" w:line="288" w:lineRule="auto"/>
        <w:jc w:val="both"/>
        <w:rPr>
          <w:lang w:val="el-GR"/>
        </w:rPr>
      </w:pPr>
      <w:r w:rsidRPr="00CE13E4">
        <w:rPr>
          <w:lang w:val="el-GR"/>
        </w:rPr>
        <w:t xml:space="preserve">Περιορισμοί: Δεν </w:t>
      </w:r>
      <w:proofErr w:type="spellStart"/>
      <w:r w:rsidRPr="00CE13E4">
        <w:rPr>
          <w:lang w:val="el-GR"/>
        </w:rPr>
        <w:t>μοντελοποιεί</w:t>
      </w:r>
      <w:proofErr w:type="spellEnd"/>
      <w:r w:rsidRPr="00CE13E4">
        <w:rPr>
          <w:lang w:val="el-GR"/>
        </w:rPr>
        <w:t xml:space="preserve"> από μόνη της σύνθετες μη γραμμικές σχέσεις μεταξύ χαρακτηριστικών, εκτός εάν αυτές αποτυπωθούν με κατάλληλο μετασχηματισμό ή εμπλουτισμό χαρακτηριστικών. Μπορεί επίσης να επηρεαστεί από ακραίες τιμές, ανισορροπία κλάσεων και από χαρακτηριστικά που δεν έχουν </w:t>
      </w:r>
      <w:proofErr w:type="spellStart"/>
      <w:r w:rsidRPr="00CE13E4">
        <w:rPr>
          <w:lang w:val="el-GR"/>
        </w:rPr>
        <w:t>προεπεξεργαστεί</w:t>
      </w:r>
      <w:proofErr w:type="spellEnd"/>
      <w:r w:rsidRPr="00CE13E4">
        <w:rPr>
          <w:lang w:val="el-GR"/>
        </w:rPr>
        <w:t xml:space="preserve"> κατάλληλα.</w:t>
      </w:r>
    </w:p>
    <w:p w14:paraId="13AB0029" w14:textId="77777777" w:rsidR="00D3289D" w:rsidRPr="00E356E1" w:rsidRDefault="004C0D0A">
      <w:pPr>
        <w:spacing w:line="300" w:lineRule="auto"/>
        <w:jc w:val="both"/>
        <w:rPr>
          <w:lang w:val="el-GR"/>
        </w:rPr>
      </w:pPr>
      <w:r w:rsidRPr="00E356E1">
        <w:rPr>
          <w:lang w:val="el-GR"/>
        </w:rPr>
        <w:t xml:space="preserve">Συνεπώς, η </w:t>
      </w:r>
      <w:r>
        <w:t>Logistic</w:t>
      </w:r>
      <w:r w:rsidRPr="00E356E1">
        <w:rPr>
          <w:lang w:val="el-GR"/>
        </w:rPr>
        <w:t xml:space="preserve"> </w:t>
      </w:r>
      <w:r>
        <w:t>Regression</w:t>
      </w:r>
      <w:r w:rsidRPr="00E356E1">
        <w:rPr>
          <w:lang w:val="el-GR"/>
        </w:rPr>
        <w:t xml:space="preserve"> αποτελεί ένα σημαντικό σημείο εκκίνησης για την ανίχνευση επιθέσεων. Παρέχει μια απλή και ερμηνεύσιμη γραμμή βάσης, απέναντι στην οποία μπορούν να συγκριθούν πιο σύνθετοι αλγόριθμοι. Η χρησιμότητά της είναι ιδιαίτερα εμφανής όταν ο στόχος δεν είναι μόνο η ταξινόμηση, αλλά και η κατανόηση του τρόπου με τον οποίο τα χαρακτηριστικά της δικτυακής κίνησης επηρεάζουν μια πρόβλεψη κινδύνου.</w:t>
      </w:r>
    </w:p>
    <w:p w14:paraId="2231D573" w14:textId="77777777" w:rsidR="00D3289D" w:rsidRPr="00CE13E4" w:rsidRDefault="004C0D0A">
      <w:pPr>
        <w:pStyle w:val="21"/>
        <w:spacing w:before="240" w:after="120"/>
      </w:pPr>
      <w:r>
        <w:t xml:space="preserve">3.2 Random Forest</w:t>
      </w:r>
      <w:proofErr w:type="spellStart"/>
      <w:r>
        <w:t/>
      </w:r>
      <w:proofErr w:type="spellEnd"/>
      <w:r>
        <w:t xml:space="preserve"/>
      </w:r>
      <w:proofErr w:type="spellStart"/>
      <w:r>
        <w:t/>
      </w:r>
      <w:proofErr w:type="spellEnd"/>
      <w:r>
        <w:t xml:space="preserve"/>
      </w:r>
    </w:p>
    <w:p w14:paraId="1176E524" w14:textId="77777777" w:rsidR="00D3289D" w:rsidRPr="00E356E1" w:rsidRDefault="004C0D0A">
      <w:pPr>
        <w:spacing w:line="300" w:lineRule="auto"/>
        <w:jc w:val="both"/>
        <w:rPr>
          <w:lang w:val="el-GR"/>
        </w:rPr>
      </w:pPr>
      <w:r w:rsidRPr="00E356E1">
        <w:rPr>
          <w:lang w:val="el-GR"/>
        </w:rPr>
        <w:t xml:space="preserve">Ο </w:t>
      </w:r>
      <w:r>
        <w:t>Random</w:t>
      </w:r>
      <w:r w:rsidRPr="00E356E1">
        <w:rPr>
          <w:lang w:val="el-GR"/>
        </w:rPr>
        <w:t xml:space="preserve"> </w:t>
      </w:r>
      <w:r>
        <w:t>Forest</w:t>
      </w:r>
      <w:r w:rsidRPr="00E356E1">
        <w:rPr>
          <w:lang w:val="el-GR"/>
        </w:rPr>
        <w:t xml:space="preserve"> αποτελεί μέθοδο συνόλου (</w:t>
      </w:r>
      <w:r>
        <w:t>ensemble</w:t>
      </w:r>
      <w:r w:rsidRPr="00E356E1">
        <w:rPr>
          <w:lang w:val="el-GR"/>
        </w:rPr>
        <w:t xml:space="preserve">), η οποία συνδυάζει μεγάλο αριθμό </w:t>
      </w:r>
      <w:r>
        <w:t>Decision</w:t>
      </w:r>
      <w:r w:rsidRPr="00E356E1">
        <w:rPr>
          <w:lang w:val="el-GR"/>
        </w:rPr>
        <w:t xml:space="preserve"> </w:t>
      </w:r>
      <w:r>
        <w:t>Trees</w:t>
      </w:r>
      <w:r w:rsidRPr="00E356E1">
        <w:rPr>
          <w:lang w:val="el-GR"/>
        </w:rPr>
        <w:t xml:space="preserve">. Κάθε δέντρο εκπαιδεύεται σε διαφορετικό τυχαίο δείγμα των δεδομένων, με τη διαδικασία </w:t>
      </w:r>
      <w:r>
        <w:t>bootstrap</w:t>
      </w:r>
      <w:r w:rsidRPr="00E356E1">
        <w:rPr>
          <w:lang w:val="el-GR"/>
        </w:rPr>
        <w:t xml:space="preserve"> </w:t>
      </w:r>
      <w:r>
        <w:t>sampling</w:t>
      </w:r>
      <w:r w:rsidRPr="00E356E1">
        <w:rPr>
          <w:lang w:val="el-GR"/>
        </w:rPr>
        <w:t xml:space="preserve">, και εξετάζει τυχαίο υποσύνολο χαρακτηριστικών σε κάθε πιθανό διαχωρισμό. Η </w:t>
      </w:r>
      <w:proofErr w:type="spellStart"/>
      <w:r w:rsidRPr="00E356E1">
        <w:rPr>
          <w:lang w:val="el-GR"/>
        </w:rPr>
        <w:t>τυχαιότητα</w:t>
      </w:r>
      <w:proofErr w:type="spellEnd"/>
      <w:r w:rsidRPr="00E356E1">
        <w:rPr>
          <w:lang w:val="el-GR"/>
        </w:rPr>
        <w:t xml:space="preserve"> αυτή δημιουργεί ποικιλία μεταξύ των δέντρων και μειώνει την πιθανότητα όλα τα δέντρα να επαναλάβουν τα ίδια σφάλματα.</w:t>
      </w:r>
    </w:p>
    <w:p w14:paraId="19415B3D" w14:textId="77777777" w:rsidR="00D3289D" w:rsidRPr="00E356E1" w:rsidRDefault="004C0D0A">
      <w:pPr>
        <w:spacing w:line="300" w:lineRule="auto"/>
        <w:jc w:val="both"/>
        <w:rPr>
          <w:lang w:val="el-GR"/>
        </w:rPr>
      </w:pPr>
      <w:r w:rsidRPr="00E356E1">
        <w:rPr>
          <w:lang w:val="el-GR"/>
        </w:rPr>
        <w:t>Για προβλήματα ταξινόμησης, η τελική πρόβλεψη προκύπτει συνήθως με ψηφοφορία πλειοψηφίας (</w:t>
      </w:r>
      <w:r>
        <w:t>majority</w:t>
      </w:r>
      <w:r w:rsidRPr="00E356E1">
        <w:rPr>
          <w:lang w:val="el-GR"/>
        </w:rPr>
        <w:t xml:space="preserve"> </w:t>
      </w:r>
      <w:r>
        <w:t>voting</w:t>
      </w:r>
      <w:r w:rsidRPr="00E356E1">
        <w:rPr>
          <w:lang w:val="el-GR"/>
        </w:rPr>
        <w:t>): κάθε δέντρο προβλέπει μια κλάση και το σύνολο επιλέγει την κλάση με τις περισσότερες ψήφους. Η διαδικασία αυτή τείνει να μειώνει τη διακύμανση που εμφανίζει ένα μεμονωμένο δέντρο και συχνά οδηγεί σε πιο σταθερή απόδοση. Η μέθοδος μπορεί επίσης να παρέχει εκτίμηση πιθανότητας για κάθε κλάση, με βάση την αναλογία των ψήφων των δέντρων.</w:t>
      </w:r>
    </w:p>
    <w:p w14:paraId="7B55FFBC" w14:textId="77777777" w:rsidR="00D3289D" w:rsidRPr="00E356E1" w:rsidRDefault="004C0D0A">
      <w:pPr>
        <w:spacing w:line="300" w:lineRule="auto"/>
        <w:jc w:val="both"/>
        <w:rPr>
          <w:lang w:val="el-GR"/>
        </w:rPr>
      </w:pPr>
      <w:r w:rsidRPr="00E356E1">
        <w:rPr>
          <w:lang w:val="el-GR"/>
        </w:rPr>
        <w:t xml:space="preserve">Ένα πρόσθετο πλεονέκτημα του </w:t>
      </w:r>
      <w:r>
        <w:t>Random</w:t>
      </w:r>
      <w:r w:rsidRPr="00E356E1">
        <w:rPr>
          <w:lang w:val="el-GR"/>
        </w:rPr>
        <w:t xml:space="preserve"> </w:t>
      </w:r>
      <w:r>
        <w:t>Forest</w:t>
      </w:r>
      <w:r w:rsidRPr="00E356E1">
        <w:rPr>
          <w:lang w:val="el-GR"/>
        </w:rPr>
        <w:t xml:space="preserve"> είναι η δυνατότητα εκτίμησης της σημασίας των χαρακτηριστικών. Η πληροφορία αυτή βοηθά στον εντοπισμό μεταβλητών που συμβάλλουν περισσότερο στη διάκριση μεταξύ κανονικής και κακόβουλης δραστηριότητας. Παρότι η ερμηνεία ενός συνόλου πολλών δέντρων είναι πιο δύσκολη από την ερμηνεία ενός μόνο δέντρου, η σημασία χαρακτηριστικών και η επιθεώρηση επιμέρους δέντρων προσφέρουν χρήσιμες ενδείξεις για τη συμπεριφορά του μοντέλου.</w:t>
      </w:r>
    </w:p>
    <w:p w14:paraId="2D40C190" w14:textId="77777777" w:rsidR="00D3289D" w:rsidRPr="00E356E1" w:rsidRDefault="004C0D0A">
      <w:pPr>
        <w:spacing w:line="300" w:lineRule="auto"/>
        <w:jc w:val="both"/>
        <w:rPr>
          <w:lang w:val="el-GR"/>
        </w:rPr>
      </w:pPr>
      <w:r w:rsidRPr="00E356E1">
        <w:rPr>
          <w:lang w:val="el-GR"/>
        </w:rPr>
        <w:t xml:space="preserve">Η ρύθμιση των </w:t>
      </w:r>
      <w:r>
        <w:t>hyperparameters</w:t>
      </w:r>
      <w:r w:rsidRPr="00E356E1">
        <w:rPr>
          <w:lang w:val="el-GR"/>
        </w:rPr>
        <w:t xml:space="preserve"> ενός </w:t>
      </w:r>
      <w:r>
        <w:t>Random</w:t>
      </w:r>
      <w:r w:rsidRPr="00E356E1">
        <w:rPr>
          <w:lang w:val="el-GR"/>
        </w:rPr>
        <w:t xml:space="preserve"> </w:t>
      </w:r>
      <w:r>
        <w:t>Forest</w:t>
      </w:r>
      <w:r w:rsidRPr="00E356E1">
        <w:rPr>
          <w:lang w:val="el-GR"/>
        </w:rPr>
        <w:t xml:space="preserve"> επηρεάζει άμεσα την πολυπλοκότητα του μοντέλου, την ποικιλία των δέντρων και την ικανότητά του να χειρίζεται ανισόρροπες κλάσεις. Παράμετροι όπως ο αριθμός δέντρων, το μέγιστο βάθος, το ελάχιστο πλήθος δειγμάτων για έναν διαχωρισμό και το υποσύνολο χαρακτηριστικών επιλέγονται συνήθως μέσω συστηματικής αξιολόγησης με δεδομένα επικύρωσης.</w:t>
      </w:r>
    </w:p>
    <w:p w14:paraId="284E8B4E" w14:textId="77777777" w:rsidR="00D3289D" w:rsidRPr="00E356E1" w:rsidRDefault="004C0D0A">
      <w:pPr>
        <w:spacing w:after="160" w:line="300" w:lineRule="auto"/>
        <w:jc w:val="both"/>
        <w:rPr>
          <w:lang w:val="el-GR"/>
        </w:rPr>
      </w:pPr>
      <w:r w:rsidRPr="00E356E1">
        <w:rPr>
          <w:lang w:val="el-GR"/>
        </w:rPr>
        <w:t xml:space="preserve">Τα βασικά πλεονεκτήματα και οι περιορισμοί του </w:t>
      </w:r>
      <w:r>
        <w:t>Random</w:t>
      </w:r>
      <w:r w:rsidRPr="00E356E1">
        <w:rPr>
          <w:lang w:val="el-GR"/>
        </w:rPr>
        <w:t xml:space="preserve"> </w:t>
      </w:r>
      <w:r>
        <w:t>Forest</w:t>
      </w:r>
      <w:r w:rsidRPr="00E356E1">
        <w:rPr>
          <w:lang w:val="el-GR"/>
        </w:rPr>
        <w:t xml:space="preserve"> μπορούν να συνοψιστούν ως εξής:</w:t>
      </w:r>
    </w:p>
    <w:p w14:paraId="6842E894" w14:textId="77777777" w:rsidR="00D3289D" w:rsidRPr="00E356E1" w:rsidRDefault="004C0D0A">
      <w:pPr>
        <w:pStyle w:val="a0"/>
        <w:spacing w:after="120" w:line="288" w:lineRule="auto"/>
        <w:jc w:val="both"/>
        <w:rPr>
          <w:lang w:val="el-GR"/>
        </w:rPr>
      </w:pPr>
      <w:r w:rsidRPr="00CE13E4">
        <w:rPr>
          <w:lang w:val="el-GR"/>
        </w:rPr>
        <w:t xml:space="preserve">Πλεονεκτήματα: Μπορεί να </w:t>
      </w:r>
      <w:proofErr w:type="spellStart"/>
      <w:r w:rsidRPr="00CE13E4">
        <w:rPr>
          <w:lang w:val="el-GR"/>
        </w:rPr>
        <w:t>μοντελοποιεί</w:t>
      </w:r>
      <w:proofErr w:type="spellEnd"/>
      <w:r w:rsidRPr="00CE13E4">
        <w:rPr>
          <w:lang w:val="el-GR"/>
        </w:rPr>
        <w:t xml:space="preserve"> μη γραμμικές σχέσεις, να χειρίζεται αλληλεπιδράσεις χαρακτηριστικών και να είναι ανθεκτικότερο στην </w:t>
      </w:r>
      <w:proofErr w:type="spellStart"/>
      <w:r w:rsidRPr="00CE13E4">
        <w:rPr>
          <w:lang w:val="el-GR"/>
        </w:rPr>
        <w:t>υπερπροσαρμογή</w:t>
      </w:r>
      <w:proofErr w:type="spellEnd"/>
      <w:r w:rsidRPr="00CE13E4">
        <w:rPr>
          <w:lang w:val="el-GR"/>
        </w:rPr>
        <w:t xml:space="preserve"> από </w:t>
      </w:r>
      <w:r w:rsidRPr="00CE13E4">
        <w:rPr>
          <w:lang w:val="el-GR"/>
        </w:rPr>
        <w:lastRenderedPageBreak/>
        <w:t xml:space="preserve">ένα μεμονωμένο δέντρο. Δεν απαιτεί αυστηρή </w:t>
      </w:r>
      <w:proofErr w:type="spellStart"/>
      <w:r w:rsidRPr="00CE13E4">
        <w:rPr>
          <w:lang w:val="el-GR"/>
        </w:rPr>
        <w:t>κανονικοποίηση</w:t>
      </w:r>
      <w:proofErr w:type="spellEnd"/>
      <w:r w:rsidRPr="00CE13E4">
        <w:rPr>
          <w:lang w:val="el-GR"/>
        </w:rPr>
        <w:t xml:space="preserve"> των χαρακτηριστικών και παρέχει χρήσιμη εκτίμηση της σχετικής σημασίας τους.</w:t>
      </w:r>
    </w:p>
    <w:p w14:paraId="69E16D46" w14:textId="77777777" w:rsidR="00D3289D" w:rsidRPr="00E356E1" w:rsidRDefault="004C0D0A">
      <w:pPr>
        <w:pStyle w:val="a0"/>
        <w:spacing w:after="120" w:line="288" w:lineRule="auto"/>
        <w:jc w:val="both"/>
        <w:rPr>
          <w:lang w:val="el-GR"/>
        </w:rPr>
      </w:pPr>
      <w:r w:rsidRPr="00CE13E4">
        <w:rPr>
          <w:lang w:val="el-GR"/>
        </w:rPr>
        <w:t xml:space="preserve">Περιορισμοί: Η εκπαίδευση και η αποθήκευση πολλών δέντρων αυξάνουν τις υπολογιστικές απαιτήσεις σε σύγκριση με απλούστερους γραμμικούς αλγορίθμους. Η συνολική απόφαση του συνόλου είναι δυσκολότερο να εξηγηθεί πλήρως, ενώ η ποιότητα των δεδομένων και η επιλογή </w:t>
      </w:r>
      <w:r>
        <w:t>hyperparameters</w:t>
      </w:r>
      <w:r w:rsidRPr="00CE13E4">
        <w:rPr>
          <w:lang w:val="el-GR"/>
        </w:rPr>
        <w:t xml:space="preserve"> παραμένουν κρίσιμοι παράγοντες απόδοσης.</w:t>
      </w:r>
    </w:p>
    <w:p w14:paraId="082A0BC5" w14:textId="77777777" w:rsidR="00D3289D" w:rsidRPr="00E356E1" w:rsidRDefault="004C0D0A">
      <w:pPr>
        <w:spacing w:line="300" w:lineRule="auto"/>
        <w:jc w:val="both"/>
        <w:rPr>
          <w:lang w:val="el-GR"/>
        </w:rPr>
      </w:pPr>
      <w:r w:rsidRPr="00CE13E4">
        <w:rPr>
          <w:lang w:val="el-GR"/>
        </w:rPr>
        <w:t xml:space="preserve">Η προσέγγιση αυτή είναι ιδιαίτερα χρήσιμη για την ανίχνευση επιθέσεων, όταν τα χαρακτηριστικά της δικτυακής κίνησης παρουσιάζουν μη γραμμικές σχέσεις και διαφορετικές κλάσεις επιθέσεων.</w:t>
      </w:r>
      <w:r>
        <w:t/>
      </w:r>
      <w:r w:rsidRPr="00CE13E4">
        <w:rPr>
          <w:lang w:val="el-GR"/>
        </w:rPr>
        <w:t xml:space="preserve"/>
      </w:r>
      <w:r>
        <w:t/>
      </w:r>
      <w:r w:rsidRPr="00CE13E4">
        <w:rPr>
          <w:lang w:val="el-GR"/>
        </w:rPr>
        <w:t xml:space="preserve"/>
      </w:r>
      <w:r>
        <w:t/>
      </w:r>
      <w:r w:rsidRPr="00CE13E4">
        <w:rPr>
          <w:lang w:val="el-GR"/>
        </w:rPr>
        <w:t xml:space="preserve"/>
      </w:r>
      <w:r>
        <w:t/>
      </w:r>
      <w:r w:rsidRPr="00CE13E4">
        <w:rPr>
          <w:lang w:val="el-GR"/>
        </w:rPr>
        <w:t xml:space="preserve"/>
      </w:r>
      <w:r>
        <w:t/>
      </w:r>
      <w:r w:rsidRPr="00CE13E4">
        <w:rPr>
          <w:lang w:val="el-GR"/>
        </w:rPr>
        <w:t xml:space="preserve"/>
      </w:r>
      <w:r>
        <w:t/>
      </w:r>
      <w:r w:rsidRPr="00CE13E4">
        <w:rPr>
          <w:lang w:val="el-GR"/>
        </w:rPr>
        <w:t/>
      </w:r>
    </w:p>
    <w:p w14:paraId="50124946" w14:textId="77777777" w:rsidR="00D3289D" w:rsidRPr="00E356E1" w:rsidRDefault="004C0D0A">
      <w:pPr>
        <w:pStyle w:val="21"/>
        <w:spacing w:before="240" w:after="120"/>
        <w:rPr>
          <w:lang w:val="el-GR"/>
        </w:rPr>
      </w:pPr>
      <w:r w:rsidRPr="00E356E1">
        <w:rPr>
          <w:rFonts w:ascii="Arial" w:hAnsi="Arial" w:cs="Arial"/>
          <w:lang w:val="el-GR"/>
        </w:rPr>
        <w:t xml:space="preserve">3.3 </w:t>
      </w:r>
      <w:r>
        <w:rPr>
          <w:rFonts w:ascii="Arial" w:hAnsi="Arial" w:cs="Arial"/>
        </w:rPr>
        <w:t>Support</w:t>
      </w:r>
      <w:r w:rsidRPr="00E356E1">
        <w:rPr>
          <w:rFonts w:ascii="Arial" w:hAnsi="Arial" w:cs="Arial"/>
          <w:lang w:val="el-GR"/>
        </w:rPr>
        <w:t xml:space="preserve"> </w:t>
      </w:r>
      <w:r>
        <w:rPr>
          <w:rFonts w:ascii="Arial" w:hAnsi="Arial" w:cs="Arial"/>
        </w:rPr>
        <w:t>Vector</w:t>
      </w:r>
      <w:r w:rsidRPr="00E356E1">
        <w:rPr>
          <w:rFonts w:ascii="Arial" w:hAnsi="Arial" w:cs="Arial"/>
          <w:lang w:val="el-GR"/>
        </w:rPr>
        <w:t xml:space="preserve"> </w:t>
      </w:r>
      <w:r>
        <w:rPr>
          <w:rFonts w:ascii="Arial" w:hAnsi="Arial" w:cs="Arial"/>
        </w:rPr>
        <w:t>Machines</w:t>
      </w:r>
      <w:r w:rsidRPr="00E356E1">
        <w:rPr>
          <w:rFonts w:ascii="Arial" w:hAnsi="Arial" w:cs="Arial"/>
          <w:lang w:val="el-GR"/>
        </w:rPr>
        <w:t xml:space="preserve"> (</w:t>
      </w:r>
      <w:r>
        <w:rPr>
          <w:rFonts w:ascii="Arial" w:hAnsi="Arial" w:cs="Arial"/>
        </w:rPr>
        <w:t>SVM</w:t>
      </w:r>
      <w:r w:rsidRPr="00E356E1">
        <w:rPr>
          <w:rFonts w:ascii="Arial" w:hAnsi="Arial" w:cs="Arial"/>
          <w:lang w:val="el-GR"/>
        </w:rPr>
        <w:t>)</w:t>
      </w:r>
    </w:p>
    <w:p w14:paraId="6891F1EC" w14:textId="77777777" w:rsidR="00D3289D" w:rsidRPr="00E356E1" w:rsidRDefault="004C0D0A">
      <w:pPr>
        <w:spacing w:line="300" w:lineRule="auto"/>
        <w:jc w:val="both"/>
        <w:rPr>
          <w:lang w:val="el-GR"/>
        </w:rPr>
      </w:pPr>
      <w:r w:rsidRPr="00E356E1">
        <w:rPr>
          <w:lang w:val="el-GR"/>
        </w:rPr>
        <w:t>Οι Μηχανές Διανυσμάτων Υποστήριξης (</w:t>
      </w:r>
      <w:r>
        <w:t>Support</w:t>
      </w:r>
      <w:r w:rsidRPr="00E356E1">
        <w:rPr>
          <w:lang w:val="el-GR"/>
        </w:rPr>
        <w:t xml:space="preserve"> </w:t>
      </w:r>
      <w:r>
        <w:t>Vector</w:t>
      </w:r>
      <w:r w:rsidRPr="00E356E1">
        <w:rPr>
          <w:lang w:val="el-GR"/>
        </w:rPr>
        <w:t xml:space="preserve"> </w:t>
      </w:r>
      <w:r>
        <w:t>Machines</w:t>
      </w:r>
      <w:r w:rsidRPr="00E356E1">
        <w:rPr>
          <w:lang w:val="el-GR"/>
        </w:rPr>
        <w:t xml:space="preserve"> - </w:t>
      </w:r>
      <w:r>
        <w:t>SVM</w:t>
      </w:r>
      <w:r w:rsidRPr="00E356E1">
        <w:rPr>
          <w:lang w:val="el-GR"/>
        </w:rPr>
        <w:t xml:space="preserve">) αποτελούν μια ισχυρή μέθοδο ταξινόμησης που επιδιώκει να διαχωρίσει τις κλάσεις με ένα βέλτιστο όριο απόφασης. Στην απλούστερη, γραμμική περίπτωση, το όριο αυτό είναι ένα </w:t>
      </w:r>
      <w:proofErr w:type="spellStart"/>
      <w:r w:rsidRPr="00E356E1">
        <w:rPr>
          <w:lang w:val="el-GR"/>
        </w:rPr>
        <w:t>υπερεπίπεδο</w:t>
      </w:r>
      <w:proofErr w:type="spellEnd"/>
      <w:r w:rsidRPr="00E356E1">
        <w:rPr>
          <w:lang w:val="el-GR"/>
        </w:rPr>
        <w:t xml:space="preserve"> (</w:t>
      </w:r>
      <w:r>
        <w:t>hyperplane</w:t>
      </w:r>
      <w:r w:rsidRPr="00E356E1">
        <w:rPr>
          <w:lang w:val="el-GR"/>
        </w:rPr>
        <w:t xml:space="preserve">) στον χώρο των χαρακτηριστικών. Για δύο χαρακτηριστικά το </w:t>
      </w:r>
      <w:proofErr w:type="spellStart"/>
      <w:r w:rsidRPr="00E356E1">
        <w:rPr>
          <w:lang w:val="el-GR"/>
        </w:rPr>
        <w:t>υπερεπίπεδο</w:t>
      </w:r>
      <w:proofErr w:type="spellEnd"/>
      <w:r w:rsidRPr="00E356E1">
        <w:rPr>
          <w:lang w:val="el-GR"/>
        </w:rPr>
        <w:t xml:space="preserve"> αντιστοιχεί σε γραμμή, για τρία χαρακτηριστικά σε επίπεδο και για περισσότερα χαρακτηριστικά σε μια γενικευμένη γεωμετρική επιφάνεια.</w:t>
      </w:r>
    </w:p>
    <w:p w14:paraId="41FACF5D" w14:textId="77777777" w:rsidR="00D3289D" w:rsidRPr="00E356E1" w:rsidRDefault="004C0D0A">
      <w:pPr>
        <w:spacing w:line="300" w:lineRule="auto"/>
        <w:jc w:val="both"/>
        <w:rPr>
          <w:lang w:val="el-GR"/>
        </w:rPr>
      </w:pPr>
      <w:r w:rsidRPr="00E356E1">
        <w:rPr>
          <w:lang w:val="el-GR"/>
        </w:rPr>
        <w:t xml:space="preserve">Ο στόχος του </w:t>
      </w:r>
      <w:r>
        <w:t>SVM</w:t>
      </w:r>
      <w:r w:rsidRPr="00E356E1">
        <w:rPr>
          <w:lang w:val="el-GR"/>
        </w:rPr>
        <w:t xml:space="preserve"> δεν είναι μόνο να βρει οποιοδήποτε </w:t>
      </w:r>
      <w:proofErr w:type="spellStart"/>
      <w:r w:rsidRPr="00E356E1">
        <w:rPr>
          <w:lang w:val="el-GR"/>
        </w:rPr>
        <w:t>υπερεπίπεδο</w:t>
      </w:r>
      <w:proofErr w:type="spellEnd"/>
      <w:r w:rsidRPr="00E356E1">
        <w:rPr>
          <w:lang w:val="el-GR"/>
        </w:rPr>
        <w:t xml:space="preserve"> που διαχωρίζει τις κλάσεις, αλλά εκείνο που μεγιστοποιεί το περιθώριο (</w:t>
      </w:r>
      <w:r>
        <w:t>margin</w:t>
      </w:r>
      <w:r w:rsidRPr="00E356E1">
        <w:rPr>
          <w:lang w:val="el-GR"/>
        </w:rPr>
        <w:t>) μεταξύ τους. Το περιθώριο είναι η απόσταση του ορίου απόφασης από τα πλησιέστερα δείγματα κάθε κλάσης. Τα δείγματα αυτά ονομάζονται διανύσματα υποστήριξης (</w:t>
      </w:r>
      <w:r>
        <w:t>support</w:t>
      </w:r>
      <w:r w:rsidRPr="00E356E1">
        <w:rPr>
          <w:lang w:val="el-GR"/>
        </w:rPr>
        <w:t xml:space="preserve"> </w:t>
      </w:r>
      <w:r>
        <w:t>vectors</w:t>
      </w:r>
      <w:r w:rsidRPr="00E356E1">
        <w:rPr>
          <w:lang w:val="el-GR"/>
        </w:rPr>
        <w:t xml:space="preserve">), επειδή επηρεάζουν άμεσα τη θέση και τον προσανατολισμό του </w:t>
      </w:r>
      <w:proofErr w:type="spellStart"/>
      <w:r w:rsidRPr="00E356E1">
        <w:rPr>
          <w:lang w:val="el-GR"/>
        </w:rPr>
        <w:t>υπερεπιπέδου</w:t>
      </w:r>
      <w:proofErr w:type="spellEnd"/>
      <w:r w:rsidRPr="00E356E1">
        <w:rPr>
          <w:lang w:val="el-GR"/>
        </w:rPr>
        <w:t>. Ένα μεγαλύτερο περιθώριο τείνει να οδηγεί σε καλύτερη γενίκευση σε νέα δεδομένα.</w:t>
      </w:r>
    </w:p>
    <w:p w14:paraId="4DF1FA73" w14:textId="77777777" w:rsidR="00D3289D" w:rsidRPr="00E356E1" w:rsidRDefault="004C0D0A">
      <w:pPr>
        <w:spacing w:before="120" w:after="160"/>
        <w:jc w:val="center"/>
        <w:rPr>
          <w:lang w:val="el-GR"/>
        </w:rPr>
      </w:pPr>
      <w:proofErr w:type="spellStart"/>
      <w:r>
        <w:rPr>
          <w:rFonts w:ascii="Cambria Math" w:hAnsi="Cambria Math"/>
          <w:sz w:val="23"/>
        </w:rPr>
        <w:t>wᵀx</w:t>
      </w:r>
      <w:proofErr w:type="spellEnd"/>
      <w:r w:rsidRPr="00E356E1">
        <w:rPr>
          <w:rFonts w:ascii="Cambria Math" w:hAnsi="Cambria Math"/>
          <w:sz w:val="23"/>
          <w:lang w:val="el-GR"/>
        </w:rPr>
        <w:t xml:space="preserve"> + </w:t>
      </w:r>
      <w:r>
        <w:rPr>
          <w:rFonts w:ascii="Cambria Math" w:hAnsi="Cambria Math"/>
          <w:sz w:val="23"/>
        </w:rPr>
        <w:t>b</w:t>
      </w:r>
      <w:r w:rsidRPr="00E356E1">
        <w:rPr>
          <w:rFonts w:ascii="Cambria Math" w:hAnsi="Cambria Math"/>
          <w:sz w:val="23"/>
          <w:lang w:val="el-GR"/>
        </w:rPr>
        <w:t xml:space="preserve"> = 0</w:t>
      </w:r>
    </w:p>
    <w:p w14:paraId="5721FB8C" w14:textId="77777777" w:rsidR="00D3289D" w:rsidRPr="00E356E1" w:rsidRDefault="004C0D0A">
      <w:pPr>
        <w:spacing w:line="300" w:lineRule="auto"/>
        <w:jc w:val="both"/>
        <w:rPr>
          <w:lang w:val="el-GR"/>
        </w:rPr>
      </w:pPr>
      <w:r w:rsidRPr="00E356E1">
        <w:rPr>
          <w:lang w:val="el-GR"/>
        </w:rPr>
        <w:t xml:space="preserve">Στην παραπάνω εξίσωση, το </w:t>
      </w:r>
      <w:r>
        <w:t>w</w:t>
      </w:r>
      <w:r w:rsidRPr="00E356E1">
        <w:rPr>
          <w:lang w:val="el-GR"/>
        </w:rPr>
        <w:t xml:space="preserve"> είναι το διάνυσμα βαρών που καθορίζει τον προσανατολισμό του </w:t>
      </w:r>
      <w:proofErr w:type="spellStart"/>
      <w:r w:rsidRPr="00E356E1">
        <w:rPr>
          <w:lang w:val="el-GR"/>
        </w:rPr>
        <w:t>υπερεπιπέδου</w:t>
      </w:r>
      <w:proofErr w:type="spellEnd"/>
      <w:r w:rsidRPr="00E356E1">
        <w:rPr>
          <w:lang w:val="el-GR"/>
        </w:rPr>
        <w:t xml:space="preserve">, το </w:t>
      </w:r>
      <w:r>
        <w:t>x</w:t>
      </w:r>
      <w:r w:rsidRPr="00E356E1">
        <w:rPr>
          <w:lang w:val="el-GR"/>
        </w:rPr>
        <w:t xml:space="preserve"> είναι το διάνυσμα χαρακτηριστικών και το </w:t>
      </w:r>
      <w:r>
        <w:t>b</w:t>
      </w:r>
      <w:r w:rsidRPr="00E356E1">
        <w:rPr>
          <w:lang w:val="el-GR"/>
        </w:rPr>
        <w:t xml:space="preserve"> είναι ο σταθερός όρος. Η ταξινόμηση ενός νέου δείγματος προκύπτει από το πρόσημο της τιμής </w:t>
      </w:r>
      <w:proofErr w:type="spellStart"/>
      <w:r>
        <w:t>wᵀx</w:t>
      </w:r>
      <w:proofErr w:type="spellEnd"/>
      <w:r w:rsidRPr="00E356E1">
        <w:rPr>
          <w:lang w:val="el-GR"/>
        </w:rPr>
        <w:t xml:space="preserve"> + </w:t>
      </w:r>
      <w:r>
        <w:t>b</w:t>
      </w:r>
      <w:r w:rsidRPr="00E356E1">
        <w:rPr>
          <w:lang w:val="el-GR"/>
        </w:rPr>
        <w:t xml:space="preserve">. Όταν τα δεδομένα είναι πλήρως γραμμικώς διαχωρίσιμα, το </w:t>
      </w:r>
      <w:r>
        <w:t>SVM</w:t>
      </w:r>
      <w:r w:rsidRPr="00E356E1">
        <w:rPr>
          <w:lang w:val="el-GR"/>
        </w:rPr>
        <w:t xml:space="preserve"> μπορεί να επιτύχει καθαρό διαχωρισμό. Σε δεδομένα δικτυακής κίνησης, όμως, οι κλάσεις συχνά αλληλεπικαλύπτονται και απαιτείται πιο ευέλικτη προσέγγιση.</w:t>
      </w:r>
    </w:p>
    <w:p w14:paraId="4DBC07AB" w14:textId="77777777" w:rsidR="00D3289D" w:rsidRPr="00E356E1" w:rsidRDefault="004C0D0A">
      <w:pPr>
        <w:spacing w:line="300" w:lineRule="auto"/>
        <w:jc w:val="both"/>
        <w:rPr>
          <w:lang w:val="el-GR"/>
        </w:rPr>
      </w:pPr>
      <w:r w:rsidRPr="00CE13E4">
        <w:rPr>
          <w:lang w:val="el-GR"/>
        </w:rPr>
        <w:t xml:space="preserve">Η έννοια του </w:t>
      </w:r>
      <w:r>
        <w:t>soft</w:t>
      </w:r>
      <w:r w:rsidRPr="00CE13E4">
        <w:rPr>
          <w:lang w:val="el-GR"/>
        </w:rPr>
        <w:t xml:space="preserve"> </w:t>
      </w:r>
      <w:r>
        <w:t>margin</w:t>
      </w:r>
      <w:r w:rsidRPr="00CE13E4">
        <w:rPr>
          <w:lang w:val="el-GR"/>
        </w:rPr>
        <w:t xml:space="preserve"> επιτρέπει σε ορισμένα δείγματα να βρίσκονται στην εσφαλμένη πλευρά του ορίου ή μέσα στο περιθώριο, ώστε το μοντέλο να μπορεί να λειτουργήσει και σε μη ιδανικά δεδομένα. Η παράμετρος ομαλοποίησης </w:t>
      </w:r>
      <w:r>
        <w:t>C</w:t>
      </w:r>
      <w:r w:rsidRPr="00CE13E4">
        <w:rPr>
          <w:lang w:val="el-GR"/>
        </w:rPr>
        <w:t xml:space="preserve"> ελέγχει την ισορροπία ανάμεσα στη μεγιστοποίηση του περιθωρίου και στην επιβολή ποινής για λανθασμένες ταξινομήσεις. Μεγαλύτερες τιμές του </w:t>
      </w:r>
      <w:r>
        <w:t>C</w:t>
      </w:r>
      <w:r w:rsidRPr="00CE13E4">
        <w:rPr>
          <w:lang w:val="el-GR"/>
        </w:rPr>
        <w:t xml:space="preserve"> δίνουν μεγαλύτερη έμφαση στη σωστή ταξινόμηση των δειγμάτων εκπαίδευσης, ενώ μικρότερες τιμές επιτρέπουν πιο ελαστικό όριο απόφασης και μπορούν να μειώσουν τον κίνδυνο </w:t>
      </w:r>
      <w:proofErr w:type="spellStart"/>
      <w:r w:rsidRPr="00CE13E4">
        <w:rPr>
          <w:lang w:val="el-GR"/>
        </w:rPr>
        <w:t>υπερπροσαρμογής</w:t>
      </w:r>
      <w:proofErr w:type="spellEnd"/>
      <w:r w:rsidRPr="00CE13E4">
        <w:rPr>
          <w:lang w:val="el-GR"/>
        </w:rPr>
        <w:t>.</w:t>
      </w:r>
    </w:p>
    <w:p w14:paraId="417F14D8" w14:textId="77777777" w:rsidR="00D3289D" w:rsidRPr="00E356E1" w:rsidRDefault="004C0D0A">
      <w:pPr>
        <w:spacing w:line="300" w:lineRule="auto"/>
        <w:jc w:val="both"/>
        <w:rPr>
          <w:lang w:val="el-GR"/>
        </w:rPr>
      </w:pPr>
      <w:r w:rsidRPr="00CE13E4">
        <w:rPr>
          <w:lang w:val="el-GR"/>
        </w:rPr>
        <w:lastRenderedPageBreak/>
        <w:t xml:space="preserve">Για τις πειραματικές αξιολογήσεις επιλέχθηκε αποκλειστικά ο </w:t>
      </w:r>
      <w:proofErr w:type="spellStart"/>
      <w:r w:rsidRPr="00CE13E4">
        <w:rPr>
          <w:lang w:val="el-GR"/>
        </w:rPr>
        <w:t>LinearSVC</w:t>
      </w:r>
      <w:proofErr w:type="spellEnd"/>
      <w:r w:rsidRPr="00CE13E4">
        <w:rPr>
          <w:lang w:val="el-GR"/>
        </w:rPr>
        <w:t>, δηλαδή ένα γραμμικό SVM. Η επιλογή αυτή επιτρέπει τη σαφή και συγκρίσιμη αξιολόγηση ενός γραμμικού μοντέλου στα δύο σύνολα δεδομένων.</w:t>
      </w:r>
    </w:p>
    <w:p w14:paraId="434F879F" w14:textId="77777777" w:rsidR="00D3289D" w:rsidRPr="00E356E1" w:rsidRDefault="004C0D0A">
      <w:pPr>
        <w:spacing w:line="300" w:lineRule="auto"/>
        <w:jc w:val="both"/>
        <w:rPr>
          <w:lang w:val="el-GR"/>
        </w:rPr>
      </w:pPr>
      <w:r w:rsidRPr="00CE13E4">
        <w:rPr>
          <w:lang w:val="el-GR"/>
        </w:rPr>
        <w:t xml:space="preserve">Ο </w:t>
      </w:r>
      <w:proofErr w:type="spellStart"/>
      <w:r>
        <w:t>LinearSVC</w:t>
      </w:r>
      <w:proofErr w:type="spellEnd"/>
      <w:r w:rsidRPr="00CE13E4">
        <w:rPr>
          <w:lang w:val="el-GR"/>
        </w:rPr>
        <w:t xml:space="preserve"> αποτελεί αποδοτική υλοποίηση γραμμικού </w:t>
      </w:r>
      <w:r>
        <w:t>SVM</w:t>
      </w:r>
      <w:r w:rsidRPr="00CE13E4">
        <w:rPr>
          <w:lang w:val="el-GR"/>
        </w:rPr>
        <w:t xml:space="preserve"> και χρησιμοποιείται συχνά σε μεγάλες, αραιές ή υψηλής διάστασης αναπαραστάσεις δεδομένων, επειδή έχει χαμηλότερο υπολογιστικό κόστος από μη γραμμικές υλοποιήσεις με πυρήνες. Στην υλοποίηση της παρούσας εργασίας χρησιμοποιήθηκαν </w:t>
      </w:r>
      <w:r>
        <w:t>L</w:t>
      </w:r>
      <w:r w:rsidRPr="00CE13E4">
        <w:rPr>
          <w:lang w:val="el-GR"/>
        </w:rPr>
        <w:t xml:space="preserve">2 ομαλοποίηση και </w:t>
      </w:r>
      <w:r>
        <w:t>squared</w:t>
      </w:r>
      <w:r w:rsidRPr="00CE13E4">
        <w:rPr>
          <w:lang w:val="el-GR"/>
        </w:rPr>
        <w:t>_</w:t>
      </w:r>
      <w:r>
        <w:t>hinge</w:t>
      </w:r>
      <w:r w:rsidRPr="00CE13E4">
        <w:rPr>
          <w:lang w:val="el-GR"/>
        </w:rPr>
        <w:t xml:space="preserve"> </w:t>
      </w:r>
      <w:r>
        <w:t>loss</w:t>
      </w:r>
      <w:r w:rsidRPr="00CE13E4">
        <w:rPr>
          <w:lang w:val="el-GR"/>
        </w:rPr>
        <w:t xml:space="preserve"> με </w:t>
      </w:r>
      <w:r>
        <w:t>dual</w:t>
      </w:r>
      <w:r w:rsidRPr="00CE13E4">
        <w:rPr>
          <w:lang w:val="el-GR"/>
        </w:rPr>
        <w:t>=</w:t>
      </w:r>
      <w:r>
        <w:t>False</w:t>
      </w:r>
      <w:r w:rsidRPr="00CE13E4">
        <w:rPr>
          <w:lang w:val="el-GR"/>
        </w:rPr>
        <w:t xml:space="preserve">, ενώ η μόνη </w:t>
      </w:r>
      <w:r>
        <w:t>hyperparameter</w:t>
      </w:r>
      <w:r w:rsidRPr="00CE13E4">
        <w:rPr>
          <w:lang w:val="el-GR"/>
        </w:rPr>
        <w:t xml:space="preserve"> που ρυθμίστηκε ήταν η </w:t>
      </w:r>
      <w:r>
        <w:t>C</w:t>
      </w:r>
      <w:r w:rsidRPr="00CE13E4">
        <w:rPr>
          <w:lang w:val="el-GR"/>
        </w:rPr>
        <w:t>.</w:t>
      </w:r>
    </w:p>
    <w:p w14:paraId="5D12C0D7" w14:textId="77777777" w:rsidR="00D3289D" w:rsidRPr="00E356E1" w:rsidRDefault="004C0D0A">
      <w:pPr>
        <w:spacing w:line="300" w:lineRule="auto"/>
        <w:jc w:val="both"/>
        <w:rPr>
          <w:lang w:val="el-GR"/>
        </w:rPr>
      </w:pPr>
      <w:r w:rsidRPr="00E356E1">
        <w:rPr>
          <w:lang w:val="el-GR"/>
        </w:rPr>
        <w:t xml:space="preserve">Στο πλαίσιο της ανίχνευσης επιθέσεων, τα </w:t>
      </w:r>
      <w:r>
        <w:t>SVM</w:t>
      </w:r>
      <w:r w:rsidRPr="00E356E1">
        <w:rPr>
          <w:lang w:val="el-GR"/>
        </w:rPr>
        <w:t xml:space="preserve"> μπορούν να αξιοποιήσουν χαρακτηριστικά όπως οι θύρες επικοινωνίας, η διάρκεια συνδέσεων, ο αριθμός πακέτων, ο όγκος δεδομένων και οι λόγοι μεταφοράς μεταξύ εισερχόμενης και εξερχόμενης κίνησης. Η αποτελεσματικότητα της μεθόδου εξαρτάται σημαντικά από την </w:t>
      </w:r>
      <w:proofErr w:type="spellStart"/>
      <w:r w:rsidRPr="00E356E1">
        <w:rPr>
          <w:lang w:val="el-GR"/>
        </w:rPr>
        <w:t>κανονικοποίηση</w:t>
      </w:r>
      <w:proofErr w:type="spellEnd"/>
      <w:r w:rsidRPr="00E356E1">
        <w:rPr>
          <w:lang w:val="el-GR"/>
        </w:rPr>
        <w:t xml:space="preserve"> των χαρακτηριστικών, επειδή οι αποστάσεις και το περιθώριο επηρεάζονται από τις διαφορετικές κλίμακες των μεταβλητών.</w:t>
      </w:r>
    </w:p>
    <w:p w14:paraId="337CEF64" w14:textId="77777777" w:rsidR="00D3289D" w:rsidRPr="00E356E1" w:rsidRDefault="004C0D0A">
      <w:pPr>
        <w:spacing w:after="160" w:line="300" w:lineRule="auto"/>
        <w:jc w:val="both"/>
        <w:rPr>
          <w:lang w:val="el-GR"/>
        </w:rPr>
      </w:pPr>
      <w:r w:rsidRPr="00E356E1">
        <w:rPr>
          <w:lang w:val="el-GR"/>
        </w:rPr>
        <w:t xml:space="preserve">Τα κύρια πλεονεκτήματα και οι περιορισμοί των </w:t>
      </w:r>
      <w:r>
        <w:t>SVM</w:t>
      </w:r>
      <w:r w:rsidRPr="00E356E1">
        <w:rPr>
          <w:lang w:val="el-GR"/>
        </w:rPr>
        <w:t xml:space="preserve"> συνοψίζονται ως εξής:</w:t>
      </w:r>
    </w:p>
    <w:p w14:paraId="5AF8AFC2" w14:textId="77777777" w:rsidR="00D3289D" w:rsidRPr="00E356E1" w:rsidRDefault="004C0D0A">
      <w:pPr>
        <w:pStyle w:val="a0"/>
        <w:spacing w:after="120" w:line="288" w:lineRule="auto"/>
        <w:jc w:val="both"/>
        <w:rPr>
          <w:lang w:val="el-GR"/>
        </w:rPr>
      </w:pPr>
      <w:r w:rsidRPr="00CE13E4">
        <w:rPr>
          <w:lang w:val="el-GR"/>
        </w:rPr>
        <w:t xml:space="preserve">Πλεονεκτήματα: Ισχυρή θεωρητική βάση, αποτελεσματική λειτουργία σε χώρους υψηλής διάστασης και χαμηλότερη υπολογιστική απαίτηση από μη γραμμικά </w:t>
      </w:r>
      <w:r>
        <w:t>SVM</w:t>
      </w:r>
      <w:r w:rsidRPr="00CE13E4">
        <w:rPr>
          <w:lang w:val="el-GR"/>
        </w:rPr>
        <w:t xml:space="preserve"> με πυρήνα. Η μεγιστοποίηση του περιθωρίου παρέχει σαφή γεωμετρική ερμηνεία του ορίου απόφασης.</w:t>
      </w:r>
    </w:p>
    <w:p w14:paraId="117B9CEA" w14:textId="77777777" w:rsidR="00D3289D" w:rsidRPr="00E356E1" w:rsidRDefault="004C0D0A">
      <w:pPr>
        <w:pStyle w:val="a0"/>
        <w:spacing w:after="120" w:line="288" w:lineRule="auto"/>
        <w:jc w:val="both"/>
        <w:rPr>
          <w:lang w:val="el-GR"/>
        </w:rPr>
      </w:pPr>
      <w:r w:rsidRPr="00CE13E4">
        <w:rPr>
          <w:lang w:val="el-GR"/>
        </w:rPr>
        <w:t xml:space="preserve">Περιορισμοί: Ένα γραμμικό </w:t>
      </w:r>
      <w:r>
        <w:t>SVM</w:t>
      </w:r>
      <w:r w:rsidRPr="00CE13E4">
        <w:rPr>
          <w:lang w:val="el-GR"/>
        </w:rPr>
        <w:t xml:space="preserve"> μπορεί να μην αποτυπώσει επαρκώς έντονα μη γραμμικά μοτίβα, όταν αυτά δεν μπορούν να εκφραστούν από τα διαθέσιμα χαρακτηριστικά. Η επιλογή της </w:t>
      </w:r>
      <w:r>
        <w:t>C</w:t>
      </w:r>
      <w:r w:rsidRPr="00CE13E4">
        <w:rPr>
          <w:lang w:val="el-GR"/>
        </w:rPr>
        <w:t xml:space="preserve"> και η κλίμακα των χαρακτηριστικών απαιτούν προσεκτική αξιολόγηση, επειδή επηρεάζουν άμεσα το όριο απόφασης και την επίδοση του μοντέλου.</w:t>
      </w:r>
    </w:p>
    <w:p w14:paraId="4E3F8503" w14:textId="77777777" w:rsidR="00D3289D" w:rsidRPr="00E356E1" w:rsidRDefault="004C0D0A">
      <w:pPr>
        <w:spacing w:line="300" w:lineRule="auto"/>
        <w:jc w:val="both"/>
        <w:rPr>
          <w:lang w:val="el-GR"/>
        </w:rPr>
      </w:pPr>
      <w:r w:rsidRPr="00CE13E4">
        <w:rPr>
          <w:lang w:val="el-GR"/>
        </w:rPr>
        <w:t xml:space="preserve">Συνεπώς, το </w:t>
      </w:r>
      <w:r>
        <w:t>Linear</w:t>
      </w:r>
      <w:r w:rsidRPr="00CE13E4">
        <w:rPr>
          <w:lang w:val="el-GR"/>
        </w:rPr>
        <w:t xml:space="preserve"> </w:t>
      </w:r>
      <w:r>
        <w:t>SVM</w:t>
      </w:r>
      <w:r w:rsidRPr="00CE13E4">
        <w:rPr>
          <w:lang w:val="el-GR"/>
        </w:rPr>
        <w:t xml:space="preserve"> χρησιμοποιείται στην παρούσα εργασία ως αποδοτικό γραμμικό μοντέλο αναφοράς. Η κατάλληλη επιλογή και κλιμάκωση των χαρακτηριστικών, καθώς και η ρύθμιση της </w:t>
      </w:r>
      <w:r>
        <w:t>C</w:t>
      </w:r>
      <w:r w:rsidRPr="00CE13E4">
        <w:rPr>
          <w:lang w:val="el-GR"/>
        </w:rPr>
        <w:t>, είναι καθοριστικές για την αξιοποίησή του σε προβλήματα ανίχνευσης εισβολών.</w:t>
      </w:r>
    </w:p>
    <w:p w14:paraId="75DEB348" w14:textId="77777777" w:rsidR="00D3289D" w:rsidRPr="00E356E1" w:rsidRDefault="004C0D0A">
      <w:pPr>
        <w:pStyle w:val="21"/>
        <w:spacing w:before="240" w:after="120"/>
        <w:rPr>
          <w:lang w:val="el-GR"/>
        </w:rPr>
      </w:pPr>
      <w:r w:rsidRPr="00E356E1">
        <w:rPr>
          <w:rFonts w:ascii="Arial" w:hAnsi="Arial" w:cs="Arial"/>
          <w:lang w:val="el-GR"/>
        </w:rPr>
        <w:t xml:space="preserve">3.4 </w:t>
      </w:r>
      <w:r>
        <w:rPr>
          <w:rFonts w:ascii="Arial" w:hAnsi="Arial" w:cs="Arial"/>
        </w:rPr>
        <w:t>k</w:t>
      </w:r>
      <w:r w:rsidRPr="00E356E1">
        <w:rPr>
          <w:rFonts w:ascii="Arial" w:hAnsi="Arial" w:cs="Arial"/>
          <w:lang w:val="el-GR"/>
        </w:rPr>
        <w:t>-</w:t>
      </w:r>
      <w:r>
        <w:rPr>
          <w:rFonts w:ascii="Arial" w:hAnsi="Arial" w:cs="Arial"/>
        </w:rPr>
        <w:t>Nearest</w:t>
      </w:r>
      <w:r w:rsidRPr="00E356E1">
        <w:rPr>
          <w:rFonts w:ascii="Arial" w:hAnsi="Arial" w:cs="Arial"/>
          <w:lang w:val="el-GR"/>
        </w:rPr>
        <w:t xml:space="preserve"> </w:t>
      </w:r>
      <w:r>
        <w:rPr>
          <w:rFonts w:ascii="Arial" w:hAnsi="Arial" w:cs="Arial"/>
        </w:rPr>
        <w:t>Neighbors</w:t>
      </w:r>
      <w:r w:rsidRPr="00E356E1">
        <w:rPr>
          <w:rFonts w:ascii="Arial" w:hAnsi="Arial" w:cs="Arial"/>
          <w:lang w:val="el-GR"/>
        </w:rPr>
        <w:t xml:space="preserve"> (</w:t>
      </w:r>
      <w:proofErr w:type="spellStart"/>
      <w:r>
        <w:rPr>
          <w:rFonts w:ascii="Arial" w:hAnsi="Arial" w:cs="Arial"/>
        </w:rPr>
        <w:t>kNN</w:t>
      </w:r>
      <w:proofErr w:type="spellEnd"/>
      <w:r w:rsidRPr="00E356E1">
        <w:rPr>
          <w:rFonts w:ascii="Arial" w:hAnsi="Arial" w:cs="Arial"/>
          <w:lang w:val="el-GR"/>
        </w:rPr>
        <w:t>)</w:t>
      </w:r>
    </w:p>
    <w:p w14:paraId="7B90C046" w14:textId="77777777" w:rsidR="00D3289D" w:rsidRPr="00E356E1" w:rsidRDefault="004C0D0A">
      <w:pPr>
        <w:spacing w:line="300" w:lineRule="auto"/>
        <w:jc w:val="both"/>
        <w:rPr>
          <w:lang w:val="el-GR"/>
        </w:rPr>
      </w:pPr>
      <w:r w:rsidRPr="00E356E1">
        <w:rPr>
          <w:lang w:val="el-GR"/>
        </w:rPr>
        <w:t xml:space="preserve">Ο αλγόριθμος </w:t>
      </w:r>
      <w:r>
        <w:t>k</w:t>
      </w:r>
      <w:r w:rsidRPr="00E356E1">
        <w:rPr>
          <w:lang w:val="el-GR"/>
        </w:rPr>
        <w:t>-</w:t>
      </w:r>
      <w:r>
        <w:t>Nearest</w:t>
      </w:r>
      <w:r w:rsidRPr="00E356E1">
        <w:rPr>
          <w:lang w:val="el-GR"/>
        </w:rPr>
        <w:t xml:space="preserve"> </w:t>
      </w:r>
      <w:r>
        <w:t>Neighbors</w:t>
      </w:r>
      <w:r w:rsidRPr="00E356E1">
        <w:rPr>
          <w:lang w:val="el-GR"/>
        </w:rPr>
        <w:t xml:space="preserve"> (</w:t>
      </w:r>
      <w:proofErr w:type="spellStart"/>
      <w:r>
        <w:t>kNN</w:t>
      </w:r>
      <w:proofErr w:type="spellEnd"/>
      <w:r w:rsidRPr="00E356E1">
        <w:rPr>
          <w:lang w:val="el-GR"/>
        </w:rPr>
        <w:t xml:space="preserve">) είναι μια απλή και διαισθητική μέθοδος ταξινόμησης βασισμένη στην εγγύτητα των δειγμάτων. Για να ταξινομήσει ένα νέο παράδειγμα, δεν κατασκευάζει εκ των προτέρων ένα ρητό μαθηματικό μοντέλο με παραμέτρους. Αντίθετα, συγκρίνει το νέο δείγμα με τα ήδη διαθέσιμα δείγματα εκπαίδευσης και εξετάζει τις κλάσεις των </w:t>
      </w:r>
      <w:r>
        <w:t>k</w:t>
      </w:r>
      <w:r w:rsidRPr="00E356E1">
        <w:rPr>
          <w:lang w:val="el-GR"/>
        </w:rPr>
        <w:t xml:space="preserve"> πλησιέστερων γειτόνων του στον χώρο των χαρακτηριστικών.</w:t>
      </w:r>
    </w:p>
    <w:p w14:paraId="7B2D25A7" w14:textId="77777777" w:rsidR="00D3289D" w:rsidRPr="00E356E1" w:rsidRDefault="004C0D0A">
      <w:pPr>
        <w:spacing w:line="300" w:lineRule="auto"/>
        <w:jc w:val="both"/>
        <w:rPr>
          <w:lang w:val="el-GR"/>
        </w:rPr>
      </w:pPr>
      <w:r w:rsidRPr="00E356E1">
        <w:rPr>
          <w:lang w:val="el-GR"/>
        </w:rPr>
        <w:t xml:space="preserve">Στην απλούστερη μορφή του, ο </w:t>
      </w:r>
      <w:proofErr w:type="spellStart"/>
      <w:r>
        <w:t>kNN</w:t>
      </w:r>
      <w:proofErr w:type="spellEnd"/>
      <w:r w:rsidRPr="00E356E1">
        <w:rPr>
          <w:lang w:val="el-GR"/>
        </w:rPr>
        <w:t xml:space="preserve"> αποδίδει στο νέο δείγμα την κλάση που εμφανίζεται συχνότερα ανάμεσα στους πλησιέστερους γείτονες. Για παράδειγμα, εάν οι περισσότεροι κοντινοί γείτονες μιας νέας δικτυακής ροής έχουν χαρακτηριστεί ως κακόβουλοι, ο αλγόριθμος τείνει να τη χαρακτηρίσει επίσης ως κακόβουλη. Η απόφαση μπορεί να βασίζεται σε απλή πλειοψηφική ψηφοφορία ή σε σταθμισμένη ψηφοφορία, όπου οι πιο κοντινοί γείτονες έχουν μεγαλύτερη επίδραση.</w:t>
      </w:r>
    </w:p>
    <w:p w14:paraId="0E0A6AFC" w14:textId="77777777" w:rsidR="00D3289D" w:rsidRPr="00E356E1" w:rsidRDefault="004C0D0A">
      <w:pPr>
        <w:spacing w:line="300" w:lineRule="auto"/>
        <w:jc w:val="both"/>
        <w:rPr>
          <w:lang w:val="el-GR"/>
        </w:rPr>
      </w:pPr>
      <w:r w:rsidRPr="00E356E1">
        <w:rPr>
          <w:lang w:val="el-GR"/>
        </w:rPr>
        <w:t xml:space="preserve">Η έννοια του «κοντινού» προσδιορίζεται με μια μετρική απόστασης. Η συνηθέστερη επιλογή είναι η Ευκλείδεια απόσταση, η οποία μετρά τη γεωμετρική απόσταση δύο σημείων στον χώρο </w:t>
      </w:r>
      <w:r w:rsidRPr="00E356E1">
        <w:rPr>
          <w:lang w:val="el-GR"/>
        </w:rPr>
        <w:lastRenderedPageBreak/>
        <w:t xml:space="preserve">των χαρακτηριστικών. Για δύο διανύσματα </w:t>
      </w:r>
      <w:r>
        <w:t>x</w:t>
      </w:r>
      <w:r w:rsidRPr="00E356E1">
        <w:rPr>
          <w:lang w:val="el-GR"/>
        </w:rPr>
        <w:t xml:space="preserve"> και </w:t>
      </w:r>
      <w:r>
        <w:t>z</w:t>
      </w:r>
      <w:r w:rsidRPr="00E356E1">
        <w:rPr>
          <w:lang w:val="el-GR"/>
        </w:rPr>
        <w:t xml:space="preserve"> με </w:t>
      </w:r>
      <w:r>
        <w:t>n</w:t>
      </w:r>
      <w:r w:rsidRPr="00E356E1">
        <w:rPr>
          <w:lang w:val="el-GR"/>
        </w:rPr>
        <w:t xml:space="preserve"> χαρακτηριστικά, η απόσταση ορίζεται ως:</w:t>
      </w:r>
    </w:p>
    <w:p w14:paraId="40B70E01" w14:textId="77777777" w:rsidR="00D3289D" w:rsidRPr="00E356E1" w:rsidRDefault="004C0D0A">
      <w:pPr>
        <w:spacing w:before="120" w:after="160"/>
        <w:jc w:val="center"/>
        <w:rPr>
          <w:lang w:val="el-GR"/>
        </w:rPr>
      </w:pPr>
      <w:proofErr w:type="gramStart"/>
      <w:r>
        <w:rPr>
          <w:rFonts w:ascii="Cambria Math" w:hAnsi="Cambria Math"/>
          <w:sz w:val="23"/>
        </w:rPr>
        <w:t>d</w:t>
      </w:r>
      <w:r w:rsidRPr="00E356E1">
        <w:rPr>
          <w:rFonts w:ascii="Cambria Math" w:hAnsi="Cambria Math"/>
          <w:sz w:val="23"/>
          <w:lang w:val="el-GR"/>
        </w:rPr>
        <w:t>(</w:t>
      </w:r>
      <w:proofErr w:type="gramEnd"/>
      <w:r>
        <w:rPr>
          <w:rFonts w:ascii="Cambria Math" w:hAnsi="Cambria Math"/>
          <w:sz w:val="23"/>
        </w:rPr>
        <w:t>x</w:t>
      </w:r>
      <w:r w:rsidRPr="00E356E1">
        <w:rPr>
          <w:rFonts w:ascii="Cambria Math" w:hAnsi="Cambria Math"/>
          <w:sz w:val="23"/>
          <w:lang w:val="el-GR"/>
        </w:rPr>
        <w:t xml:space="preserve">, </w:t>
      </w:r>
      <w:r>
        <w:rPr>
          <w:rFonts w:ascii="Cambria Math" w:hAnsi="Cambria Math"/>
          <w:sz w:val="23"/>
        </w:rPr>
        <w:t>z</w:t>
      </w:r>
      <w:r w:rsidRPr="00E356E1">
        <w:rPr>
          <w:rFonts w:ascii="Cambria Math" w:hAnsi="Cambria Math"/>
          <w:sz w:val="23"/>
          <w:lang w:val="el-GR"/>
        </w:rPr>
        <w:t xml:space="preserve">) = </w:t>
      </w:r>
      <w:proofErr w:type="gramStart"/>
      <w:r w:rsidRPr="00E356E1">
        <w:rPr>
          <w:rFonts w:ascii="Cambria Math" w:hAnsi="Cambria Math"/>
          <w:sz w:val="23"/>
          <w:lang w:val="el-GR"/>
        </w:rPr>
        <w:t>√(</w:t>
      </w:r>
      <w:proofErr w:type="gramEnd"/>
      <w:r w:rsidRPr="00E356E1">
        <w:rPr>
          <w:rFonts w:ascii="Cambria Math" w:hAnsi="Cambria Math"/>
          <w:sz w:val="23"/>
          <w:lang w:val="el-GR"/>
        </w:rPr>
        <w:t>Σ</w:t>
      </w:r>
      <w:r>
        <w:rPr>
          <w:rFonts w:ascii="Cambria Math" w:hAnsi="Cambria Math"/>
          <w:sz w:val="23"/>
        </w:rPr>
        <w:t>ᵢ</w:t>
      </w:r>
      <w:r w:rsidRPr="00E356E1">
        <w:rPr>
          <w:rFonts w:ascii="Cambria Math" w:hAnsi="Cambria Math"/>
          <w:sz w:val="23"/>
          <w:lang w:val="el-GR"/>
        </w:rPr>
        <w:t>₌₁ⁿ (</w:t>
      </w:r>
      <w:r>
        <w:rPr>
          <w:rFonts w:ascii="Cambria Math" w:hAnsi="Cambria Math"/>
          <w:sz w:val="23"/>
        </w:rPr>
        <w:t>xᵢ</w:t>
      </w:r>
      <w:r w:rsidRPr="00E356E1">
        <w:rPr>
          <w:rFonts w:ascii="Cambria Math" w:hAnsi="Cambria Math"/>
          <w:sz w:val="23"/>
          <w:lang w:val="el-GR"/>
        </w:rPr>
        <w:t xml:space="preserve"> − </w:t>
      </w:r>
      <w:proofErr w:type="gramStart"/>
      <w:r>
        <w:rPr>
          <w:rFonts w:ascii="Cambria Math" w:hAnsi="Cambria Math"/>
          <w:sz w:val="23"/>
        </w:rPr>
        <w:t>zᵢ</w:t>
      </w:r>
      <w:r w:rsidRPr="00E356E1">
        <w:rPr>
          <w:rFonts w:ascii="Cambria Math" w:hAnsi="Cambria Math"/>
          <w:sz w:val="23"/>
          <w:lang w:val="el-GR"/>
        </w:rPr>
        <w:t>)²</w:t>
      </w:r>
      <w:proofErr w:type="gramEnd"/>
      <w:r w:rsidRPr="00E356E1">
        <w:rPr>
          <w:rFonts w:ascii="Cambria Math" w:hAnsi="Cambria Math"/>
          <w:sz w:val="23"/>
          <w:lang w:val="el-GR"/>
        </w:rPr>
        <w:t>)</w:t>
      </w:r>
    </w:p>
    <w:p w14:paraId="49A108A4" w14:textId="77777777" w:rsidR="00D3289D" w:rsidRPr="00E356E1" w:rsidRDefault="004C0D0A">
      <w:pPr>
        <w:spacing w:line="300" w:lineRule="auto"/>
        <w:jc w:val="both"/>
        <w:rPr>
          <w:lang w:val="el-GR"/>
        </w:rPr>
      </w:pPr>
      <w:r w:rsidRPr="00E356E1">
        <w:rPr>
          <w:lang w:val="el-GR"/>
        </w:rPr>
        <w:t xml:space="preserve">Ανάλογα με τη φύση των δεδομένων, μπορούν να χρησιμοποιηθούν και άλλες μετρικές, όπως η </w:t>
      </w:r>
      <w:r>
        <w:t>Manhattan</w:t>
      </w:r>
      <w:r w:rsidRPr="00E356E1">
        <w:rPr>
          <w:lang w:val="el-GR"/>
        </w:rPr>
        <w:t xml:space="preserve"> απόσταση ή η </w:t>
      </w:r>
      <w:r>
        <w:t>Minkowski</w:t>
      </w:r>
      <w:r w:rsidRPr="00E356E1">
        <w:rPr>
          <w:lang w:val="el-GR"/>
        </w:rPr>
        <w:t xml:space="preserve"> απόσταση. Η επιλογή της μετρικής επηρεάζει ποια δείγματα θεωρούνται όμοια. Σε δεδομένα δικτυακής κίνησης, η κατάλληλη μετρική εξαρτάται από τη μορφή των χαρακτηριστικών και από το κατά πόσο αυτά είναι αριθμητικά, κατηγορικά ή συνδυασμός των δύο.</w:t>
      </w:r>
    </w:p>
    <w:p w14:paraId="41D551F8" w14:textId="77777777" w:rsidR="00D3289D" w:rsidRPr="00E356E1" w:rsidRDefault="004C0D0A">
      <w:pPr>
        <w:spacing w:line="300" w:lineRule="auto"/>
        <w:jc w:val="both"/>
        <w:rPr>
          <w:lang w:val="el-GR"/>
        </w:rPr>
      </w:pPr>
      <w:r w:rsidRPr="00E356E1">
        <w:rPr>
          <w:lang w:val="el-GR"/>
        </w:rPr>
        <w:t xml:space="preserve">Η τιμή της παραμέτρου </w:t>
      </w:r>
      <w:r>
        <w:t>k</w:t>
      </w:r>
      <w:r w:rsidRPr="00E356E1">
        <w:rPr>
          <w:lang w:val="el-GR"/>
        </w:rPr>
        <w:t xml:space="preserve"> επηρεάζει σημαντικά τη συμπεριφορά του αλγορίθμου. Μικρές τιμές του </w:t>
      </w:r>
      <w:r>
        <w:t>k</w:t>
      </w:r>
      <w:r w:rsidRPr="00E356E1">
        <w:rPr>
          <w:lang w:val="el-GR"/>
        </w:rPr>
        <w:t xml:space="preserve"> κάνουν την απόφαση πιο ευαίσθητη στα τοπικά μοτίβα και στον θόρυβο των δεδομένων, γεγονός που μπορεί να οδηγήσει σε </w:t>
      </w:r>
      <w:proofErr w:type="spellStart"/>
      <w:r w:rsidRPr="00E356E1">
        <w:rPr>
          <w:lang w:val="el-GR"/>
        </w:rPr>
        <w:t>υπερπροσαρμογή</w:t>
      </w:r>
      <w:proofErr w:type="spellEnd"/>
      <w:r w:rsidRPr="00E356E1">
        <w:rPr>
          <w:lang w:val="el-GR"/>
        </w:rPr>
        <w:t>. Μεγαλύτερες τιμές εξομαλύνουν την απόφαση, επειδή λαμβάνουν υπόψη περισσότερους γείτονες, αλλά μπορεί να αποκρύψουν μικρές ή σπάνιες ομάδες δεδομένων. Η κατάλληλη τιμή επιλέγεται συνήθως μέσω διαδικασίας επικύρωσης, με κριτήριο την επίδοση του μοντέλου σε δεδομένα που δεν συμμετέχουν άμεσα στην εκπαίδευση.</w:t>
      </w:r>
    </w:p>
    <w:p w14:paraId="2FB6817E" w14:textId="77777777" w:rsidR="00D3289D" w:rsidRPr="00E356E1" w:rsidRDefault="004C0D0A">
      <w:pPr>
        <w:spacing w:line="300" w:lineRule="auto"/>
        <w:jc w:val="both"/>
        <w:rPr>
          <w:lang w:val="el-GR"/>
        </w:rPr>
      </w:pPr>
      <w:r w:rsidRPr="00E356E1">
        <w:rPr>
          <w:lang w:val="el-GR"/>
        </w:rPr>
        <w:t xml:space="preserve">Η </w:t>
      </w:r>
      <w:proofErr w:type="spellStart"/>
      <w:r w:rsidRPr="00E356E1">
        <w:rPr>
          <w:lang w:val="el-GR"/>
        </w:rPr>
        <w:t>κανονικοποίηση</w:t>
      </w:r>
      <w:proofErr w:type="spellEnd"/>
      <w:r w:rsidRPr="00E356E1">
        <w:rPr>
          <w:lang w:val="el-GR"/>
        </w:rPr>
        <w:t xml:space="preserve"> των χαρακτηριστικών είναι ιδιαίτερα σημαντική για τον </w:t>
      </w:r>
      <w:proofErr w:type="spellStart"/>
      <w:r>
        <w:t>kNN</w:t>
      </w:r>
      <w:proofErr w:type="spellEnd"/>
      <w:r w:rsidRPr="00E356E1">
        <w:rPr>
          <w:lang w:val="el-GR"/>
        </w:rPr>
        <w:t xml:space="preserve">. Επειδή ο αλγόριθμος βασίζεται σε αποστάσεις, ένα χαρακτηριστικό με πολύ μεγαλύτερη αριθμητική κλίμακα μπορεί να κυριαρχήσει στον υπολογισμό και να μειώσει την επίδραση των υπόλοιπων μεταβλητών. Τεχνικές όπως η τυποποίηση ή η </w:t>
      </w:r>
      <w:proofErr w:type="spellStart"/>
      <w:r w:rsidRPr="00E356E1">
        <w:rPr>
          <w:lang w:val="el-GR"/>
        </w:rPr>
        <w:t>κανονικοποίηση</w:t>
      </w:r>
      <w:proofErr w:type="spellEnd"/>
      <w:r w:rsidRPr="00E356E1">
        <w:rPr>
          <w:lang w:val="el-GR"/>
        </w:rPr>
        <w:t xml:space="preserve"> σε κοινό εύρος βοηθούν ώστε κάθε χαρακτηριστικό να συμμετέχει πιο ισορροπημένα στη μέτρηση ομοιότητας.</w:t>
      </w:r>
    </w:p>
    <w:p w14:paraId="079295EB" w14:textId="77777777" w:rsidR="00D3289D" w:rsidRPr="00E356E1" w:rsidRDefault="004C0D0A">
      <w:pPr>
        <w:spacing w:line="300" w:lineRule="auto"/>
        <w:jc w:val="both"/>
        <w:rPr>
          <w:lang w:val="el-GR"/>
        </w:rPr>
      </w:pPr>
      <w:r w:rsidRPr="00E356E1">
        <w:rPr>
          <w:lang w:val="el-GR"/>
        </w:rPr>
        <w:t xml:space="preserve">Στην ανίχνευση επιθέσεων, ο </w:t>
      </w:r>
      <w:proofErr w:type="spellStart"/>
      <w:r>
        <w:t>kNN</w:t>
      </w:r>
      <w:proofErr w:type="spellEnd"/>
      <w:r w:rsidRPr="00E356E1">
        <w:rPr>
          <w:lang w:val="el-GR"/>
        </w:rPr>
        <w:t xml:space="preserve"> μπορεί να αξιοποιήσει χαρακτηριστικά δικτυακής ροής, όπως η διάρκεια σύνδεσης, ο αριθμός πακέτων, οι μεταφερόμενες </w:t>
      </w:r>
      <w:r>
        <w:t>bytes</w:t>
      </w:r>
      <w:r w:rsidRPr="00E356E1">
        <w:rPr>
          <w:lang w:val="el-GR"/>
        </w:rPr>
        <w:t>, το πρωτόκολλο και οι θύρες. Η μέθοδος είναι χρήσιμη όταν δείγματα με παρόμοια συμπεριφορά τείνουν να ανήκουν στην ίδια κλάση. Παράλληλα, μπορεί να δυσκολεύεται όταν οι κλάσεις αλληλεπικαλύπτονται έντονα ή όταν υπάρχουν πολλές άσχετες μεταβλητές που αλλοιώνουν τις αποστάσεις.</w:t>
      </w:r>
    </w:p>
    <w:p w14:paraId="1D8E155D" w14:textId="77777777" w:rsidR="00D3289D" w:rsidRPr="00E356E1" w:rsidRDefault="004C0D0A">
      <w:pPr>
        <w:spacing w:after="160" w:line="300" w:lineRule="auto"/>
        <w:jc w:val="both"/>
        <w:rPr>
          <w:lang w:val="el-GR"/>
        </w:rPr>
      </w:pPr>
      <w:r w:rsidRPr="00E356E1">
        <w:rPr>
          <w:lang w:val="el-GR"/>
        </w:rPr>
        <w:t xml:space="preserve">Τα κύρια πλεονεκτήματα και οι περιορισμοί του </w:t>
      </w:r>
      <w:proofErr w:type="spellStart"/>
      <w:r>
        <w:t>kNN</w:t>
      </w:r>
      <w:proofErr w:type="spellEnd"/>
      <w:r w:rsidRPr="00E356E1">
        <w:rPr>
          <w:lang w:val="el-GR"/>
        </w:rPr>
        <w:t xml:space="preserve"> συνοψίζονται ως εξής:</w:t>
      </w:r>
    </w:p>
    <w:p w14:paraId="6ED66514" w14:textId="77777777" w:rsidR="00D3289D" w:rsidRPr="00E356E1" w:rsidRDefault="004C0D0A">
      <w:pPr>
        <w:pStyle w:val="a0"/>
        <w:spacing w:after="120" w:line="288" w:lineRule="auto"/>
        <w:jc w:val="both"/>
        <w:rPr>
          <w:lang w:val="el-GR"/>
        </w:rPr>
      </w:pPr>
      <w:r w:rsidRPr="0051414B">
        <w:rPr>
          <w:lang w:val="el-GR"/>
        </w:rPr>
        <w:t xml:space="preserve">Πλεονεκτήματα: Απλή λογική λειτουργίας, δεν απαιτεί σύνθετη φάση εκπαίδευσης και μπορεί να προσαρμοστεί σε πολύπλοκα τοπικά μοτίβα δεδομένων. </w:t>
      </w:r>
      <w:r>
        <w:t>Επ</w:t>
      </w:r>
      <w:proofErr w:type="spellStart"/>
      <w:r>
        <w:t>ιτρέ</w:t>
      </w:r>
      <w:proofErr w:type="spellEnd"/>
      <w:r>
        <w:t xml:space="preserve">πει </w:t>
      </w:r>
      <w:proofErr w:type="spellStart"/>
      <w:r>
        <w:t>τη</w:t>
      </w:r>
      <w:proofErr w:type="spellEnd"/>
      <w:r>
        <w:t xml:space="preserve"> </w:t>
      </w:r>
      <w:proofErr w:type="spellStart"/>
      <w:r>
        <w:t>χρήση</w:t>
      </w:r>
      <w:proofErr w:type="spellEnd"/>
      <w:r>
        <w:t xml:space="preserve"> </w:t>
      </w:r>
      <w:proofErr w:type="spellStart"/>
      <w:r>
        <w:t>δι</w:t>
      </w:r>
      <w:proofErr w:type="spellEnd"/>
      <w:r>
        <w:t xml:space="preserve">αφορετικών </w:t>
      </w:r>
      <w:proofErr w:type="spellStart"/>
      <w:r>
        <w:t>μετρικών</w:t>
      </w:r>
      <w:proofErr w:type="spellEnd"/>
      <w:r>
        <w:t xml:space="preserve"> απ</w:t>
      </w:r>
      <w:proofErr w:type="spellStart"/>
      <w:r>
        <w:t>όστ</w:t>
      </w:r>
      <w:proofErr w:type="spellEnd"/>
      <w:r>
        <w:t xml:space="preserve">ασης ή </w:t>
      </w:r>
      <w:proofErr w:type="spellStart"/>
      <w:r>
        <w:t>στ</w:t>
      </w:r>
      <w:proofErr w:type="spellEnd"/>
      <w:r>
        <w:t xml:space="preserve">αθμισμένης </w:t>
      </w:r>
      <w:proofErr w:type="spellStart"/>
      <w:r>
        <w:t>ψηφοφορί</w:t>
      </w:r>
      <w:proofErr w:type="spellEnd"/>
      <w:r>
        <w:t>ας.</w:t>
      </w:r>
    </w:p>
    <w:p w14:paraId="31F0975E" w14:textId="77777777" w:rsidR="00D3289D" w:rsidRPr="00E356E1" w:rsidRDefault="004C0D0A">
      <w:pPr>
        <w:pStyle w:val="a0"/>
        <w:spacing w:after="120" w:line="288" w:lineRule="auto"/>
        <w:jc w:val="both"/>
        <w:rPr>
          <w:lang w:val="el-GR"/>
        </w:rPr>
      </w:pPr>
      <w:r w:rsidRPr="00CE13E4">
        <w:rPr>
          <w:lang w:val="el-GR"/>
        </w:rPr>
        <w:t xml:space="preserve">Περιορισμοί: Η πρόβλεψη μπορεί να είναι υπολογιστικά απαιτητική σε μεγάλα σύνολα δεδομένων, επειδή απαιτεί σύγκριση με πολλά δείγματα εκπαίδευσης. Είναι επίσης ευαίσθητος στην κλίμακα των χαρακτηριστικών, στην επιλογή της τιμής </w:t>
      </w:r>
      <w:r>
        <w:t>k</w:t>
      </w:r>
      <w:r w:rsidRPr="00CE13E4">
        <w:rPr>
          <w:lang w:val="el-GR"/>
        </w:rPr>
        <w:t>, στον θόρυβο και στην ανισορροπία μεταξύ των κλάσεων.</w:t>
      </w:r>
    </w:p>
    <w:p w14:paraId="75EBC896" w14:textId="77777777" w:rsidR="00D3289D" w:rsidRPr="00E356E1" w:rsidRDefault="004C0D0A">
      <w:pPr>
        <w:spacing w:line="300" w:lineRule="auto"/>
        <w:jc w:val="both"/>
        <w:rPr>
          <w:lang w:val="el-GR"/>
        </w:rPr>
      </w:pPr>
      <w:r w:rsidRPr="00E356E1">
        <w:rPr>
          <w:lang w:val="el-GR"/>
        </w:rPr>
        <w:t xml:space="preserve">Συνολικά, ο </w:t>
      </w:r>
      <w:proofErr w:type="spellStart"/>
      <w:r>
        <w:t>kNN</w:t>
      </w:r>
      <w:proofErr w:type="spellEnd"/>
      <w:r w:rsidRPr="00E356E1">
        <w:rPr>
          <w:lang w:val="el-GR"/>
        </w:rPr>
        <w:t xml:space="preserve"> αποτελεί χρήσιμο αλγόριθμο αναφοράς για προβλήματα ταξινόμησης, επειδή η λειτουργία του βασίζεται σε άμεσα κατανοητή έννοια ομοιότητας. Η αποτελεσματικότητά του σε ένα πρόβλημα </w:t>
      </w:r>
      <w:r>
        <w:t>IDS</w:t>
      </w:r>
      <w:r w:rsidRPr="00E356E1">
        <w:rPr>
          <w:lang w:val="el-GR"/>
        </w:rPr>
        <w:t xml:space="preserve"> εξαρτάται κυρίως από την ποιότητα της </w:t>
      </w:r>
      <w:proofErr w:type="spellStart"/>
      <w:r w:rsidRPr="00E356E1">
        <w:rPr>
          <w:lang w:val="el-GR"/>
        </w:rPr>
        <w:t>προεπεξεργασίας</w:t>
      </w:r>
      <w:proofErr w:type="spellEnd"/>
      <w:r w:rsidRPr="00E356E1">
        <w:rPr>
          <w:lang w:val="el-GR"/>
        </w:rPr>
        <w:t>, την επιλογή χαρακτηριστικών και τον τρόπο με τον οποίο ορίζεται η απόσταση μεταξύ δικτυακών ροών.</w:t>
      </w:r>
    </w:p>
    <w:p w14:paraId="717B21B8" w14:textId="77777777" w:rsidR="00D3289D" w:rsidRPr="00E356E1" w:rsidRDefault="004C0D0A">
      <w:pPr>
        <w:pStyle w:val="21"/>
        <w:spacing w:before="240" w:after="120"/>
        <w:rPr>
          <w:lang w:val="el-GR"/>
        </w:rPr>
      </w:pPr>
      <w:r w:rsidRPr="00E356E1">
        <w:rPr>
          <w:rFonts w:ascii="Arial" w:hAnsi="Arial" w:cs="Arial"/>
          <w:lang w:val="el-GR"/>
        </w:rPr>
        <w:lastRenderedPageBreak/>
        <w:t xml:space="preserve">3.5 </w:t>
      </w:r>
      <w:r>
        <w:rPr>
          <w:rFonts w:ascii="Arial" w:hAnsi="Arial" w:cs="Arial"/>
        </w:rPr>
        <w:t>Artificial</w:t>
      </w:r>
      <w:r w:rsidRPr="00E356E1">
        <w:rPr>
          <w:rFonts w:ascii="Arial" w:hAnsi="Arial" w:cs="Arial"/>
          <w:lang w:val="el-GR"/>
        </w:rPr>
        <w:t xml:space="preserve"> </w:t>
      </w:r>
      <w:r>
        <w:rPr>
          <w:rFonts w:ascii="Arial" w:hAnsi="Arial" w:cs="Arial"/>
        </w:rPr>
        <w:t>Neural</w:t>
      </w:r>
      <w:r w:rsidRPr="00E356E1">
        <w:rPr>
          <w:rFonts w:ascii="Arial" w:hAnsi="Arial" w:cs="Arial"/>
          <w:lang w:val="el-GR"/>
        </w:rPr>
        <w:t xml:space="preserve"> </w:t>
      </w:r>
      <w:r>
        <w:rPr>
          <w:rFonts w:ascii="Arial" w:hAnsi="Arial" w:cs="Arial"/>
        </w:rPr>
        <w:t>Network</w:t>
      </w:r>
      <w:r w:rsidRPr="00E356E1">
        <w:rPr>
          <w:rFonts w:ascii="Arial" w:hAnsi="Arial" w:cs="Arial"/>
          <w:lang w:val="el-GR"/>
        </w:rPr>
        <w:t xml:space="preserve"> (</w:t>
      </w:r>
      <w:r>
        <w:rPr>
          <w:rFonts w:ascii="Arial" w:hAnsi="Arial" w:cs="Arial"/>
        </w:rPr>
        <w:t>ANN</w:t>
      </w:r>
      <w:r w:rsidRPr="00E356E1">
        <w:rPr>
          <w:rFonts w:ascii="Arial" w:hAnsi="Arial" w:cs="Arial"/>
          <w:lang w:val="el-GR"/>
        </w:rPr>
        <w:t>)</w:t>
      </w:r>
    </w:p>
    <w:p w14:paraId="1BC97A2B" w14:textId="77777777" w:rsidR="00D3289D" w:rsidRPr="00E356E1" w:rsidRDefault="004C0D0A">
      <w:pPr>
        <w:spacing w:line="300" w:lineRule="auto"/>
        <w:jc w:val="both"/>
        <w:rPr>
          <w:lang w:val="el-GR"/>
        </w:rPr>
      </w:pPr>
      <w:r w:rsidRPr="00CE13E4">
        <w:rPr>
          <w:lang w:val="el-GR"/>
        </w:rPr>
        <w:t xml:space="preserve">Το </w:t>
      </w:r>
      <w:r>
        <w:t>Artificial</w:t>
      </w:r>
      <w:r w:rsidRPr="00CE13E4">
        <w:rPr>
          <w:lang w:val="el-GR"/>
        </w:rPr>
        <w:t xml:space="preserve"> </w:t>
      </w:r>
      <w:r>
        <w:t>Neural</w:t>
      </w:r>
      <w:r w:rsidRPr="00CE13E4">
        <w:rPr>
          <w:lang w:val="el-GR"/>
        </w:rPr>
        <w:t xml:space="preserve"> </w:t>
      </w:r>
      <w:r>
        <w:t>Network</w:t>
      </w:r>
      <w:r w:rsidRPr="00CE13E4">
        <w:rPr>
          <w:lang w:val="el-GR"/>
        </w:rPr>
        <w:t xml:space="preserve"> (</w:t>
      </w:r>
      <w:r>
        <w:t>ANN</w:t>
      </w:r>
      <w:r w:rsidRPr="00CE13E4">
        <w:rPr>
          <w:lang w:val="el-GR"/>
        </w:rPr>
        <w:t xml:space="preserve">) είναι ένα υπολογιστικό μοντέλο που αποτελείται από διασυνδεδεμένους νευρώνες οργανωμένους σε στρώματα. Κάθε νευρώνας δέχεται αριθμητικές εισόδους, υπολογίζει έναν γραμμικό συνδυασμό βαρών και εφαρμόζει μια </w:t>
      </w:r>
      <w:r>
        <w:t>activation</w:t>
      </w:r>
      <w:r w:rsidRPr="00CE13E4">
        <w:rPr>
          <w:lang w:val="el-GR"/>
        </w:rPr>
        <w:t xml:space="preserve"> </w:t>
      </w:r>
      <w:r>
        <w:t>function</w:t>
      </w:r>
      <w:r w:rsidRPr="00CE13E4">
        <w:rPr>
          <w:lang w:val="el-GR"/>
        </w:rPr>
        <w:t>. Μέσα από την εκπαίδευση, τα βάρη προσαρμόζονται έτσι ώστε το δίκτυο να μάθει σχέσεις μεταξύ των χαρακτηριστικών εισόδου και των επιθυμητών κλάσεων εξόδου.</w:t>
      </w:r>
    </w:p>
    <w:p w14:paraId="1B6093DF" w14:textId="77777777" w:rsidR="00D3289D" w:rsidRPr="00E356E1" w:rsidRDefault="004C0D0A">
      <w:pPr>
        <w:spacing w:line="300" w:lineRule="auto"/>
        <w:jc w:val="both"/>
        <w:rPr>
          <w:lang w:val="el-GR"/>
        </w:rPr>
      </w:pPr>
      <w:r w:rsidRPr="00E356E1">
        <w:rPr>
          <w:lang w:val="el-GR"/>
        </w:rPr>
        <w:t xml:space="preserve">Η βασική αρχιτεκτονική ενός απλού </w:t>
      </w:r>
      <w:r>
        <w:t>ANN</w:t>
      </w:r>
      <w:r w:rsidRPr="00E356E1">
        <w:rPr>
          <w:lang w:val="el-GR"/>
        </w:rPr>
        <w:t xml:space="preserve"> περιλαμβάνει στρώμα εισόδου, ένα ή περισσότερα </w:t>
      </w:r>
      <w:r>
        <w:t>hidden</w:t>
      </w:r>
      <w:r w:rsidRPr="00E356E1">
        <w:rPr>
          <w:lang w:val="el-GR"/>
        </w:rPr>
        <w:t xml:space="preserve"> </w:t>
      </w:r>
      <w:r>
        <w:t>layers</w:t>
      </w:r>
      <w:r w:rsidRPr="00E356E1">
        <w:rPr>
          <w:lang w:val="el-GR"/>
        </w:rPr>
        <w:t xml:space="preserve"> και στρώμα εξόδου. Το στρώμα εισόδου δέχεται τα χαρακτηριστικά των δεδομένων, όπως διάρκεια σύνδεσης, αριθμό πακέτων, όγκο δεδομένων, πρωτόκολλο ή θύρες επικοινωνίας. Τα </w:t>
      </w:r>
      <w:r>
        <w:t>hidden</w:t>
      </w:r>
      <w:r w:rsidRPr="00E356E1">
        <w:rPr>
          <w:lang w:val="el-GR"/>
        </w:rPr>
        <w:t xml:space="preserve"> </w:t>
      </w:r>
      <w:r>
        <w:t>layers</w:t>
      </w:r>
      <w:r w:rsidRPr="00E356E1">
        <w:rPr>
          <w:lang w:val="el-GR"/>
        </w:rPr>
        <w:t xml:space="preserve"> μετασχηματίζουν σταδιακά τα χαρακτηριστικά σε αναπαραστάσεις υψηλότερου επιπέδου, ενώ το στρώμα εξόδου παράγει την τελική εκτίμηση για την κλάση του δείγματος.</w:t>
      </w:r>
    </w:p>
    <w:p w14:paraId="63159A17" w14:textId="77777777" w:rsidR="00D3289D" w:rsidRPr="00E356E1" w:rsidRDefault="004C0D0A">
      <w:pPr>
        <w:spacing w:line="300" w:lineRule="auto"/>
        <w:jc w:val="both"/>
        <w:rPr>
          <w:lang w:val="el-GR"/>
        </w:rPr>
      </w:pPr>
      <w:r w:rsidRPr="00E356E1">
        <w:rPr>
          <w:lang w:val="el-GR"/>
        </w:rPr>
        <w:t xml:space="preserve">Η προσθήκη περισσότερων </w:t>
      </w:r>
      <w:r>
        <w:t>hidden</w:t>
      </w:r>
      <w:r w:rsidRPr="00E356E1">
        <w:rPr>
          <w:lang w:val="el-GR"/>
        </w:rPr>
        <w:t xml:space="preserve"> </w:t>
      </w:r>
      <w:r>
        <w:t>layers</w:t>
      </w:r>
      <w:r w:rsidRPr="00E356E1">
        <w:rPr>
          <w:lang w:val="el-GR"/>
        </w:rPr>
        <w:t xml:space="preserve"> και νευρώνων αυξάνει την ικανότητα ενός δικτύου να </w:t>
      </w:r>
      <w:proofErr w:type="spellStart"/>
      <w:r w:rsidRPr="00E356E1">
        <w:rPr>
          <w:lang w:val="el-GR"/>
        </w:rPr>
        <w:t>μοντελοποιεί</w:t>
      </w:r>
      <w:proofErr w:type="spellEnd"/>
      <w:r w:rsidRPr="00E356E1">
        <w:rPr>
          <w:lang w:val="el-GR"/>
        </w:rPr>
        <w:t xml:space="preserve"> σύνθετες και μη γραμμικές σχέσεις. Ωστόσο, η πολυπλοκότητα πρέπει να είναι ισορροπημένη με το μέγεθος και την ποιότητα των διαθέσιμων δεδομένων. Ένα υπερβολικά μεγάλο δίκτυο μπορεί να απομνημονεύσει τα δεδομένα εκπαίδευσης αντί να γενικεύει σε νέα δείγματα, ενώ ένα πολύ απλό δίκτυο ενδέχεται να μην μπορεί να αποτυπώσει σημαντικά μοτίβα.</w:t>
      </w:r>
    </w:p>
    <w:p w14:paraId="4EC55A84" w14:textId="77777777" w:rsidR="00D3289D" w:rsidRPr="00E356E1" w:rsidRDefault="004C0D0A">
      <w:pPr>
        <w:pStyle w:val="31"/>
        <w:spacing w:before="240" w:after="120"/>
        <w:rPr>
          <w:lang w:val="el-GR"/>
        </w:rPr>
      </w:pPr>
      <w:r w:rsidRPr="00E356E1">
        <w:rPr>
          <w:rFonts w:ascii="Arial" w:hAnsi="Arial" w:cs="Arial"/>
          <w:lang w:val="el-GR"/>
        </w:rPr>
        <w:t>Συναρτήσεις ενεργοποίησης</w:t>
      </w:r>
    </w:p>
    <w:p w14:paraId="042E64F4" w14:textId="77777777" w:rsidR="00D3289D" w:rsidRPr="00E356E1" w:rsidRDefault="004C0D0A">
      <w:pPr>
        <w:spacing w:line="300" w:lineRule="auto"/>
        <w:jc w:val="both"/>
        <w:rPr>
          <w:lang w:val="el-GR"/>
        </w:rPr>
      </w:pPr>
      <w:r>
        <w:rPr>
          <w:lang w:val="el-GR"/>
        </w:rPr>
        <w:t xml:space="preserve">Στα </w:t>
      </w:r>
      <w:proofErr w:type="spellStart"/>
      <w:r>
        <w:rPr>
          <w:lang w:val="el-GR"/>
        </w:rPr>
        <w:t>hidden</w:t>
      </w:r>
      <w:proofErr w:type="spellEnd"/>
      <w:r>
        <w:rPr>
          <w:lang w:val="el-GR"/>
        </w:rPr>
        <w:t xml:space="preserve"> </w:t>
      </w:r>
      <w:proofErr w:type="spellStart"/>
      <w:r>
        <w:rPr>
          <w:lang w:val="el-GR"/>
        </w:rPr>
        <w:t>layers</w:t>
      </w:r>
      <w:proofErr w:type="spellEnd"/>
      <w:r>
        <w:rPr>
          <w:lang w:val="el-GR"/>
        </w:rPr>
        <w:t xml:space="preserve"> του ANN, το σταθμισμένο άθροισμα των εισόδων περνά από συνάρτηση ενεργοποίησης πριν αποτελέσει είσοδο του επόμενου στρώματος. Η λειτουργία αυτή επιτρέπει στο δίκτυο να συνδέει τα χαρακτηριστικά της δικτυακής ροής με πιο σύνθετες διαχωριστικές σχέσεις από έναν απλό γραμμικό </w:t>
      </w:r>
      <w:proofErr w:type="spellStart"/>
      <w:r>
        <w:rPr>
          <w:lang w:val="el-GR"/>
        </w:rPr>
        <w:t>ταξινομητή</w:t>
      </w:r>
      <w:proofErr w:type="spellEnd"/>
      <w:r>
        <w:rPr>
          <w:lang w:val="el-GR"/>
        </w:rPr>
        <w:t xml:space="preserve">. Αν τα στρώματα περιείχαν μόνο γραμμικές πράξεις, η διαδοχή τους θα μπορούσε να </w:t>
      </w:r>
      <w:proofErr w:type="spellStart"/>
      <w:r>
        <w:rPr>
          <w:lang w:val="el-GR"/>
        </w:rPr>
        <w:t>περιγραφεί</w:t>
      </w:r>
      <w:proofErr w:type="spellEnd"/>
      <w:r>
        <w:rPr>
          <w:lang w:val="el-GR"/>
        </w:rPr>
        <w:t xml:space="preserve"> ως μία μοναδική γραμμική πράξη. Στο </w:t>
      </w:r>
      <w:proofErr w:type="spellStart"/>
      <w:r>
        <w:rPr>
          <w:lang w:val="el-GR"/>
        </w:rPr>
        <w:t>MLPClassifier</w:t>
      </w:r>
      <w:proofErr w:type="spellEnd"/>
      <w:r>
        <w:rPr>
          <w:lang w:val="el-GR"/>
        </w:rPr>
        <w:t xml:space="preserve"> της παρούσας εργασίας χρησιμοποιείται η </w:t>
      </w:r>
      <w:proofErr w:type="spellStart"/>
      <w:r>
        <w:rPr>
          <w:lang w:val="el-GR"/>
        </w:rPr>
        <w:t>ReLU</w:t>
      </w:r>
      <w:proofErr w:type="spellEnd"/>
      <w:r>
        <w:rPr>
          <w:lang w:val="el-GR"/>
        </w:rPr>
        <w:t xml:space="preserve"> (</w:t>
      </w:r>
      <w:proofErr w:type="spellStart"/>
      <w:r>
        <w:rPr>
          <w:lang w:val="el-GR"/>
        </w:rPr>
        <w:t>Rectified</w:t>
      </w:r>
      <w:proofErr w:type="spellEnd"/>
      <w:r>
        <w:rPr>
          <w:lang w:val="el-GR"/>
        </w:rPr>
        <w:t xml:space="preserve"> </w:t>
      </w:r>
      <w:proofErr w:type="spellStart"/>
      <w:r>
        <w:rPr>
          <w:lang w:val="el-GR"/>
        </w:rPr>
        <w:t>Linear</w:t>
      </w:r>
      <w:proofErr w:type="spellEnd"/>
      <w:r>
        <w:rPr>
          <w:lang w:val="el-GR"/>
        </w:rPr>
        <w:t xml:space="preserve"> </w:t>
      </w:r>
      <w:proofErr w:type="spellStart"/>
      <w:r>
        <w:rPr>
          <w:lang w:val="el-GR"/>
        </w:rPr>
        <w:t>Unit</w:t>
      </w:r>
      <w:proofErr w:type="spellEnd"/>
      <w:r>
        <w:rPr>
          <w:lang w:val="el-GR"/>
        </w:rPr>
        <w:t xml:space="preserve">) στα </w:t>
      </w:r>
      <w:proofErr w:type="spellStart"/>
      <w:r>
        <w:rPr>
          <w:lang w:val="el-GR"/>
        </w:rPr>
        <w:t>hidden</w:t>
      </w:r>
      <w:proofErr w:type="spellEnd"/>
      <w:r>
        <w:rPr>
          <w:lang w:val="el-GR"/>
        </w:rPr>
        <w:t xml:space="preserve"> </w:t>
      </w:r>
      <w:proofErr w:type="spellStart"/>
      <w:r>
        <w:rPr>
          <w:lang w:val="el-GR"/>
        </w:rPr>
        <w:t>layers</w:t>
      </w:r>
      <w:proofErr w:type="spellEnd"/>
      <w:r>
        <w:rPr>
          <w:lang w:val="el-GR"/>
        </w:rPr>
        <w:t>, επειδή υπολογίζεται απλά και υποστηρίζει αποτελεσματική εκπαίδευση του δικτύου. Ορίζεται ως:</w:t>
      </w:r>
    </w:p>
    <w:p w14:paraId="02E3A6CE" w14:textId="77777777" w:rsidR="00D3289D" w:rsidRPr="00E356E1" w:rsidRDefault="004C0D0A">
      <w:pPr>
        <w:spacing w:before="120" w:after="160"/>
        <w:jc w:val="center"/>
        <w:rPr>
          <w:lang w:val="el-GR"/>
        </w:rPr>
      </w:pPr>
      <w:proofErr w:type="spellStart"/>
      <w:r>
        <w:rPr>
          <w:rFonts w:ascii="Cambria Math" w:hAnsi="Cambria Math"/>
          <w:sz w:val="23"/>
        </w:rPr>
        <w:t>ReLU</w:t>
      </w:r>
      <w:proofErr w:type="spellEnd"/>
      <w:r w:rsidRPr="00E356E1">
        <w:rPr>
          <w:rFonts w:ascii="Cambria Math" w:hAnsi="Cambria Math"/>
          <w:sz w:val="23"/>
          <w:lang w:val="el-GR"/>
        </w:rPr>
        <w:t>(</w:t>
      </w:r>
      <w:r>
        <w:rPr>
          <w:rFonts w:ascii="Cambria Math" w:hAnsi="Cambria Math"/>
          <w:sz w:val="23"/>
        </w:rPr>
        <w:t>z</w:t>
      </w:r>
      <w:r w:rsidRPr="00E356E1">
        <w:rPr>
          <w:rFonts w:ascii="Cambria Math" w:hAnsi="Cambria Math"/>
          <w:sz w:val="23"/>
          <w:lang w:val="el-GR"/>
        </w:rPr>
        <w:t xml:space="preserve">) = </w:t>
      </w:r>
      <w:proofErr w:type="gramStart"/>
      <w:r>
        <w:rPr>
          <w:rFonts w:ascii="Cambria Math" w:hAnsi="Cambria Math"/>
          <w:sz w:val="23"/>
        </w:rPr>
        <w:t>max</w:t>
      </w:r>
      <w:r w:rsidRPr="00E356E1">
        <w:rPr>
          <w:rFonts w:ascii="Cambria Math" w:hAnsi="Cambria Math"/>
          <w:sz w:val="23"/>
          <w:lang w:val="el-GR"/>
        </w:rPr>
        <w:t>(</w:t>
      </w:r>
      <w:proofErr w:type="gramEnd"/>
      <w:r w:rsidRPr="00E356E1">
        <w:rPr>
          <w:rFonts w:ascii="Cambria Math" w:hAnsi="Cambria Math"/>
          <w:sz w:val="23"/>
          <w:lang w:val="el-GR"/>
        </w:rPr>
        <w:t xml:space="preserve">0, </w:t>
      </w:r>
      <w:r>
        <w:rPr>
          <w:rFonts w:ascii="Cambria Math" w:hAnsi="Cambria Math"/>
          <w:sz w:val="23"/>
        </w:rPr>
        <w:t>z</w:t>
      </w:r>
      <w:r w:rsidRPr="00E356E1">
        <w:rPr>
          <w:rFonts w:ascii="Cambria Math" w:hAnsi="Cambria Math"/>
          <w:sz w:val="23"/>
          <w:lang w:val="el-GR"/>
        </w:rPr>
        <w:t>)</w:t>
      </w:r>
    </w:p>
    <w:p w14:paraId="7282EF38" w14:textId="77777777" w:rsidR="00D3289D" w:rsidRPr="00E356E1" w:rsidRDefault="004C0D0A">
      <w:pPr>
        <w:spacing w:line="300" w:lineRule="auto"/>
        <w:jc w:val="both"/>
        <w:rPr>
          <w:lang w:val="el-GR"/>
        </w:rPr>
      </w:pPr>
      <w:r w:rsidRPr="00E356E1">
        <w:rPr>
          <w:lang w:val="el-GR"/>
        </w:rPr>
        <w:t xml:space="preserve">Η </w:t>
      </w:r>
      <w:proofErr w:type="spellStart"/>
      <w:r>
        <w:t>ReLU</w:t>
      </w:r>
      <w:proofErr w:type="spellEnd"/>
      <w:r w:rsidRPr="00E356E1">
        <w:rPr>
          <w:lang w:val="el-GR"/>
        </w:rPr>
        <w:t xml:space="preserve"> επιστρέφει μηδέν για αρνητικές τιμές και διατηρεί τις θετικές τιμές. Με τον τρόπο αυτό επιτρέπει στο δίκτυο να μάθει μη γραμμικά όρια απόφασης. Εναλλακτικές συναρτήσεις ενεργοποίησης είναι η </w:t>
      </w:r>
      <w:r>
        <w:t>sigmoid</w:t>
      </w:r>
      <w:r w:rsidRPr="00E356E1">
        <w:rPr>
          <w:lang w:val="el-GR"/>
        </w:rPr>
        <w:t xml:space="preserve"> και η </w:t>
      </w:r>
      <w:r>
        <w:t>tanh</w:t>
      </w:r>
      <w:r w:rsidRPr="00E356E1">
        <w:rPr>
          <w:lang w:val="el-GR"/>
        </w:rPr>
        <w:t>, οι οποίες χρησιμοποιούνται σε διαφορετικά σενάρια, αλλά μπορεί να παρουσιάσουν δυσκολίες εκπαίδευσης σε βαθύτερα δίκτυα λόγω πολύ μικρών κλίσεων.</w:t>
      </w:r>
    </w:p>
    <w:p w14:paraId="24203501" w14:textId="77777777" w:rsidR="00D3289D" w:rsidRPr="00E356E1" w:rsidRDefault="004C0D0A">
      <w:pPr>
        <w:pStyle w:val="31"/>
        <w:spacing w:before="240" w:after="120"/>
        <w:rPr>
          <w:lang w:val="el-GR"/>
        </w:rPr>
      </w:pPr>
      <w:r w:rsidRPr="00CE13E4">
        <w:rPr>
          <w:lang w:val="el-GR"/>
        </w:rPr>
        <w:t>Στρώμα εξόδου και δυαδική ταξινόμηση</w:t>
      </w:r>
    </w:p>
    <w:p w14:paraId="029E22EF" w14:textId="77777777" w:rsidR="00D3289D" w:rsidRPr="00E356E1" w:rsidRDefault="004C0D0A">
      <w:pPr>
        <w:spacing w:line="300" w:lineRule="auto"/>
        <w:jc w:val="both"/>
        <w:rPr>
          <w:lang w:val="el-GR"/>
        </w:rPr>
      </w:pPr>
      <w:r>
        <w:rPr>
          <w:lang w:val="el-GR"/>
        </w:rPr>
        <w:t xml:space="preserve">Στην παρούσα εργασία, η ταξινόμηση είναι δυαδική: </w:t>
      </w:r>
      <w:proofErr w:type="spellStart"/>
      <w:r>
        <w:rPr>
          <w:lang w:val="el-GR"/>
        </w:rPr>
        <w:t>Normal</w:t>
      </w:r>
      <w:proofErr w:type="spellEnd"/>
      <w:r>
        <w:rPr>
          <w:lang w:val="el-GR"/>
        </w:rPr>
        <w:t xml:space="preserve"> (0) ή </w:t>
      </w:r>
      <w:proofErr w:type="spellStart"/>
      <w:r>
        <w:rPr>
          <w:lang w:val="el-GR"/>
        </w:rPr>
        <w:t>Attack</w:t>
      </w:r>
      <w:proofErr w:type="spellEnd"/>
      <w:r>
        <w:rPr>
          <w:lang w:val="el-GR"/>
        </w:rPr>
        <w:t xml:space="preserve"> (1). Για τον λόγο αυτό, το </w:t>
      </w:r>
      <w:proofErr w:type="spellStart"/>
      <w:r>
        <w:rPr>
          <w:lang w:val="el-GR"/>
        </w:rPr>
        <w:t>MLPClassifier</w:t>
      </w:r>
      <w:proofErr w:type="spellEnd"/>
      <w:r>
        <w:rPr>
          <w:lang w:val="el-GR"/>
        </w:rPr>
        <w:t xml:space="preserve"> χρησιμοποιεί έναν νευρώνα εξόδου με </w:t>
      </w:r>
      <w:proofErr w:type="spellStart"/>
      <w:r>
        <w:rPr>
          <w:lang w:val="el-GR"/>
        </w:rPr>
        <w:t>logistic</w:t>
      </w:r>
      <w:proofErr w:type="spellEnd"/>
      <w:r>
        <w:rPr>
          <w:lang w:val="el-GR"/>
        </w:rPr>
        <w:t xml:space="preserve"> (</w:t>
      </w:r>
      <w:proofErr w:type="spellStart"/>
      <w:r>
        <w:rPr>
          <w:lang w:val="el-GR"/>
        </w:rPr>
        <w:t>sigmoid</w:t>
      </w:r>
      <w:proofErr w:type="spellEnd"/>
      <w:r>
        <w:rPr>
          <w:lang w:val="el-GR"/>
        </w:rPr>
        <w:t xml:space="preserve">) </w:t>
      </w:r>
      <w:proofErr w:type="spellStart"/>
      <w:r>
        <w:rPr>
          <w:lang w:val="el-GR"/>
        </w:rPr>
        <w:t>activation</w:t>
      </w:r>
      <w:proofErr w:type="spellEnd"/>
      <w:r>
        <w:rPr>
          <w:lang w:val="el-GR"/>
        </w:rPr>
        <w:t xml:space="preserve">. Η έξοδος εκφράζει την πιθανότητα της θετικής κλάσης, δηλαδή ότι η δικτυακή ροή αντιστοιχεί σε </w:t>
      </w:r>
      <w:proofErr w:type="spellStart"/>
      <w:r>
        <w:rPr>
          <w:lang w:val="el-GR"/>
        </w:rPr>
        <w:t>Attack</w:t>
      </w:r>
      <w:proofErr w:type="spellEnd"/>
      <w:r>
        <w:rPr>
          <w:lang w:val="el-GR"/>
        </w:rPr>
        <w:t>, και η τελική πρόβλεψη προκύπτει με κατώφλι 0,5.</w:t>
      </w:r>
    </w:p>
    <w:p w14:paraId="07AEEDD0" w14:textId="77777777" w:rsidR="00D3289D" w:rsidRPr="00E356E1" w:rsidRDefault="004C0D0A">
      <w:pPr>
        <w:spacing w:before="120" w:after="160"/>
        <w:jc w:val="center"/>
        <w:rPr>
          <w:lang w:val="el-GR"/>
        </w:rPr>
      </w:pPr>
      <w:r>
        <w:lastRenderedPageBreak/>
        <w:t>p</w:t>
      </w:r>
      <w:r w:rsidRPr="00CE13E4">
        <w:rPr>
          <w:lang w:val="el-GR"/>
        </w:rPr>
        <w:t xml:space="preserve"> = σ(</w:t>
      </w:r>
      <w:r>
        <w:t>z</w:t>
      </w:r>
      <w:r w:rsidRPr="00CE13E4">
        <w:rPr>
          <w:lang w:val="el-GR"/>
        </w:rPr>
        <w:t xml:space="preserve">) = 1 / (1 + </w:t>
      </w:r>
      <w:r>
        <w:t>e</w:t>
      </w:r>
      <w:r w:rsidRPr="00CE13E4">
        <w:rPr>
          <w:lang w:val="el-GR"/>
        </w:rPr>
        <w:t>^(−</w:t>
      </w:r>
      <w:r>
        <w:t>z</w:t>
      </w:r>
      <w:r w:rsidRPr="00CE13E4">
        <w:rPr>
          <w:lang w:val="el-GR"/>
        </w:rPr>
        <w:t>))</w:t>
      </w:r>
    </w:p>
    <w:p w14:paraId="5CE606E0" w14:textId="77777777" w:rsidR="00D3289D" w:rsidRPr="00E356E1" w:rsidRDefault="004C0D0A">
      <w:pPr>
        <w:spacing w:line="300" w:lineRule="auto"/>
        <w:jc w:val="both"/>
        <w:rPr>
          <w:lang w:val="el-GR"/>
        </w:rPr>
      </w:pPr>
      <w:r w:rsidRPr="00CE13E4">
        <w:rPr>
          <w:lang w:val="el-GR"/>
        </w:rPr>
        <w:t xml:space="preserve">Η συνάρτηση κόστους του μοντέλου είναι η </w:t>
      </w:r>
      <w:r>
        <w:t>binary</w:t>
      </w:r>
      <w:r w:rsidRPr="00CE13E4">
        <w:rPr>
          <w:lang w:val="el-GR"/>
        </w:rPr>
        <w:t xml:space="preserve"> </w:t>
      </w:r>
      <w:r>
        <w:t>log</w:t>
      </w:r>
      <w:r w:rsidRPr="00CE13E4">
        <w:rPr>
          <w:lang w:val="el-GR"/>
        </w:rPr>
        <w:t>-</w:t>
      </w:r>
      <w:r>
        <w:t>loss</w:t>
      </w:r>
      <w:r w:rsidRPr="00CE13E4">
        <w:rPr>
          <w:lang w:val="el-GR"/>
        </w:rPr>
        <w:t xml:space="preserve">, η οποία συγκρίνει την προβλεπόμενη πιθανότητα </w:t>
      </w:r>
      <w:r>
        <w:t>p</w:t>
      </w:r>
      <w:r w:rsidRPr="00CE13E4">
        <w:rPr>
          <w:lang w:val="el-GR"/>
        </w:rPr>
        <w:t xml:space="preserve"> με τη δυαδική ετικέτα </w:t>
      </w:r>
      <w:r>
        <w:t>y</w:t>
      </w:r>
      <w:r w:rsidRPr="00CE13E4">
        <w:rPr>
          <w:lang w:val="el-GR"/>
        </w:rPr>
        <w:t>. Η απώλεια αυξάνεται όταν το μοντέλο αποδίδει υψηλή πιθανότητα σε λανθασμένη κλάση και καθοδηγεί την προσαρμογή των βαρών κατά την εκπαίδευση.</w:t>
      </w:r>
    </w:p>
    <w:p w14:paraId="7FA2A6B0" w14:textId="77777777" w:rsidR="00D3289D" w:rsidRPr="00E356E1" w:rsidRDefault="004C0D0A">
      <w:pPr>
        <w:pStyle w:val="31"/>
        <w:spacing w:before="240" w:after="120"/>
        <w:rPr>
          <w:lang w:val="el-GR"/>
        </w:rPr>
      </w:pPr>
      <w:r w:rsidRPr="00CE13E4">
        <w:rPr>
          <w:lang w:val="el-GR"/>
        </w:rPr>
        <w:t>Εκπαίδευση και ομαλοποίηση</w:t>
      </w:r>
    </w:p>
    <w:p w14:paraId="1DE1B15D" w14:textId="77777777" w:rsidR="00D3289D" w:rsidRPr="00E356E1" w:rsidRDefault="004C0D0A">
      <w:pPr>
        <w:spacing w:line="300" w:lineRule="auto"/>
        <w:jc w:val="both"/>
        <w:rPr>
          <w:lang w:val="el-GR"/>
        </w:rPr>
      </w:pPr>
      <w:r w:rsidRPr="00E356E1">
        <w:rPr>
          <w:lang w:val="el-GR"/>
        </w:rPr>
        <w:t xml:space="preserve">Η εκπαίδευση ενός </w:t>
      </w:r>
      <w:r>
        <w:t>ANN</w:t>
      </w:r>
      <w:r w:rsidRPr="00E356E1">
        <w:rPr>
          <w:lang w:val="el-GR"/>
        </w:rPr>
        <w:t xml:space="preserve"> πραγματοποιείται συνήθως με </w:t>
      </w:r>
      <w:proofErr w:type="spellStart"/>
      <w:r w:rsidRPr="00E356E1">
        <w:rPr>
          <w:lang w:val="el-GR"/>
        </w:rPr>
        <w:t>οπισθοδιάδοση</w:t>
      </w:r>
      <w:proofErr w:type="spellEnd"/>
      <w:r w:rsidRPr="00E356E1">
        <w:rPr>
          <w:lang w:val="el-GR"/>
        </w:rPr>
        <w:t xml:space="preserve"> σφάλματος (</w:t>
      </w:r>
      <w:r>
        <w:t>backpropagation</w:t>
      </w:r>
      <w:r w:rsidRPr="00E356E1">
        <w:rPr>
          <w:lang w:val="el-GR"/>
        </w:rPr>
        <w:t xml:space="preserve">). Αρχικά, το δίκτυο υπολογίζει μια πρόβλεψη με προώθηση των δεδομένων από το στρώμα εισόδου προς την έξοδο. Στη συνέχεια, το σφάλμα της πρόβλεψης μεταδίδεται προς τα πίσω στα στρώματα, ώστε να υπολογιστεί η συνεισφορά κάθε βάρους στο συνολικό σφάλμα. Με βάση αυτές τις κλίσεις, ένας </w:t>
      </w:r>
      <w:proofErr w:type="spellStart"/>
      <w:r w:rsidRPr="00E356E1">
        <w:rPr>
          <w:lang w:val="el-GR"/>
        </w:rPr>
        <w:t>βελτιστοποιητής</w:t>
      </w:r>
      <w:proofErr w:type="spellEnd"/>
      <w:r w:rsidRPr="00E356E1">
        <w:rPr>
          <w:lang w:val="el-GR"/>
        </w:rPr>
        <w:t xml:space="preserve"> ενημερώνει σταδιακά τα βάρη του δικτύου.</w:t>
      </w:r>
    </w:p>
    <w:p w14:paraId="765E0756" w14:textId="77777777" w:rsidR="00D3289D" w:rsidRPr="00E356E1" w:rsidRDefault="004C0D0A">
      <w:pPr>
        <w:spacing w:line="300" w:lineRule="auto"/>
        <w:jc w:val="both"/>
        <w:rPr>
          <w:lang w:val="el-GR"/>
        </w:rPr>
      </w:pPr>
      <w:r w:rsidRPr="00E356E1">
        <w:rPr>
          <w:lang w:val="el-GR"/>
        </w:rPr>
        <w:t xml:space="preserve">Ο </w:t>
      </w:r>
      <w:r>
        <w:t>Adam</w:t>
      </w:r>
      <w:r w:rsidRPr="00E356E1">
        <w:rPr>
          <w:lang w:val="el-GR"/>
        </w:rPr>
        <w:t xml:space="preserve"> είναι ένας διαδεδομένος </w:t>
      </w:r>
      <w:proofErr w:type="spellStart"/>
      <w:r w:rsidRPr="00E356E1">
        <w:rPr>
          <w:lang w:val="el-GR"/>
        </w:rPr>
        <w:t>βελτιστοποιητής</w:t>
      </w:r>
      <w:proofErr w:type="spellEnd"/>
      <w:r w:rsidRPr="00E356E1">
        <w:rPr>
          <w:lang w:val="el-GR"/>
        </w:rPr>
        <w:t xml:space="preserve"> που συνδυάζει προσαρμοστικό ρυθμό μάθησης με εκτίμηση της ορμής των κλίσεων. Χρησιμοποιείται συχνά επειδή μπορεί να επιταχύνει τη σύγκλιση και να λειτουργεί αποτελεσματικά σε προβλήματα με πολλές παραμέτρους. Ο ρυθμός μάθησης (</w:t>
      </w:r>
      <w:r>
        <w:t>learning</w:t>
      </w:r>
      <w:r w:rsidRPr="00E356E1">
        <w:rPr>
          <w:lang w:val="el-GR"/>
        </w:rPr>
        <w:t xml:space="preserve"> </w:t>
      </w:r>
      <w:r>
        <w:t>rate</w:t>
      </w:r>
      <w:r w:rsidRPr="00E356E1">
        <w:rPr>
          <w:lang w:val="el-GR"/>
        </w:rPr>
        <w:t>) καθορίζει το μέγεθος των βημάτων ενημέρωσης: υπερβολικά μεγάλη τιμή μπορεί να προκαλέσει αστάθεια, ενώ πολύ μικρή τιμή μπορεί να κάνει την εκπαίδευση αργή.</w:t>
      </w:r>
    </w:p>
    <w:p w14:paraId="104C642F" w14:textId="77777777" w:rsidR="00D3289D" w:rsidRPr="00E356E1" w:rsidRDefault="004C0D0A">
      <w:pPr>
        <w:spacing w:line="300" w:lineRule="auto"/>
        <w:jc w:val="both"/>
        <w:rPr>
          <w:lang w:val="el-GR"/>
        </w:rPr>
      </w:pPr>
      <w:r w:rsidRPr="00CE13E4">
        <w:rPr>
          <w:lang w:val="el-GR"/>
        </w:rPr>
        <w:t xml:space="preserve">Στην υλοποίηση εφαρμόστηκε L2 ομαλοποίηση μέσω της παραμέτρου </w:t>
      </w:r>
      <w:proofErr w:type="spellStart"/>
      <w:r w:rsidRPr="00CE13E4">
        <w:rPr>
          <w:lang w:val="el-GR"/>
        </w:rPr>
        <w:t>alpha</w:t>
      </w:r>
      <w:proofErr w:type="spellEnd"/>
      <w:r w:rsidRPr="00CE13E4">
        <w:rPr>
          <w:lang w:val="el-GR"/>
        </w:rPr>
        <w:t xml:space="preserve">. Η L2 ομαλοποίηση προσθέτει ποινή για υπερβολικά μεγάλα βάρη στη συνάρτηση κόστους, περιορίζοντας τον κίνδυνο </w:t>
      </w:r>
      <w:proofErr w:type="spellStart"/>
      <w:r w:rsidRPr="00CE13E4">
        <w:rPr>
          <w:lang w:val="el-GR"/>
        </w:rPr>
        <w:t>υπερπροσαρμογής</w:t>
      </w:r>
      <w:proofErr w:type="spellEnd"/>
      <w:r w:rsidRPr="00CE13E4">
        <w:rPr>
          <w:lang w:val="el-GR"/>
        </w:rPr>
        <w:t xml:space="preserve">. Μεγαλύτερη τιμή </w:t>
      </w:r>
      <w:proofErr w:type="spellStart"/>
      <w:r w:rsidRPr="00CE13E4">
        <w:rPr>
          <w:lang w:val="el-GR"/>
        </w:rPr>
        <w:t>alpha</w:t>
      </w:r>
      <w:proofErr w:type="spellEnd"/>
      <w:r w:rsidRPr="00CE13E4">
        <w:rPr>
          <w:lang w:val="el-GR"/>
        </w:rPr>
        <w:t xml:space="preserve"> επιβάλλει ισχυρότερη ομαλοποίηση, ενώ μικρότερη τιμή αφήνει περισσότερη ελευθερία στο μοντέλο να προσαρμοστεί στα δεδομένα. Η κατάλληλη τιμή </w:t>
      </w:r>
      <w:proofErr w:type="spellStart"/>
      <w:r w:rsidRPr="00CE13E4">
        <w:rPr>
          <w:lang w:val="el-GR"/>
        </w:rPr>
        <w:t>alpha</w:t>
      </w:r>
      <w:proofErr w:type="spellEnd"/>
      <w:r w:rsidRPr="00CE13E4">
        <w:rPr>
          <w:lang w:val="el-GR"/>
        </w:rPr>
        <w:t xml:space="preserve"> επιλέχθηκε με </w:t>
      </w:r>
      <w:proofErr w:type="spellStart"/>
      <w:r w:rsidRPr="00CE13E4">
        <w:rPr>
          <w:lang w:val="el-GR"/>
        </w:rPr>
        <w:t>Stratified</w:t>
      </w:r>
      <w:proofErr w:type="spellEnd"/>
      <w:r w:rsidRPr="00CE13E4">
        <w:rPr>
          <w:lang w:val="el-GR"/>
        </w:rPr>
        <w:t xml:space="preserve"> Cross-</w:t>
      </w:r>
      <w:proofErr w:type="spellStart"/>
      <w:r w:rsidRPr="00CE13E4">
        <w:rPr>
          <w:lang w:val="el-GR"/>
        </w:rPr>
        <w:t>Validation</w:t>
      </w:r>
      <w:proofErr w:type="spellEnd"/>
      <w:r w:rsidRPr="00CE13E4">
        <w:rPr>
          <w:lang w:val="el-GR"/>
        </w:rPr>
        <w:t xml:space="preserve"> στο Κεφάλαιο 5.</w:t>
      </w:r>
    </w:p>
    <w:p w14:paraId="5DAC0EF4" w14:textId="77777777" w:rsidR="00D3289D" w:rsidRPr="00E356E1" w:rsidRDefault="004C0D0A">
      <w:pPr>
        <w:spacing w:line="300" w:lineRule="auto"/>
        <w:jc w:val="both"/>
        <w:rPr>
          <w:lang w:val="el-GR"/>
        </w:rPr>
      </w:pPr>
      <w:r w:rsidRPr="00E356E1">
        <w:rPr>
          <w:lang w:val="el-GR"/>
        </w:rPr>
        <w:t xml:space="preserve">Οι όροι </w:t>
      </w:r>
      <w:r>
        <w:t>epoch</w:t>
      </w:r>
      <w:r w:rsidRPr="00E356E1">
        <w:rPr>
          <w:lang w:val="el-GR"/>
        </w:rPr>
        <w:t xml:space="preserve"> και </w:t>
      </w:r>
      <w:r>
        <w:t>batch</w:t>
      </w:r>
      <w:r w:rsidRPr="00E356E1">
        <w:rPr>
          <w:lang w:val="el-GR"/>
        </w:rPr>
        <w:t xml:space="preserve"> </w:t>
      </w:r>
      <w:r>
        <w:t>size</w:t>
      </w:r>
      <w:r w:rsidRPr="00E356E1">
        <w:rPr>
          <w:lang w:val="el-GR"/>
        </w:rPr>
        <w:t xml:space="preserve"> περιγράφουν τον τρόπο οργάνωσης της εκπαίδευσης. Ένα </w:t>
      </w:r>
      <w:r>
        <w:t>epoch</w:t>
      </w:r>
      <w:r w:rsidRPr="00E356E1">
        <w:rPr>
          <w:lang w:val="el-GR"/>
        </w:rPr>
        <w:t xml:space="preserve"> αντιστοιχεί σε μία πλήρη διέλευση από τα δεδομένα εκπαίδευσης, ενώ το </w:t>
      </w:r>
      <w:r>
        <w:t>batch</w:t>
      </w:r>
      <w:r w:rsidRPr="00E356E1">
        <w:rPr>
          <w:lang w:val="el-GR"/>
        </w:rPr>
        <w:t xml:space="preserve"> </w:t>
      </w:r>
      <w:r>
        <w:t>size</w:t>
      </w:r>
      <w:r w:rsidRPr="00E356E1">
        <w:rPr>
          <w:lang w:val="el-GR"/>
        </w:rPr>
        <w:t xml:space="preserve"> είναι ο αριθμός δειγμάτων που επεξεργάζονται μαζί πριν ενημερωθούν τα βάρη. Η επιλογή τους επηρεάζει τον χρόνο εκπαίδευσης, τη χρήση μνήμης και τη σταθερότητα της διαδικασίας βελτιστοποίησης.</w:t>
      </w:r>
    </w:p>
    <w:p w14:paraId="2CC6831B" w14:textId="77777777" w:rsidR="00D3289D" w:rsidRPr="00E356E1" w:rsidRDefault="004C0D0A">
      <w:pPr>
        <w:spacing w:after="160" w:line="300" w:lineRule="auto"/>
        <w:jc w:val="both"/>
        <w:rPr>
          <w:lang w:val="el-GR"/>
        </w:rPr>
      </w:pPr>
      <w:r w:rsidRPr="00E356E1">
        <w:rPr>
          <w:lang w:val="el-GR"/>
        </w:rPr>
        <w:t xml:space="preserve">Τα κύρια πλεονεκτήματα και οι περιορισμοί ενός απλού </w:t>
      </w:r>
      <w:r>
        <w:t>ANN</w:t>
      </w:r>
      <w:r w:rsidRPr="00E356E1">
        <w:rPr>
          <w:lang w:val="el-GR"/>
        </w:rPr>
        <w:t xml:space="preserve"> συνοψίζονται ως εξής:</w:t>
      </w:r>
    </w:p>
    <w:p w14:paraId="56A05BD4" w14:textId="77777777" w:rsidR="00D3289D" w:rsidRPr="00E356E1" w:rsidRDefault="004C0D0A">
      <w:pPr>
        <w:pStyle w:val="a0"/>
        <w:spacing w:after="120" w:line="288" w:lineRule="auto"/>
        <w:jc w:val="both"/>
        <w:rPr>
          <w:lang w:val="el-GR"/>
        </w:rPr>
      </w:pPr>
      <w:r w:rsidRPr="0051414B">
        <w:rPr>
          <w:lang w:val="el-GR"/>
        </w:rPr>
        <w:t>Πλεονεκτήματα: Μπορεί να μάθει σύνθετες μη γραμμικές σχέσεις και αλληλεπιδράσεις μεταξύ πολλών χαρακτηριστικών. Η ευελιξία της αρχιτεκτονικής επιτρέπει την προσαρμογή του μοντέλου στη δομή των δεδομένων εισόδου.</w:t>
      </w:r>
    </w:p>
    <w:p w14:paraId="60EFB69F" w14:textId="77777777" w:rsidR="00D3289D" w:rsidRPr="00E356E1" w:rsidRDefault="004C0D0A">
      <w:pPr>
        <w:pStyle w:val="a0"/>
        <w:spacing w:after="120" w:line="288" w:lineRule="auto"/>
        <w:jc w:val="both"/>
        <w:rPr>
          <w:lang w:val="el-GR"/>
        </w:rPr>
      </w:pPr>
      <w:r w:rsidRPr="00CE13E4">
        <w:rPr>
          <w:lang w:val="el-GR"/>
        </w:rPr>
        <w:t>Περιορισμοί: Απαιτεί επαρκή και αντιπροσωπευτικά δεδομένα, ενώ η εκπαίδευση και η ρύθμιση της αρχιτεκτονικής μπορεί να είναι υπολογιστικά απαιτητικές. Η ερμηνεία των προβλέψεων είναι συχνά δυσκολότερη από ό,τι σε γραμμικά ή δενδροειδή μοντέλα και απαιτεί πρόσθετες τεχνικές εξήγησης.</w:t>
      </w:r>
    </w:p>
    <w:p w14:paraId="673DCD19" w14:textId="77777777" w:rsidR="00D3289D" w:rsidRPr="00E356E1" w:rsidRDefault="004C0D0A">
      <w:pPr>
        <w:spacing w:line="300" w:lineRule="auto"/>
        <w:jc w:val="both"/>
        <w:rPr>
          <w:lang w:val="el-GR"/>
        </w:rPr>
      </w:pPr>
      <w:r w:rsidRPr="00E356E1">
        <w:rPr>
          <w:lang w:val="el-GR"/>
        </w:rPr>
        <w:t xml:space="preserve">Συνολικά, τα </w:t>
      </w:r>
      <w:r>
        <w:t>ANN</w:t>
      </w:r>
      <w:r w:rsidRPr="00E356E1">
        <w:rPr>
          <w:lang w:val="el-GR"/>
        </w:rPr>
        <w:t xml:space="preserve"> προσφέρουν ισχυρή δυνατότητα </w:t>
      </w:r>
      <w:proofErr w:type="spellStart"/>
      <w:r w:rsidRPr="00E356E1">
        <w:rPr>
          <w:lang w:val="el-GR"/>
        </w:rPr>
        <w:t>μοντελοποίησης</w:t>
      </w:r>
      <w:proofErr w:type="spellEnd"/>
      <w:r w:rsidRPr="00E356E1">
        <w:rPr>
          <w:lang w:val="el-GR"/>
        </w:rPr>
        <w:t xml:space="preserve"> σε προβλήματα ανίχνευσης επιθέσεων, ιδιαίτερα όταν τα δεδομένα περιέχουν σύνθετες σχέσεις που δεν </w:t>
      </w:r>
      <w:r w:rsidRPr="00E356E1">
        <w:rPr>
          <w:lang w:val="el-GR"/>
        </w:rPr>
        <w:lastRenderedPageBreak/>
        <w:t xml:space="preserve">αποτυπώνονται εύκολα με απλούστερους αλγορίθμους. Η αποτελεσματική χρήση τους προϋποθέτει προσεκτική σχεδίαση της αρχιτεκτονικής, κατάλληλη </w:t>
      </w:r>
      <w:proofErr w:type="spellStart"/>
      <w:r w:rsidRPr="00E356E1">
        <w:rPr>
          <w:lang w:val="el-GR"/>
        </w:rPr>
        <w:t>προεπεξεργασία</w:t>
      </w:r>
      <w:proofErr w:type="spellEnd"/>
      <w:r w:rsidRPr="00E356E1">
        <w:rPr>
          <w:lang w:val="el-GR"/>
        </w:rPr>
        <w:t xml:space="preserve"> δεδομένων και έλεγχο της γενίκευσης του μοντέλου.</w:t>
      </w:r>
    </w:p>
    <w:p w14:paraId="48F22208" w14:textId="77777777" w:rsidR="00D3289D" w:rsidRPr="00E356E1" w:rsidRDefault="00D3289D">
      <w:pPr>
        <w:rPr>
          <w:lang w:val="el-GR"/>
        </w:rPr>
      </w:pPr>
    </w:p>
    <w:p w14:paraId="0C10609B" w14:textId="77777777" w:rsidR="00D3289D" w:rsidRPr="00E356E1" w:rsidRDefault="004C0D0A">
      <w:pPr>
        <w:pStyle w:val="1"/>
        <w:spacing w:before="320" w:after="160"/>
        <w:rPr>
          <w:lang w:val="el-GR"/>
        </w:rPr>
      </w:pPr>
      <w:r w:rsidRPr="00E356E1">
        <w:rPr>
          <w:rFonts w:ascii="Arial" w:hAnsi="Arial" w:cs="Arial"/>
          <w:lang w:val="el-GR"/>
        </w:rPr>
        <w:t>Κεφάλαιο 4: Δεδομένα και Προ-Επεξεργασία</w:t>
      </w:r>
    </w:p>
    <w:p w14:paraId="6B56C9A9" w14:textId="77777777" w:rsidR="00A954EB" w:rsidRPr="00E356E1" w:rsidRDefault="00000000">
      <w:pPr>
        <w:rPr>
          <w:lang w:val="el-GR"/>
        </w:rPr>
      </w:pPr>
      <w:r w:rsidRPr="00E356E1">
        <w:rPr>
          <w:lang w:val="el-GR"/>
        </w:rPr>
        <w:t>Η ποιότητα, η προέλευση και η δομή των δεδομένων αποτελούν καθοριστικούς παράγοντες για τη μελέτη συστημάτων ανίχνευσης εισβολών με Μηχανική Μάθηση. Τα δεδομένα δικτυακής κίνησης μπορούν να αποτυπώνονται είτε ως μεμονωμένα πακέτα είτε ως ροές επικοινωνίας, δηλαδή ως σύνολα πακέτων που ανήκουν στην ίδια αμφίδρομη σύνδεση. Η δεύτερη προσέγγιση είναι ιδιαίτερα διαδεδομένη, επειδή επιτρέπει την εξαγωγή συνοπτικών χαρακτηριστικών, όπως η διάρκεια της ροής, ο αριθμός πακέτων, ο όγκος μεταφερόμενων δεδομένων και τα χρονικά διαστήματα μεταξύ πακέτων.</w:t>
      </w:r>
    </w:p>
    <w:p w14:paraId="7B8350CD" w14:textId="77777777" w:rsidR="00A954EB" w:rsidRPr="00E356E1" w:rsidRDefault="00000000">
      <w:pPr>
        <w:rPr>
          <w:lang w:val="el-GR"/>
        </w:rPr>
      </w:pPr>
      <w:r w:rsidRPr="00E356E1">
        <w:rPr>
          <w:lang w:val="el-GR"/>
        </w:rPr>
        <w:t xml:space="preserve">Η ανάλυση σε επίπεδο ροής προσφέρει μια πιο συμπαγή αναπαράσταση της επικοινωνίας από την ανάλυση κάθε πακέτου χωριστά. Τα χαρακτηριστικά μιας ροής συγκεντρώνουν πληροφορία και από τις δύο κατευθύνσεις της σύνδεσης και μπορούν να αποτυπώσουν πρότυπα όπως ασυνήθιστα υψηλούς ρυθμούς μεταφοράς, επαναλαμβανόμενες σύντομες συνδέσεις ή μη αναμενόμενες αναλογίες πακέτων και </w:t>
      </w:r>
      <w:r>
        <w:t>bytes</w:t>
      </w:r>
      <w:r w:rsidRPr="00E356E1">
        <w:rPr>
          <w:lang w:val="el-GR"/>
        </w:rPr>
        <w:t>. Επομένως, αποτελούν κατάλληλη είσοδο για αλγορίθμους ταξινόμησης που εξετάζουν τη συνολική συμπεριφορά της δικτυακής επικοινωνίας.</w:t>
      </w:r>
    </w:p>
    <w:p w14:paraId="77BFC4C7" w14:textId="77777777" w:rsidR="00A954EB" w:rsidRPr="00E356E1" w:rsidRDefault="00000000">
      <w:pPr>
        <w:rPr>
          <w:lang w:val="el-GR"/>
        </w:rPr>
      </w:pPr>
      <w:r w:rsidRPr="00E356E1">
        <w:rPr>
          <w:lang w:val="el-GR"/>
        </w:rPr>
        <w:t xml:space="preserve">Η προ-επεξεργασία μετασχηματίζει τα ακατέργαστα δεδομένα σε κατάλληλη μορφή για ανάλυση και ταξινόμηση. Περιλαμβάνει τον έλεγχο μη έγκυρων ή ασυνεπών τιμών, την αφαίρεση διπλότυπων εγγραφών, τον διαχωρισμό των δεδομένων σε σύνολα εκπαίδευσης και ελέγχου, την κωδικοποίηση κατηγορικών μεταβλητών, την </w:t>
      </w:r>
      <w:proofErr w:type="spellStart"/>
      <w:r w:rsidRPr="00E356E1">
        <w:rPr>
          <w:lang w:val="el-GR"/>
        </w:rPr>
        <w:t>κανονικοποίηση</w:t>
      </w:r>
      <w:proofErr w:type="spellEnd"/>
      <w:r w:rsidRPr="00E356E1">
        <w:rPr>
          <w:lang w:val="el-GR"/>
        </w:rPr>
        <w:t xml:space="preserve"> αριθμητικών χαρακτηριστικών, τη διαχείριση ανισορροπίας κλάσεων και την επιλογή των χαρακτηριστικών εισόδου. Οι επιλογές αυτές επηρεάζουν άμεσα τόσο την αξιοπιστία της αξιολόγησης όσο και τη δυνατότητα δίκαιης σύγκρισης διαφορετικών αλγορίθμων.</w:t>
      </w:r>
    </w:p>
    <w:p w14:paraId="12ECED53" w14:textId="77777777" w:rsidR="00D3289D" w:rsidRPr="00E356E1" w:rsidRDefault="004C0D0A">
      <w:pPr>
        <w:pStyle w:val="21"/>
        <w:spacing w:before="240" w:after="120"/>
        <w:rPr>
          <w:lang w:val="el-GR"/>
        </w:rPr>
      </w:pPr>
      <w:r w:rsidRPr="00E356E1">
        <w:rPr>
          <w:rFonts w:ascii="Arial" w:hAnsi="Arial" w:cs="Arial"/>
          <w:lang w:val="el-GR"/>
        </w:rPr>
        <w:t>4.1 Σύνολα Δεδομένων</w:t>
      </w:r>
    </w:p>
    <w:p w14:paraId="26593357" w14:textId="77777777" w:rsidR="00A954EB" w:rsidRPr="00E356E1" w:rsidRDefault="00000000">
      <w:pPr>
        <w:rPr>
          <w:lang w:val="el-GR"/>
        </w:rPr>
      </w:pPr>
      <w:r w:rsidRPr="00E356E1">
        <w:rPr>
          <w:lang w:val="el-GR"/>
        </w:rPr>
        <w:t xml:space="preserve">Για τη μελέτη της ανίχνευσης δικτυακών επιθέσεων χρησιμοποιήθηκαν δύο ακαδημαϊκά σύνολα δεδομένων με επισημασμένες εγγραφές κανονικής και κακόβουλης κίνησης: το </w:t>
      </w:r>
      <w:r>
        <w:t>CICIDS</w:t>
      </w:r>
      <w:r w:rsidRPr="00E356E1">
        <w:rPr>
          <w:lang w:val="el-GR"/>
        </w:rPr>
        <w:t xml:space="preserve">2017 και το </w:t>
      </w:r>
      <w:r>
        <w:t>UNSW</w:t>
      </w:r>
      <w:r w:rsidRPr="00E356E1">
        <w:rPr>
          <w:lang w:val="el-GR"/>
        </w:rPr>
        <w:t>-</w:t>
      </w:r>
      <w:r>
        <w:t>NB</w:t>
      </w:r>
      <w:r w:rsidRPr="00E356E1">
        <w:rPr>
          <w:lang w:val="el-GR"/>
        </w:rPr>
        <w:t xml:space="preserve">15. Η επιλογή τους βασίστηκε στη δημόσια διαθεσιμότητα, στην ύπαρξη σαφών ετικετών, στην ποικιλία των σεναρίων επίθεσης και στην ευρεία χρήση τους ως σύνολα αναφοράς σε ερευνητικές εργασίες για </w:t>
      </w:r>
      <w:r>
        <w:t>IDS</w:t>
      </w:r>
      <w:r w:rsidRPr="00E356E1">
        <w:rPr>
          <w:lang w:val="el-GR"/>
        </w:rPr>
        <w:t xml:space="preserve"> βασισμένα σε Μηχανική Μάθηση.</w:t>
      </w:r>
    </w:p>
    <w:p w14:paraId="47134E32" w14:textId="77777777" w:rsidR="00A954EB" w:rsidRPr="00E356E1" w:rsidRDefault="00000000">
      <w:pPr>
        <w:rPr>
          <w:lang w:val="el-GR"/>
        </w:rPr>
      </w:pPr>
      <w:r w:rsidRPr="00E356E1">
        <w:rPr>
          <w:lang w:val="el-GR"/>
        </w:rPr>
        <w:t>Τα δύο σύνολα εξυπηρετούν τον ίδιο γενικό στόχο, αλλά προέρχονται από διαφορετικά ελεγχόμενα περιβάλλοντα και χρησιμοποιούν διαφορετική αναπαράσταση χαρακτηριστικών και ταξινομία επιθέσεων. Η παράλληλη αξιοποίησή τους επιτρέπει να εξεταστεί η συμπεριφορά των μοντέλων σε δύο διακριτές συλλογές δικτυακής κίνησης, χωρίς να θεωρείται ότι τα αποτελέσματα του ενός συνόλου μεταφέρονται αυτομάτως στο άλλο.</w:t>
      </w:r>
    </w:p>
    <w:p w14:paraId="4AABB9D7" w14:textId="77777777" w:rsidR="00D3289D" w:rsidRPr="00E356E1" w:rsidRDefault="004C0D0A">
      <w:pPr>
        <w:pStyle w:val="31"/>
        <w:spacing w:before="240" w:after="120"/>
        <w:rPr>
          <w:lang w:val="el-GR"/>
        </w:rPr>
      </w:pPr>
      <w:r w:rsidRPr="00E356E1">
        <w:rPr>
          <w:rFonts w:ascii="Arial" w:hAnsi="Arial" w:cs="Arial"/>
          <w:lang w:val="el-GR"/>
        </w:rPr>
        <w:t xml:space="preserve">4.1.1 </w:t>
      </w:r>
      <w:r>
        <w:rPr>
          <w:rFonts w:ascii="Arial" w:hAnsi="Arial" w:cs="Arial"/>
        </w:rPr>
        <w:t>CICIDS</w:t>
      </w:r>
      <w:r w:rsidRPr="00E356E1">
        <w:rPr>
          <w:rFonts w:ascii="Arial" w:hAnsi="Arial" w:cs="Arial"/>
          <w:lang w:val="el-GR"/>
        </w:rPr>
        <w:t xml:space="preserve">2017 </w:t>
      </w:r>
      <w:r>
        <w:rPr>
          <w:rFonts w:ascii="Arial" w:hAnsi="Arial" w:cs="Arial"/>
        </w:rPr>
        <w:t>Dataset</w:t>
      </w:r>
    </w:p>
    <w:p w14:paraId="3905599A" w14:textId="77777777" w:rsidR="00A954EB" w:rsidRPr="00E356E1" w:rsidRDefault="00000000">
      <w:pPr>
        <w:rPr>
          <w:lang w:val="el-GR"/>
        </w:rPr>
      </w:pPr>
      <w:r w:rsidRPr="00E356E1">
        <w:rPr>
          <w:lang w:val="el-GR"/>
        </w:rPr>
        <w:t xml:space="preserve">Το </w:t>
      </w:r>
      <w:r>
        <w:t>CICIDS</w:t>
      </w:r>
      <w:r w:rsidRPr="00E356E1">
        <w:rPr>
          <w:lang w:val="el-GR"/>
        </w:rPr>
        <w:t xml:space="preserve">2017 δημιουργήθηκε από το </w:t>
      </w:r>
      <w:r>
        <w:t>Canadian</w:t>
      </w:r>
      <w:r w:rsidRPr="00E356E1">
        <w:rPr>
          <w:lang w:val="el-GR"/>
        </w:rPr>
        <w:t xml:space="preserve"> </w:t>
      </w:r>
      <w:r>
        <w:t>Institute</w:t>
      </w:r>
      <w:r w:rsidRPr="00E356E1">
        <w:rPr>
          <w:lang w:val="el-GR"/>
        </w:rPr>
        <w:t xml:space="preserve"> </w:t>
      </w:r>
      <w:r>
        <w:t>for</w:t>
      </w:r>
      <w:r w:rsidRPr="00E356E1">
        <w:rPr>
          <w:lang w:val="el-GR"/>
        </w:rPr>
        <w:t xml:space="preserve"> </w:t>
      </w:r>
      <w:r>
        <w:t>Cybersecurity</w:t>
      </w:r>
      <w:r w:rsidRPr="00E356E1">
        <w:rPr>
          <w:lang w:val="el-GR"/>
        </w:rPr>
        <w:t xml:space="preserve"> με σκοπό να προσφέρει ένα σύγχρονο και ρεαλιστικό περιβάλλον αξιολόγησης για συστήματα ανίχνευσης </w:t>
      </w:r>
      <w:r w:rsidRPr="00E356E1">
        <w:rPr>
          <w:lang w:val="el-GR"/>
        </w:rPr>
        <w:lastRenderedPageBreak/>
        <w:t>εισβολών. Το σύνολο περιλαμβάνει κανονική δικτυακή δραστηριότητα μαζί με πολλαπλά σενάρια επιθέσεων, τα οποία οργανώθηκαν σε διαφορετικές ημέρες και συνθήκες λειτουργίας. Η δομή αυτή επιτρέπει τη μελέτη συμπεριφορών που προσεγγίζουν περισσότερο ένα πραγματικό επιχειρησιακό δίκτυο.</w:t>
      </w:r>
    </w:p>
    <w:p w14:paraId="1D4B4363" w14:textId="77777777" w:rsidR="00A954EB" w:rsidRPr="00E356E1" w:rsidRDefault="00000000">
      <w:pPr>
        <w:rPr>
          <w:lang w:val="el-GR"/>
        </w:rPr>
      </w:pPr>
      <w:r>
        <w:rPr>
          <w:lang w:val="el-GR"/>
        </w:rPr>
        <w:t xml:space="preserve">Το CICIDS2017 παρέχει τόσο αρχεία καταγραφής δικτυακής κίνησης όσο και αρχεία ροών σε μορφή CSV. Οι ροές εξήχθησαν με το εργαλείο CICFlowMeter-V3 και, στα CSV αρχεία που χρησιμοποιήθηκαν, περιγράφονται από 78 αριθμητικά χαρακτηριστικά εισόδου και μία στήλη </w:t>
      </w:r>
      <w:proofErr w:type="spellStart"/>
      <w:r>
        <w:rPr>
          <w:lang w:val="el-GR"/>
        </w:rPr>
        <w:t>Label</w:t>
      </w:r>
      <w:proofErr w:type="spellEnd"/>
      <w:r>
        <w:rPr>
          <w:lang w:val="el-GR"/>
        </w:rPr>
        <w:t xml:space="preserve">. Μεταξύ άλλων, περιγράφονται η διάρκεια της ροής, οι μεταφερθείσες τιμές </w:t>
      </w:r>
      <w:proofErr w:type="spellStart"/>
      <w:r>
        <w:rPr>
          <w:lang w:val="el-GR"/>
        </w:rPr>
        <w:t>bytes</w:t>
      </w:r>
      <w:proofErr w:type="spellEnd"/>
      <w:r>
        <w:rPr>
          <w:lang w:val="el-GR"/>
        </w:rPr>
        <w:t xml:space="preserve"> και πακέτων προς κάθε κατεύθυνση, τα μεγέθη πακέτων, οι ρυθμοί μεταφοράς, οι TCP </w:t>
      </w:r>
      <w:proofErr w:type="spellStart"/>
      <w:r>
        <w:rPr>
          <w:lang w:val="el-GR"/>
        </w:rPr>
        <w:t>flags</w:t>
      </w:r>
      <w:proofErr w:type="spellEnd"/>
      <w:r>
        <w:rPr>
          <w:lang w:val="el-GR"/>
        </w:rPr>
        <w:t xml:space="preserve"> και χρονικά γνωρίσματα της επικοινωνίας. Έτσι, κάθε εγγραφή περιγράφει τη συμπεριφορά μιας σύνδεσης με ποσοτικούς δείκτες που μπορούν να αξιοποιηθούν από </w:t>
      </w:r>
      <w:proofErr w:type="spellStart"/>
      <w:r>
        <w:rPr>
          <w:lang w:val="el-GR"/>
        </w:rPr>
        <w:t>ταξινομητές</w:t>
      </w:r>
      <w:proofErr w:type="spellEnd"/>
      <w:r>
        <w:rPr>
          <w:lang w:val="el-GR"/>
        </w:rPr>
        <w:t xml:space="preserve"> Μηχανικής Μάθησης.</w:t>
      </w:r>
    </w:p>
    <w:p w14:paraId="6B64E9A8" w14:textId="77777777" w:rsidR="00A954EB" w:rsidRPr="00E356E1" w:rsidRDefault="00000000">
      <w:pPr>
        <w:rPr>
          <w:lang w:val="el-GR"/>
        </w:rPr>
      </w:pPr>
      <w:proofErr w:type="spellStart"/>
      <w:r>
        <w:t>Το</w:t>
      </w:r>
      <w:proofErr w:type="spellEnd"/>
      <w:r>
        <w:t xml:space="preserve"> </w:t>
      </w:r>
      <w:proofErr w:type="spellStart"/>
      <w:r>
        <w:t>σύνολο</w:t>
      </w:r>
      <w:proofErr w:type="spellEnd"/>
      <w:r>
        <w:t xml:space="preserve"> κα</w:t>
      </w:r>
      <w:proofErr w:type="spellStart"/>
      <w:r>
        <w:t>λύ</w:t>
      </w:r>
      <w:proofErr w:type="spellEnd"/>
      <w:r>
        <w:t>πτει επ</w:t>
      </w:r>
      <w:proofErr w:type="spellStart"/>
      <w:r>
        <w:t>ιθέσεις</w:t>
      </w:r>
      <w:proofErr w:type="spellEnd"/>
      <w:r>
        <w:t xml:space="preserve"> όπ</w:t>
      </w:r>
      <w:proofErr w:type="spellStart"/>
      <w:r>
        <w:t>ως</w:t>
      </w:r>
      <w:proofErr w:type="spellEnd"/>
      <w:r>
        <w:t xml:space="preserve"> DDoS, DoS, Port Scan, Brute Force, Web Attacks, Botnet, Infiltration και Heartbleed. </w:t>
      </w:r>
      <w:r w:rsidRPr="00E356E1">
        <w:rPr>
          <w:lang w:val="el-GR"/>
        </w:rPr>
        <w:t>Η ποικιλία αυτή επιτρέπει την εξέταση της διάκρισης ανάμεσα σε κανονική και κακόβουλη κίνηση, αλλά και την αναγνώριση διαφορετικών τύπων επιθετικής συμπεριφοράς. Στην παρούσα πειραματική διαδικασία, οι επιμέρους ετικέτες επιθέσεων ομαδοποιήθηκαν σε δυαδική ετικέτα κανονικής ή κακόβουλης κίνησης, ώστε όλοι οι αλγόριθμοι να αξιολογούνται στο ίδιο πρόβλημα ταξινόμησης.</w:t>
      </w:r>
    </w:p>
    <w:p w14:paraId="1964B0D1" w14:textId="77777777" w:rsidR="00A954EB" w:rsidRPr="00E356E1" w:rsidRDefault="00000000">
      <w:pPr>
        <w:rPr>
          <w:lang w:val="el-GR"/>
        </w:rPr>
      </w:pPr>
      <w:r w:rsidRPr="00E356E1">
        <w:rPr>
          <w:lang w:val="el-GR"/>
        </w:rPr>
        <w:t xml:space="preserve">Το </w:t>
      </w:r>
      <w:r>
        <w:t>CICIDS</w:t>
      </w:r>
      <w:r w:rsidRPr="00E356E1">
        <w:rPr>
          <w:lang w:val="el-GR"/>
        </w:rPr>
        <w:t>2017 χρησιμοποιείται ως το βασικό σύνολο δεδομένων της εργασίας λόγω του μεγάλου όγκου εγγραφών και της ευρείας κάλυψης επιθέσεων. Παράλληλα, ο όγκος των δεδομένων, η ανισορροπία των κλάσεων και η ύπαρξη μη έγκυρων αριθμητικών τιμών καθιστούν αναγκαία μια συστηματική διαδικασία καθαρισμού και προ-επεξεργασίας πριν από την εκπαίδευση των μοντέλων.</w:t>
      </w:r>
    </w:p>
    <w:p w14:paraId="46E01339" w14:textId="77777777" w:rsidR="00D3289D" w:rsidRPr="0051414B" w:rsidRDefault="004C0D0A">
      <w:pPr>
        <w:pStyle w:val="31"/>
        <w:spacing w:before="240" w:after="120"/>
        <w:rPr>
          <w:lang w:val="el-GR"/>
        </w:rPr>
      </w:pPr>
      <w:r w:rsidRPr="0051414B">
        <w:rPr>
          <w:rFonts w:ascii="Arial" w:hAnsi="Arial" w:cs="Arial"/>
          <w:lang w:val="el-GR"/>
        </w:rPr>
        <w:t xml:space="preserve">4.1.2 </w:t>
      </w:r>
      <w:r>
        <w:rPr>
          <w:rFonts w:ascii="Arial" w:hAnsi="Arial" w:cs="Arial"/>
        </w:rPr>
        <w:t>UNSW</w:t>
      </w:r>
      <w:r w:rsidRPr="0051414B">
        <w:rPr>
          <w:rFonts w:ascii="Arial" w:hAnsi="Arial" w:cs="Arial"/>
          <w:lang w:val="el-GR"/>
        </w:rPr>
        <w:t>-</w:t>
      </w:r>
      <w:r>
        <w:rPr>
          <w:rFonts w:ascii="Arial" w:hAnsi="Arial" w:cs="Arial"/>
        </w:rPr>
        <w:t>NB</w:t>
      </w:r>
      <w:r w:rsidRPr="0051414B">
        <w:rPr>
          <w:rFonts w:ascii="Arial" w:hAnsi="Arial" w:cs="Arial"/>
          <w:lang w:val="el-GR"/>
        </w:rPr>
        <w:t xml:space="preserve">15 </w:t>
      </w:r>
      <w:r>
        <w:rPr>
          <w:rFonts w:ascii="Arial" w:hAnsi="Arial" w:cs="Arial"/>
        </w:rPr>
        <w:t>Dataset</w:t>
      </w:r>
    </w:p>
    <w:p w14:paraId="1D4E4E9F" w14:textId="77777777" w:rsidR="00A954EB" w:rsidRPr="00E356E1" w:rsidRDefault="00000000">
      <w:pPr>
        <w:rPr>
          <w:lang w:val="el-GR"/>
        </w:rPr>
      </w:pPr>
      <w:r w:rsidRPr="0051414B">
        <w:rPr>
          <w:lang w:val="el-GR"/>
        </w:rPr>
        <w:t xml:space="preserve">Το </w:t>
      </w:r>
      <w:r>
        <w:t>UNSW</w:t>
      </w:r>
      <w:r w:rsidRPr="0051414B">
        <w:rPr>
          <w:lang w:val="el-GR"/>
        </w:rPr>
        <w:t>-</w:t>
      </w:r>
      <w:r>
        <w:t>NB</w:t>
      </w:r>
      <w:r w:rsidRPr="0051414B">
        <w:rPr>
          <w:lang w:val="el-GR"/>
        </w:rPr>
        <w:t xml:space="preserve">15 δημοσιεύθηκε το 2015 στο πλαίσιο του </w:t>
      </w:r>
      <w:r>
        <w:t>Australian</w:t>
      </w:r>
      <w:r w:rsidRPr="0051414B">
        <w:rPr>
          <w:lang w:val="el-GR"/>
        </w:rPr>
        <w:t xml:space="preserve"> </w:t>
      </w:r>
      <w:r>
        <w:t>Centre</w:t>
      </w:r>
      <w:r w:rsidRPr="0051414B">
        <w:rPr>
          <w:lang w:val="el-GR"/>
        </w:rPr>
        <w:t xml:space="preserve"> </w:t>
      </w:r>
      <w:r>
        <w:t>for</w:t>
      </w:r>
      <w:r w:rsidRPr="0051414B">
        <w:rPr>
          <w:lang w:val="el-GR"/>
        </w:rPr>
        <w:t xml:space="preserve"> </w:t>
      </w:r>
      <w:r>
        <w:t>Cyber</w:t>
      </w:r>
      <w:r w:rsidRPr="0051414B">
        <w:rPr>
          <w:lang w:val="el-GR"/>
        </w:rPr>
        <w:t xml:space="preserve"> </w:t>
      </w:r>
      <w:r>
        <w:t>Security</w:t>
      </w:r>
      <w:r w:rsidRPr="0051414B">
        <w:rPr>
          <w:lang w:val="el-GR"/>
        </w:rPr>
        <w:t xml:space="preserve">, στο </w:t>
      </w:r>
      <w:r>
        <w:t>UNSW</w:t>
      </w:r>
      <w:r w:rsidRPr="0051414B">
        <w:rPr>
          <w:lang w:val="el-GR"/>
        </w:rPr>
        <w:t xml:space="preserve"> </w:t>
      </w:r>
      <w:r>
        <w:t>Canberra</w:t>
      </w:r>
      <w:r w:rsidRPr="0051414B">
        <w:rPr>
          <w:lang w:val="el-GR"/>
        </w:rPr>
        <w:t xml:space="preserve">, για τη μελέτη συστημάτων ανίχνευσης εισβολών. Η συλλογή προέκυψε από πειραματική παραγωγή δικτυακών ροών με το </w:t>
      </w:r>
      <w:r>
        <w:t>IXIA</w:t>
      </w:r>
      <w:r w:rsidRPr="0051414B">
        <w:rPr>
          <w:lang w:val="el-GR"/>
        </w:rPr>
        <w:t xml:space="preserve"> </w:t>
      </w:r>
      <w:proofErr w:type="spellStart"/>
      <w:r>
        <w:t>PerfectStorm</w:t>
      </w:r>
      <w:proofErr w:type="spellEnd"/>
      <w:r w:rsidRPr="0051414B">
        <w:rPr>
          <w:lang w:val="el-GR"/>
        </w:rPr>
        <w:t xml:space="preserve"> σε </w:t>
      </w:r>
      <w:r>
        <w:t>cyber</w:t>
      </w:r>
      <w:r w:rsidRPr="0051414B">
        <w:rPr>
          <w:lang w:val="el-GR"/>
        </w:rPr>
        <w:t>-</w:t>
      </w:r>
      <w:r>
        <w:t>range</w:t>
      </w:r>
      <w:r w:rsidRPr="0051414B">
        <w:rPr>
          <w:lang w:val="el-GR"/>
        </w:rPr>
        <w:t xml:space="preserve"> περιβάλλον. Στα δεδομένα συνυπάρχουν σενάρια κανονικής χρήσης και επιλεγμένες επιθέσεις, οι οποίες καταγράφονται με ετικέτες για σκοπούς αξιολόγησης.</w:t>
      </w:r>
    </w:p>
    <w:p w14:paraId="602AE63A" w14:textId="77777777" w:rsidR="00AF11FA" w:rsidRPr="00CE13E4" w:rsidRDefault="00000000">
      <w:pPr>
        <w:rPr>
          <w:lang w:val="el-GR"/>
        </w:rPr>
      </w:pPr>
      <w:r w:rsidRPr="00CE13E4">
        <w:rPr>
          <w:lang w:val="el-GR"/>
        </w:rPr>
        <w:t xml:space="preserve">Η πλήρης αρχική συλλογή του UNSW-NB15 περιλαμβάνει τα τέσσερα αρχεία ροών UNSW-NB15_1.csv έως UNSW-NB15_4.csv, συνολικού μεγέθους περίπου 2,54 εκατομμυρίων εγγραφών. Για την πειραματική διαδικασία αξιοποιήθηκαν τα επίσημα </w:t>
      </w:r>
      <w:proofErr w:type="spellStart"/>
      <w:r w:rsidRPr="00CE13E4">
        <w:rPr>
          <w:lang w:val="el-GR"/>
        </w:rPr>
        <w:t>partitioned</w:t>
      </w:r>
      <w:proofErr w:type="spellEnd"/>
      <w:r w:rsidRPr="00CE13E4">
        <w:rPr>
          <w:lang w:val="el-GR"/>
        </w:rPr>
        <w:t xml:space="preserve"> αρχεία UNSW_NB15_training-set.csv και UNSW_NB15_testing-set.csv, με 82.332 και 175.341 εγγραφές αντίστοιχα.</w:t>
      </w:r>
    </w:p>
    <w:p w14:paraId="68CF2F50" w14:textId="77777777" w:rsidR="00A954EB" w:rsidRPr="00E356E1" w:rsidRDefault="00000000">
      <w:pPr>
        <w:rPr>
          <w:lang w:val="el-GR"/>
        </w:rPr>
      </w:pPr>
      <w:r w:rsidRPr="00CE13E4">
        <w:rPr>
          <w:lang w:val="el-GR"/>
        </w:rPr>
        <w:t xml:space="preserve">Η πλήρης περιγραφή του UNSW-NB15 αναφέρει 49 χαρακτηριστικά, τα οποία εξάγονται από δεδομένα δικτυακής κίνησης με εργαλεία όπως τα </w:t>
      </w:r>
      <w:proofErr w:type="spellStart"/>
      <w:r w:rsidRPr="00CE13E4">
        <w:rPr>
          <w:lang w:val="el-GR"/>
        </w:rPr>
        <w:t>Argus</w:t>
      </w:r>
      <w:proofErr w:type="spellEnd"/>
      <w:r w:rsidRPr="00CE13E4">
        <w:rPr>
          <w:lang w:val="el-GR"/>
        </w:rPr>
        <w:t xml:space="preserve"> και </w:t>
      </w:r>
      <w:proofErr w:type="spellStart"/>
      <w:r w:rsidRPr="00CE13E4">
        <w:rPr>
          <w:lang w:val="el-GR"/>
        </w:rPr>
        <w:t>Bro</w:t>
      </w:r>
      <w:proofErr w:type="spellEnd"/>
      <w:r w:rsidRPr="00CE13E4">
        <w:rPr>
          <w:lang w:val="el-GR"/>
        </w:rPr>
        <w:t xml:space="preserve">-IDS. Στα δύο επίσημα </w:t>
      </w:r>
      <w:proofErr w:type="spellStart"/>
      <w:r w:rsidRPr="00CE13E4">
        <w:rPr>
          <w:lang w:val="el-GR"/>
        </w:rPr>
        <w:t>partitioned</w:t>
      </w:r>
      <w:proofErr w:type="spellEnd"/>
      <w:r w:rsidRPr="00CE13E4">
        <w:rPr>
          <w:lang w:val="el-GR"/>
        </w:rPr>
        <w:t xml:space="preserve"> αρχεία που χρησιμοποιήθηκαν στην παρούσα εργασία, κάθε εγγραφή περιλαμβάνει 45 στήλες: τη στήλη </w:t>
      </w:r>
      <w:proofErr w:type="spellStart"/>
      <w:r w:rsidRPr="00CE13E4">
        <w:rPr>
          <w:lang w:val="el-GR"/>
        </w:rPr>
        <w:t>id</w:t>
      </w:r>
      <w:proofErr w:type="spellEnd"/>
      <w:r w:rsidRPr="00CE13E4">
        <w:rPr>
          <w:lang w:val="el-GR"/>
        </w:rPr>
        <w:t xml:space="preserve">, 42 μεταβλητές δικτυακής κίνησης, τη στήλη </w:t>
      </w:r>
      <w:proofErr w:type="spellStart"/>
      <w:r w:rsidRPr="00CE13E4">
        <w:rPr>
          <w:lang w:val="el-GR"/>
        </w:rPr>
        <w:t>attack_cat</w:t>
      </w:r>
      <w:proofErr w:type="spellEnd"/>
      <w:r w:rsidRPr="00CE13E4">
        <w:rPr>
          <w:lang w:val="el-GR"/>
        </w:rPr>
        <w:t xml:space="preserve"> και τη δυαδική ετικέτα </w:t>
      </w:r>
      <w:proofErr w:type="spellStart"/>
      <w:r w:rsidRPr="00CE13E4">
        <w:rPr>
          <w:lang w:val="el-GR"/>
        </w:rPr>
        <w:t>label</w:t>
      </w:r>
      <w:proofErr w:type="spellEnd"/>
      <w:r w:rsidRPr="00CE13E4">
        <w:rPr>
          <w:lang w:val="el-GR"/>
        </w:rPr>
        <w:t xml:space="preserve">. Η στήλη </w:t>
      </w:r>
      <w:proofErr w:type="spellStart"/>
      <w:r w:rsidRPr="00CE13E4">
        <w:rPr>
          <w:lang w:val="el-GR"/>
        </w:rPr>
        <w:t>id</w:t>
      </w:r>
      <w:proofErr w:type="spellEnd"/>
      <w:r w:rsidRPr="00CE13E4">
        <w:rPr>
          <w:lang w:val="el-GR"/>
        </w:rPr>
        <w:t xml:space="preserve"> αφαιρέθηκε ως αναγνωριστικό εγγραφής. Για τη δυαδική ταξινόμηση, η </w:t>
      </w:r>
      <w:proofErr w:type="spellStart"/>
      <w:r w:rsidRPr="00CE13E4">
        <w:rPr>
          <w:lang w:val="el-GR"/>
        </w:rPr>
        <w:t>label</w:t>
      </w:r>
      <w:proofErr w:type="spellEnd"/>
      <w:r w:rsidRPr="00CE13E4">
        <w:rPr>
          <w:lang w:val="el-GR"/>
        </w:rPr>
        <w:t xml:space="preserve"> χρησιμοποιήθηκε ως ετικέτα στόχου, ενώ οι 42 μεταβλητές δικτυακής κίνησης αποτέλεσαν τα χαρακτηριστικά εισόδου πριν από την κωδικοποίηση.</w:t>
      </w:r>
    </w:p>
    <w:p w14:paraId="6F56EDA5" w14:textId="77777777" w:rsidR="00A954EB" w:rsidRPr="00E356E1" w:rsidRDefault="00000000">
      <w:pPr>
        <w:rPr>
          <w:lang w:val="el-GR"/>
        </w:rPr>
      </w:pPr>
      <w:r>
        <w:rPr>
          <w:lang w:val="el-GR"/>
        </w:rPr>
        <w:lastRenderedPageBreak/>
        <w:t xml:space="preserve">Η επισημασμένη κακόβουλη κίνηση του UNSW-NB15 κατανέμεται σε εννέα οικογένειες. Στις κατηγορίες που σχετίζονται με εκμετάλλευση υπηρεσιών ή εκτέλεση κακόβουλου κώδικα ανήκουν οι </w:t>
      </w:r>
      <w:proofErr w:type="spellStart"/>
      <w:r>
        <w:rPr>
          <w:lang w:val="el-GR"/>
        </w:rPr>
        <w:t>Backdoors</w:t>
      </w:r>
      <w:proofErr w:type="spellEnd"/>
      <w:r>
        <w:rPr>
          <w:lang w:val="el-GR"/>
        </w:rPr>
        <w:t xml:space="preserve">, </w:t>
      </w:r>
      <w:proofErr w:type="spellStart"/>
      <w:r>
        <w:rPr>
          <w:lang w:val="el-GR"/>
        </w:rPr>
        <w:t>Exploits</w:t>
      </w:r>
      <w:proofErr w:type="spellEnd"/>
      <w:r>
        <w:rPr>
          <w:lang w:val="el-GR"/>
        </w:rPr>
        <w:t xml:space="preserve">, </w:t>
      </w:r>
      <w:proofErr w:type="spellStart"/>
      <w:r>
        <w:rPr>
          <w:lang w:val="el-GR"/>
        </w:rPr>
        <w:t>Shellcode</w:t>
      </w:r>
      <w:proofErr w:type="spellEnd"/>
      <w:r>
        <w:rPr>
          <w:lang w:val="el-GR"/>
        </w:rPr>
        <w:t xml:space="preserve"> και </w:t>
      </w:r>
      <w:proofErr w:type="spellStart"/>
      <w:r>
        <w:rPr>
          <w:lang w:val="el-GR"/>
        </w:rPr>
        <w:t>Worms</w:t>
      </w:r>
      <w:proofErr w:type="spellEnd"/>
      <w:r>
        <w:rPr>
          <w:lang w:val="el-GR"/>
        </w:rPr>
        <w:t xml:space="preserve">. Οι </w:t>
      </w:r>
      <w:proofErr w:type="spellStart"/>
      <w:r>
        <w:rPr>
          <w:lang w:val="el-GR"/>
        </w:rPr>
        <w:t>DoS</w:t>
      </w:r>
      <w:proofErr w:type="spellEnd"/>
      <w:r>
        <w:rPr>
          <w:lang w:val="el-GR"/>
        </w:rPr>
        <w:t xml:space="preserve"> και </w:t>
      </w:r>
      <w:proofErr w:type="spellStart"/>
      <w:r>
        <w:rPr>
          <w:lang w:val="el-GR"/>
        </w:rPr>
        <w:t>Fuzzers</w:t>
      </w:r>
      <w:proofErr w:type="spellEnd"/>
      <w:r>
        <w:rPr>
          <w:lang w:val="el-GR"/>
        </w:rPr>
        <w:t xml:space="preserve"> αποτυπώνουν διαφορετικές μορφές επιθετικής δραστηριότητας, ενώ οι </w:t>
      </w:r>
      <w:proofErr w:type="spellStart"/>
      <w:r>
        <w:rPr>
          <w:lang w:val="el-GR"/>
        </w:rPr>
        <w:t>Analysis</w:t>
      </w:r>
      <w:proofErr w:type="spellEnd"/>
      <w:r>
        <w:rPr>
          <w:lang w:val="el-GR"/>
        </w:rPr>
        <w:t xml:space="preserve">, </w:t>
      </w:r>
      <w:proofErr w:type="spellStart"/>
      <w:r>
        <w:rPr>
          <w:lang w:val="el-GR"/>
        </w:rPr>
        <w:t>Generic</w:t>
      </w:r>
      <w:proofErr w:type="spellEnd"/>
      <w:r>
        <w:rPr>
          <w:lang w:val="el-GR"/>
        </w:rPr>
        <w:t xml:space="preserve"> και </w:t>
      </w:r>
      <w:proofErr w:type="spellStart"/>
      <w:r>
        <w:rPr>
          <w:lang w:val="el-GR"/>
        </w:rPr>
        <w:t>Reconnaissance</w:t>
      </w:r>
      <w:proofErr w:type="spellEnd"/>
      <w:r>
        <w:rPr>
          <w:lang w:val="el-GR"/>
        </w:rPr>
        <w:t xml:space="preserve"> διατηρούνται ως αυτοτελείς ετικέτες της ταξινομίας. Για τη δυαδική ταξινόμηση της εργασίας, η μεταβλητή στόχου </w:t>
      </w:r>
      <w:proofErr w:type="spellStart"/>
      <w:r>
        <w:rPr>
          <w:lang w:val="el-GR"/>
        </w:rPr>
        <w:t>label</w:t>
      </w:r>
      <w:proofErr w:type="spellEnd"/>
      <w:r>
        <w:rPr>
          <w:lang w:val="el-GR"/>
        </w:rPr>
        <w:t xml:space="preserve"> χρησιμοποιείται για τη διάκριση μεταξύ </w:t>
      </w:r>
      <w:proofErr w:type="spellStart"/>
      <w:r>
        <w:rPr>
          <w:lang w:val="el-GR"/>
        </w:rPr>
        <w:t>Normal</w:t>
      </w:r>
      <w:proofErr w:type="spellEnd"/>
      <w:r>
        <w:rPr>
          <w:lang w:val="el-GR"/>
        </w:rPr>
        <w:t xml:space="preserve"> και </w:t>
      </w:r>
      <w:proofErr w:type="spellStart"/>
      <w:r>
        <w:rPr>
          <w:lang w:val="el-GR"/>
        </w:rPr>
        <w:t>Attack</w:t>
      </w:r>
      <w:proofErr w:type="spellEnd"/>
      <w:r>
        <w:rPr>
          <w:lang w:val="el-GR"/>
        </w:rPr>
        <w:t>.</w:t>
      </w:r>
    </w:p>
    <w:p w14:paraId="74E7CE1F" w14:textId="77777777" w:rsidR="00A954EB" w:rsidRPr="00E356E1" w:rsidRDefault="00000000">
      <w:pPr>
        <w:rPr>
          <w:lang w:val="el-GR"/>
        </w:rPr>
      </w:pPr>
      <w:r w:rsidRPr="00E356E1">
        <w:rPr>
          <w:lang w:val="el-GR"/>
        </w:rPr>
        <w:t xml:space="preserve">Το </w:t>
      </w:r>
      <w:r>
        <w:t>UNSW</w:t>
      </w:r>
      <w:r w:rsidRPr="00E356E1">
        <w:rPr>
          <w:lang w:val="el-GR"/>
        </w:rPr>
        <w:t>-</w:t>
      </w:r>
      <w:r>
        <w:t>NB</w:t>
      </w:r>
      <w:r w:rsidRPr="00E356E1">
        <w:rPr>
          <w:lang w:val="el-GR"/>
        </w:rPr>
        <w:t xml:space="preserve">15 συμπληρώνει το </w:t>
      </w:r>
      <w:r>
        <w:t>CICIDS</w:t>
      </w:r>
      <w:r w:rsidRPr="00E356E1">
        <w:rPr>
          <w:lang w:val="el-GR"/>
        </w:rPr>
        <w:t xml:space="preserve">2017, καθώς προσφέρει διαφορετικό περιβάλλον συλλογής και διαφορετική κατανομή χαρακτηριστικών και επιθέσεων. Η ανεξάρτητη αξιολόγηση των ίδιων αλγορίθμων και στα δύο σύνολα επιτρέπει πληρέστερη αποτύπωση της συμπεριφοράς τους και αποφεύγει την εξαγωγή συμπερασμάτων που βασίζονται αποκλειστικά στα χαρακτηριστικά ενός μόνο </w:t>
      </w:r>
      <w:r>
        <w:t>dataset</w:t>
      </w:r>
      <w:r w:rsidRPr="00E356E1">
        <w:rPr>
          <w:lang w:val="el-GR"/>
        </w:rPr>
        <w:t>.</w:t>
      </w:r>
    </w:p>
    <w:p w14:paraId="7BDB6CC6" w14:textId="77777777" w:rsidR="00D3289D" w:rsidRPr="00E356E1" w:rsidRDefault="004C0D0A">
      <w:pPr>
        <w:pStyle w:val="21"/>
        <w:spacing w:before="240" w:after="120"/>
        <w:rPr>
          <w:lang w:val="el-GR"/>
        </w:rPr>
      </w:pPr>
      <w:r w:rsidRPr="00E356E1">
        <w:rPr>
          <w:rFonts w:ascii="Arial" w:hAnsi="Arial" w:cs="Arial"/>
          <w:lang w:val="el-GR"/>
        </w:rPr>
        <w:t>4.2 Προ-Επεξεργασία Δεδομένων</w:t>
      </w:r>
    </w:p>
    <w:p w14:paraId="2BE8EF54" w14:textId="77777777" w:rsidR="00D3289D" w:rsidRPr="00E356E1" w:rsidRDefault="004C0D0A">
      <w:pPr>
        <w:spacing w:line="300" w:lineRule="auto"/>
        <w:jc w:val="both"/>
        <w:rPr>
          <w:lang w:val="el-GR"/>
        </w:rPr>
      </w:pPr>
      <w:r w:rsidRPr="00E356E1">
        <w:rPr>
          <w:lang w:val="el-GR"/>
        </w:rPr>
        <w:t xml:space="preserve">Η προ-επεξεργασία των δεδομένων αποτέλεσε κρίσιμο στάδιο της πειραματικής διαδικασίας, καθώς τα δεδομένα δικτυακής κίνησης περιλαμβάνουν χαρακτηριστικά διαφορετικής κλίμακας, κατηγορικές τιμές και μη ισομερώς κατανεμημένες κλάσεις. Στόχος της διαδικασίας ήταν η δημιουργία ενός συνεπούς και κατάλληλα διαμορφωμένου συνόλου εισόδου, ώστε οι αλγόριθμοι να εκπαιδευτούν πάνω σε συγκρίσιμα και αξιόπιστα δεδομένα. Η ακολουθία των βημάτων περιέλαβε καθαρισμό, κωδικοποίηση κατηγορικών μεταβλητών, </w:t>
      </w:r>
      <w:proofErr w:type="spellStart"/>
      <w:r w:rsidRPr="00E356E1">
        <w:rPr>
          <w:lang w:val="el-GR"/>
        </w:rPr>
        <w:t>κανονικοποίηση</w:t>
      </w:r>
      <w:proofErr w:type="spellEnd"/>
      <w:r w:rsidRPr="00E356E1">
        <w:rPr>
          <w:lang w:val="el-GR"/>
        </w:rPr>
        <w:t>, εξισορρόπηση κλάσεων και επιλογή χαρακτηριστικών.</w:t>
      </w:r>
    </w:p>
    <w:p w14:paraId="223225AF" w14:textId="77777777" w:rsidR="00A954EB" w:rsidRPr="00E356E1" w:rsidRDefault="00000000">
      <w:pPr>
        <w:jc w:val="both"/>
        <w:rPr>
          <w:lang w:val="el-GR"/>
        </w:rPr>
      </w:pPr>
      <w:r w:rsidRPr="00E356E1">
        <w:rPr>
          <w:lang w:val="el-GR"/>
        </w:rPr>
        <w:t xml:space="preserve">Μετά τον καθαρισμό, κάθε σύνολο δεδομένων χωρίστηκε με </w:t>
      </w:r>
      <w:proofErr w:type="spellStart"/>
      <w:r w:rsidRPr="00E356E1">
        <w:rPr>
          <w:lang w:val="el-GR"/>
        </w:rPr>
        <w:t>διαστρωματωμένο</w:t>
      </w:r>
      <w:proofErr w:type="spellEnd"/>
      <w:r w:rsidRPr="00E356E1">
        <w:rPr>
          <w:lang w:val="el-GR"/>
        </w:rPr>
        <w:t xml:space="preserve"> τυχαίο διαχωρισμό σε 70% για εκπαίδευση και 30% για έλεγχο. Στο </w:t>
      </w:r>
      <w:r>
        <w:t>CICIDS</w:t>
      </w:r>
      <w:r w:rsidRPr="00E356E1">
        <w:rPr>
          <w:lang w:val="el-GR"/>
        </w:rPr>
        <w:t xml:space="preserve">2017 η κανονική κίνηση αντιστοιχίστηκε στην ετικέτα 0 και κάθε μορφή επίθεσης στην ετικέτα 1. Το σύνολο εκπαίδευσης περιλαμβάνει 1.763.582 εγγραφές (1.466.051 κανονικές και 297.531 κακόβουλες), ενώ το σύνολο ελέγχου περιλαμβάνει 755.822 εγγραφές (628.309 κανονικές και 127.513 κακόβουλες). Στο </w:t>
      </w:r>
      <w:r>
        <w:t>UNSW</w:t>
      </w:r>
      <w:r w:rsidRPr="00E356E1">
        <w:rPr>
          <w:lang w:val="el-GR"/>
        </w:rPr>
        <w:t>-</w:t>
      </w:r>
      <w:r>
        <w:t>NB</w:t>
      </w:r>
      <w:r w:rsidRPr="00E356E1">
        <w:rPr>
          <w:lang w:val="el-GR"/>
        </w:rPr>
        <w:t>15, το σύνολο εκπαίδευσης περιλαμβάνει 107.289 εγγραφές (59.716 με ετικέτα 0 και 47.573 με ετικέτα 1), ενώ το σύνολο ελέγχου περιλαμβάνει 45.981 εγγραφές (25.592 με ετικέτα 0 και 20.389 με ετικέτα 1).</w:t>
      </w:r>
    </w:p>
    <w:p w14:paraId="78DC7EF1" w14:textId="77777777" w:rsidR="00D3289D" w:rsidRPr="00E356E1" w:rsidRDefault="004C0D0A">
      <w:pPr>
        <w:pStyle w:val="31"/>
        <w:spacing w:before="240" w:after="120"/>
        <w:rPr>
          <w:lang w:val="el-GR"/>
        </w:rPr>
      </w:pPr>
      <w:r w:rsidRPr="00E356E1">
        <w:rPr>
          <w:rFonts w:ascii="Arial" w:hAnsi="Arial" w:cs="Arial"/>
          <w:lang w:val="el-GR"/>
        </w:rPr>
        <w:t>4.2.1 Καθαρισμός Δεδομένων</w:t>
      </w:r>
    </w:p>
    <w:p w14:paraId="3DFED19F" w14:textId="77777777" w:rsidR="00D3289D" w:rsidRPr="00E356E1" w:rsidRDefault="004C0D0A">
      <w:pPr>
        <w:spacing w:line="300" w:lineRule="auto"/>
        <w:jc w:val="both"/>
        <w:rPr>
          <w:lang w:val="el-GR"/>
        </w:rPr>
      </w:pPr>
      <w:r w:rsidRPr="00CE13E4">
        <w:rPr>
          <w:lang w:val="el-GR"/>
        </w:rPr>
        <w:t xml:space="preserve">Η διαδικασία καθαρισμού εφαρμόστηκε από τα αρχικά αρχεία των δύο συνόλων δεδομένων, πριν από τα επόμενα στάδια της προ-επεξεργασίας. Στο </w:t>
      </w:r>
      <w:r>
        <w:t>CICIDS</w:t>
      </w:r>
      <w:r w:rsidRPr="00CE13E4">
        <w:rPr>
          <w:lang w:val="el-GR"/>
        </w:rPr>
        <w:t>2017 καταγράφηκαν αρχικά 2.830.743 εγγραφές. Εντοπίστηκαν 1.358 εγγραφές με τουλάχιστον μία κενή τιμή (</w:t>
      </w:r>
      <w:proofErr w:type="spellStart"/>
      <w:r>
        <w:t>NaN</w:t>
      </w:r>
      <w:proofErr w:type="spellEnd"/>
      <w:r w:rsidRPr="00CE13E4">
        <w:rPr>
          <w:lang w:val="el-GR"/>
        </w:rPr>
        <w:t>) και 2.867 εγγραφές με τουλάχιστον μία άπειρη τιμή (</w:t>
      </w:r>
      <w:r>
        <w:t>Infinity</w:t>
      </w:r>
      <w:r w:rsidRPr="00CE13E4">
        <w:rPr>
          <w:lang w:val="el-GR"/>
        </w:rPr>
        <w:t xml:space="preserve"> ή -</w:t>
      </w:r>
      <w:r>
        <w:t>Infinity</w:t>
      </w:r>
      <w:r w:rsidRPr="00CE13E4">
        <w:rPr>
          <w:lang w:val="el-GR"/>
        </w:rPr>
        <w:t xml:space="preserve">). Οι δύο έλεγχοι παρουσίασαν επικάλυψη, με αποτέλεσμα να αφαιρεθούν συνολικά 2.867 μη έγκυρες εγγραφές. Στο </w:t>
      </w:r>
      <w:r>
        <w:t>UNSW</w:t>
      </w:r>
      <w:r w:rsidRPr="00CE13E4">
        <w:rPr>
          <w:lang w:val="el-GR"/>
        </w:rPr>
        <w:t>-</w:t>
      </w:r>
      <w:r>
        <w:t>NB</w:t>
      </w:r>
      <w:r w:rsidRPr="00CE13E4">
        <w:rPr>
          <w:lang w:val="el-GR"/>
        </w:rPr>
        <w:t xml:space="preserve">15 εξετάστηκαν αρχικά 257.673 εγγραφές, οι οποίες προέκυψαν από τη συγχώνευση των επίσημων </w:t>
      </w:r>
      <w:r>
        <w:t>partitioned</w:t>
      </w:r>
      <w:r w:rsidRPr="00CE13E4">
        <w:rPr>
          <w:lang w:val="el-GR"/>
        </w:rPr>
        <w:t xml:space="preserve"> αρχείων εκπαίδευσης και ελέγχου. Δεν εντοπίστηκαν κενές ή άπειρες τιμές. Μετά τον καθαρισμό και την αφαίρεση διπλοτύπων, το ενιαίο σύνολο διαχωρίστηκε εκ νέου με </w:t>
      </w:r>
      <w:r>
        <w:t>stratified</w:t>
      </w:r>
      <w:r w:rsidRPr="00CE13E4">
        <w:rPr>
          <w:lang w:val="el-GR"/>
        </w:rPr>
        <w:t xml:space="preserve"> τυχαίο </w:t>
      </w:r>
      <w:r>
        <w:t>split</w:t>
      </w:r>
      <w:r w:rsidRPr="00CE13E4">
        <w:rPr>
          <w:lang w:val="el-GR"/>
        </w:rPr>
        <w:t xml:space="preserve"> 70% για εκπαίδευση και 30% για έλεγχο, ώστε να εφαρμοστεί η ίδια πειραματική διαδικασία και στα δύο </w:t>
      </w:r>
      <w:r>
        <w:t>datasets</w:t>
      </w:r>
      <w:r w:rsidRPr="00CE13E4">
        <w:rPr>
          <w:lang w:val="el-GR"/>
        </w:rPr>
        <w:t>.</w:t>
      </w:r>
    </w:p>
    <w:p w14:paraId="73BC9427" w14:textId="77777777" w:rsidR="00D3289D" w:rsidRPr="00E356E1" w:rsidRDefault="004C0D0A">
      <w:pPr>
        <w:spacing w:line="300" w:lineRule="auto"/>
        <w:jc w:val="both"/>
        <w:rPr>
          <w:lang w:val="el-GR"/>
        </w:rPr>
      </w:pPr>
      <w:r w:rsidRPr="00CE13E4">
        <w:rPr>
          <w:lang w:val="el-GR"/>
        </w:rPr>
        <w:t xml:space="preserve">Στη συνέχεια αφαιρέθηκαν επαναλαμβανόμενα πρότυπα χαρακτηριστικών και εγγραφές με αντικρουόμενες ετικέτες, ώστε να μην επηρεάζεται η αξιολόγηση από ταυτόσημες παρατηρήσεις ή ασυνεπείς επισημάνσεις. Από το </w:t>
      </w:r>
      <w:r>
        <w:t>CICIDS</w:t>
      </w:r>
      <w:r w:rsidRPr="00CE13E4">
        <w:rPr>
          <w:lang w:val="el-GR"/>
        </w:rPr>
        <w:t xml:space="preserve">2017 αφαιρέθηκαν 6.666 εγγραφές με </w:t>
      </w:r>
      <w:r w:rsidRPr="00CE13E4">
        <w:rPr>
          <w:lang w:val="el-GR"/>
        </w:rPr>
        <w:lastRenderedPageBreak/>
        <w:t xml:space="preserve">αντικρουόμενες ετικέτες και 301.806 επαναλαμβανόμενες εγγραφές με την ίδια ετικέτα. Επιπλέον, αφαιρέθηκαν οκτώ σταθερά χαρακτηριστικά, τα οποία δεν παρουσίαζαν μεταβλητότητα, και πέντε ταυτόσημα χαρακτηριστικά που επαναλάμβαναν πληροφορία άλλων στηλών. Το τελικό σύνολο περιλαμβάνει 2.519.404 εγγραφές και 66 στήλες, από τις οποίες οι 65 αποτελούν χαρακτηριστικά εισόδου και η μία την ετικέτα ταξινόμησης. Από το </w:t>
      </w:r>
      <w:r>
        <w:t>UNSW</w:t>
      </w:r>
      <w:r w:rsidRPr="00CE13E4">
        <w:rPr>
          <w:lang w:val="el-GR"/>
        </w:rPr>
        <w:t>-</w:t>
      </w:r>
      <w:r>
        <w:t>NB</w:t>
      </w:r>
      <w:r w:rsidRPr="00CE13E4">
        <w:rPr>
          <w:lang w:val="el-GR"/>
        </w:rPr>
        <w:t xml:space="preserve">15 αφαιρέθηκαν 1.758 εγγραφές με αντικρουόμενες ετικέτες και 102.645 επαναλαμβανόμενες εγγραφές με την ίδια ετικέτα. Το τελικό σύνολο περιλαμβάνει 153.270 εγγραφές και 43 στήλες. Στο </w:t>
      </w:r>
      <w:r>
        <w:t>UNSW</w:t>
      </w:r>
      <w:r w:rsidRPr="00CE13E4">
        <w:rPr>
          <w:lang w:val="el-GR"/>
        </w:rPr>
        <w:t>-</w:t>
      </w:r>
      <w:r>
        <w:t>NB</w:t>
      </w:r>
      <w:r w:rsidRPr="00CE13E4">
        <w:rPr>
          <w:lang w:val="el-GR"/>
        </w:rPr>
        <w:t xml:space="preserve">15 δεν διατηρήθηκαν οι στήλες </w:t>
      </w:r>
      <w:r>
        <w:t>id</w:t>
      </w:r>
      <w:r w:rsidRPr="00CE13E4">
        <w:rPr>
          <w:lang w:val="el-GR"/>
        </w:rPr>
        <w:t xml:space="preserve"> και </w:t>
      </w:r>
      <w:r>
        <w:t>attack</w:t>
      </w:r>
      <w:r w:rsidRPr="00CE13E4">
        <w:rPr>
          <w:lang w:val="el-GR"/>
        </w:rPr>
        <w:t>_</w:t>
      </w:r>
      <w:r>
        <w:t>cat</w:t>
      </w:r>
      <w:r w:rsidRPr="00CE13E4">
        <w:rPr>
          <w:lang w:val="el-GR"/>
        </w:rPr>
        <w:t>, επειδή η πρώτη λειτουργεί ως αναγνωριστικό εγγραφής και η δεύτερη αποκαλύπτει την κατηγορία της επίθεσης.</w:t>
      </w:r>
    </w:p>
    <w:p w14:paraId="248CA2BE" w14:textId="77777777" w:rsidR="00D3289D" w:rsidRPr="00E356E1" w:rsidRDefault="004C0D0A">
      <w:pPr>
        <w:pStyle w:val="31"/>
        <w:spacing w:before="240" w:after="120"/>
        <w:rPr>
          <w:lang w:val="el-GR"/>
        </w:rPr>
      </w:pPr>
      <w:r w:rsidRPr="00E356E1">
        <w:rPr>
          <w:rFonts w:ascii="Arial" w:hAnsi="Arial" w:cs="Arial"/>
          <w:lang w:val="el-GR"/>
        </w:rPr>
        <w:t>4.2.2 Κωδικοποίηση Κατηγορικών Μεταβλητών</w:t>
      </w:r>
    </w:p>
    <w:p w14:paraId="424C0F31" w14:textId="77777777" w:rsidR="00D3289D" w:rsidRPr="00E356E1" w:rsidRDefault="004C0D0A">
      <w:pPr>
        <w:spacing w:line="300" w:lineRule="auto"/>
        <w:jc w:val="both"/>
        <w:rPr>
          <w:lang w:val="el-GR"/>
        </w:rPr>
      </w:pPr>
      <w:r w:rsidRPr="00E356E1">
        <w:rPr>
          <w:lang w:val="el-GR"/>
        </w:rPr>
        <w:t xml:space="preserve">Τα σύνολα δεδομένων δικτυακής κίνησης περιλαμβάνουν συχνά κατηγορικά χαρακτηριστικά, όπως το πρωτόκολλο δικτύου, η υπηρεσία και οι σημαίες σύνδεσης. Οι τιμές αυτές δεν μπορούν να αξιοποιηθούν απευθείας από τους περισσότερους αλγορίθμους ταξινόμησης, επειδή οι αλγόριθμοι δέχονται αριθμητική αναπαράσταση. Για τον λόγο αυτό εφαρμόστηκε </w:t>
      </w:r>
      <w:r>
        <w:t>One</w:t>
      </w:r>
      <w:r w:rsidRPr="00E356E1">
        <w:rPr>
          <w:lang w:val="el-GR"/>
        </w:rPr>
        <w:t>-</w:t>
      </w:r>
      <w:r>
        <w:t>Hot</w:t>
      </w:r>
      <w:r w:rsidRPr="00E356E1">
        <w:rPr>
          <w:lang w:val="el-GR"/>
        </w:rPr>
        <w:t xml:space="preserve"> </w:t>
      </w:r>
      <w:r>
        <w:t>Encoding</w:t>
      </w:r>
      <w:r w:rsidRPr="00E356E1">
        <w:rPr>
          <w:lang w:val="el-GR"/>
        </w:rPr>
        <w:t>, δηλαδή δημιουργήθηκε μία δυαδική μεταβλητή για κάθε δυνατή κατηγορία.</w:t>
      </w:r>
    </w:p>
    <w:p w14:paraId="7AEF9F2B" w14:textId="77777777" w:rsidR="00D3289D" w:rsidRPr="00E356E1" w:rsidRDefault="004C0D0A">
      <w:pPr>
        <w:spacing w:line="300" w:lineRule="auto"/>
        <w:jc w:val="both"/>
        <w:rPr>
          <w:lang w:val="el-GR"/>
        </w:rPr>
      </w:pPr>
      <w:r w:rsidRPr="00E356E1">
        <w:rPr>
          <w:lang w:val="el-GR"/>
        </w:rPr>
        <w:t xml:space="preserve">Για παράδειγμα, ένα χαρακτηριστικό πρωτοκόλλου με τιμές </w:t>
      </w:r>
      <w:r>
        <w:t>TCP</w:t>
      </w:r>
      <w:r w:rsidRPr="00E356E1">
        <w:rPr>
          <w:lang w:val="el-GR"/>
        </w:rPr>
        <w:t xml:space="preserve">, </w:t>
      </w:r>
      <w:r>
        <w:t>UDP</w:t>
      </w:r>
      <w:r w:rsidRPr="00E356E1">
        <w:rPr>
          <w:lang w:val="el-GR"/>
        </w:rPr>
        <w:t xml:space="preserve"> και </w:t>
      </w:r>
      <w:r>
        <w:t>ICMP</w:t>
      </w:r>
      <w:r w:rsidRPr="00E356E1">
        <w:rPr>
          <w:lang w:val="el-GR"/>
        </w:rPr>
        <w:t xml:space="preserve"> μετατράπηκε σε τρεις ανεξάρτητες δυαδικές στήλες. Η μέθοδος αυτή αποφεύγει την τεχνητή ιεράρχηση που θα δημιουργούσε μια απλή αριθμητική κωδικοποίηση, όπως </w:t>
      </w:r>
      <w:r>
        <w:t>TCP</w:t>
      </w:r>
      <w:r w:rsidRPr="00E356E1">
        <w:rPr>
          <w:lang w:val="el-GR"/>
        </w:rPr>
        <w:t xml:space="preserve"> = 1, </w:t>
      </w:r>
      <w:r>
        <w:t>UDP</w:t>
      </w:r>
      <w:r w:rsidRPr="00E356E1">
        <w:rPr>
          <w:lang w:val="el-GR"/>
        </w:rPr>
        <w:t xml:space="preserve"> = 2 και </w:t>
      </w:r>
      <w:r>
        <w:t>ICMP</w:t>
      </w:r>
      <w:r w:rsidRPr="00E356E1">
        <w:rPr>
          <w:lang w:val="el-GR"/>
        </w:rPr>
        <w:t xml:space="preserve"> = 3. Κατά συνέπεια, οι αλγόριθμοι δεν ερμηνεύουν λανθασμένα τις κατηγορίες ως αριθμητικά μεγέθη με σχέση σειράς ή απόστασης μεταξύ τους.</w:t>
      </w:r>
    </w:p>
    <w:p w14:paraId="55BA22B1" w14:textId="77777777" w:rsidR="00BF575B" w:rsidRPr="00E356E1" w:rsidRDefault="00BF575B">
      <w:pPr>
        <w:spacing w:line="300" w:lineRule="auto"/>
        <w:jc w:val="both"/>
        <w:rPr>
          <w:lang w:val="el-GR"/>
        </w:rPr>
      </w:pPr>
      <w:r w:rsidRPr="00CE13E4">
        <w:rPr>
          <w:lang w:val="el-GR"/>
        </w:rPr>
        <w:t xml:space="preserve">Στην πρακτική επεξεργασία, το CICIDS2017 περιείχε ήδη μόνο αριθμητικά χαρακτηριστικά εισόδου. Το σύνολο εκπαίδευσης διατηρήθηκε σε μορφή 1.763.582 × 65 και το σύνολο ελέγχου σε μορφή 755.822 × 65. Στο UNSW-NB15 εφαρμόστηκε </w:t>
      </w:r>
      <w:proofErr w:type="spellStart"/>
      <w:r w:rsidRPr="00CE13E4">
        <w:rPr>
          <w:lang w:val="el-GR"/>
        </w:rPr>
        <w:t>One-Hot</w:t>
      </w:r>
      <w:proofErr w:type="spellEnd"/>
      <w:r w:rsidRPr="00CE13E4">
        <w:rPr>
          <w:lang w:val="el-GR"/>
        </w:rPr>
        <w:t xml:space="preserve"> </w:t>
      </w:r>
      <w:proofErr w:type="spellStart"/>
      <w:r w:rsidRPr="00CE13E4">
        <w:rPr>
          <w:lang w:val="el-GR"/>
        </w:rPr>
        <w:t>Encoding</w:t>
      </w:r>
      <w:proofErr w:type="spellEnd"/>
      <w:r w:rsidRPr="00CE13E4">
        <w:rPr>
          <w:lang w:val="el-GR"/>
        </w:rPr>
        <w:t xml:space="preserve"> στις μεταβλητές </w:t>
      </w:r>
      <w:proofErr w:type="spellStart"/>
      <w:r w:rsidRPr="00CE13E4">
        <w:rPr>
          <w:lang w:val="el-GR"/>
        </w:rPr>
        <w:t>proto</w:t>
      </w:r>
      <w:proofErr w:type="spellEnd"/>
      <w:r w:rsidRPr="00CE13E4">
        <w:rPr>
          <w:lang w:val="el-GR"/>
        </w:rPr>
        <w:t xml:space="preserve">, </w:t>
      </w:r>
      <w:proofErr w:type="spellStart"/>
      <w:r w:rsidRPr="00CE13E4">
        <w:rPr>
          <w:lang w:val="el-GR"/>
        </w:rPr>
        <w:t>service</w:t>
      </w:r>
      <w:proofErr w:type="spellEnd"/>
      <w:r w:rsidRPr="00CE13E4">
        <w:rPr>
          <w:lang w:val="el-GR"/>
        </w:rPr>
        <w:t xml:space="preserve"> και </w:t>
      </w:r>
      <w:proofErr w:type="spellStart"/>
      <w:r w:rsidRPr="00CE13E4">
        <w:rPr>
          <w:lang w:val="el-GR"/>
        </w:rPr>
        <w:t>state</w:t>
      </w:r>
      <w:proofErr w:type="spellEnd"/>
      <w:r w:rsidRPr="00CE13E4">
        <w:rPr>
          <w:lang w:val="el-GR"/>
        </w:rPr>
        <w:t>. Ο μετασχηματισμός προσαρμόστηκε μόνο στις 107.289 εγγραφές εκπαίδευσης και στη συνέχεια εφαρμόστηκε χωρίς νέα προσαρμογή στις 45.981 εγγραφές ελέγχου. Τα 42 αρχικά χαρακτηριστικά του UNSW-NB15 μετατράπηκαν σε 193 χαρακτηριστικά, με τελικές διαστάσεις 107.289 × 193 για την εκπαίδευση και 45.981 × 193 για τον έλεγχο.</w:t>
      </w:r>
    </w:p>
    <w:p w14:paraId="60D1B3B2" w14:textId="77777777" w:rsidR="00D3289D" w:rsidRPr="00E356E1" w:rsidRDefault="004C0D0A">
      <w:pPr>
        <w:pStyle w:val="31"/>
        <w:spacing w:before="240" w:after="120"/>
        <w:rPr>
          <w:lang w:val="el-GR"/>
        </w:rPr>
      </w:pPr>
      <w:r w:rsidRPr="00E356E1">
        <w:rPr>
          <w:rFonts w:ascii="Arial" w:hAnsi="Arial" w:cs="Arial"/>
          <w:lang w:val="el-GR"/>
        </w:rPr>
        <w:t xml:space="preserve">4.2.3 </w:t>
      </w:r>
      <w:proofErr w:type="spellStart"/>
      <w:r w:rsidRPr="00E356E1">
        <w:rPr>
          <w:rFonts w:ascii="Arial" w:hAnsi="Arial" w:cs="Arial"/>
          <w:lang w:val="el-GR"/>
        </w:rPr>
        <w:t>Κανονικοποίηση</w:t>
      </w:r>
      <w:proofErr w:type="spellEnd"/>
      <w:r w:rsidRPr="00E356E1">
        <w:rPr>
          <w:rFonts w:ascii="Arial" w:hAnsi="Arial" w:cs="Arial"/>
          <w:lang w:val="el-GR"/>
        </w:rPr>
        <w:t xml:space="preserve"> Χαρακτηριστικών</w:t>
      </w:r>
    </w:p>
    <w:p w14:paraId="67E793DF" w14:textId="77777777" w:rsidR="00D3289D" w:rsidRPr="00E356E1" w:rsidRDefault="004C0D0A">
      <w:pPr>
        <w:spacing w:line="300" w:lineRule="auto"/>
        <w:jc w:val="both"/>
        <w:rPr>
          <w:lang w:val="el-GR"/>
        </w:rPr>
      </w:pPr>
      <w:r w:rsidRPr="00E356E1">
        <w:rPr>
          <w:lang w:val="el-GR"/>
        </w:rPr>
        <w:t xml:space="preserve">Τα αριθμητικά χαρακτηριστικά των δεδομένων παρουσίαζαν διαφορετικές κλίμακες τιμών. Για παράδειγμα, η διάρκεια μιας σύνδεσης μπορεί να έχει πολύ μικρές ή πολύ μεγάλες τιμές, ενώ ο αριθμός </w:t>
      </w:r>
      <w:r>
        <w:t>bytes</w:t>
      </w:r>
      <w:r w:rsidRPr="00E356E1">
        <w:rPr>
          <w:lang w:val="el-GR"/>
        </w:rPr>
        <w:t xml:space="preserve"> και πακέτων μπορεί να κυμαίνεται σε εντελώς διαφορετικό εύρος. Για την εξισορρόπηση της επίδρασης των χαρακτηριστικών εφαρμόστηκε </w:t>
      </w:r>
      <w:proofErr w:type="spellStart"/>
      <w:r w:rsidRPr="00E356E1">
        <w:rPr>
          <w:lang w:val="el-GR"/>
        </w:rPr>
        <w:t>κανονικοποίηση</w:t>
      </w:r>
      <w:proofErr w:type="spellEnd"/>
      <w:r w:rsidRPr="00E356E1">
        <w:rPr>
          <w:lang w:val="el-GR"/>
        </w:rPr>
        <w:t xml:space="preserve"> </w:t>
      </w:r>
      <w:r>
        <w:t>Min</w:t>
      </w:r>
      <w:r w:rsidRPr="00E356E1">
        <w:rPr>
          <w:lang w:val="el-GR"/>
        </w:rPr>
        <w:t>-</w:t>
      </w:r>
      <w:r>
        <w:t>Max</w:t>
      </w:r>
      <w:r w:rsidRPr="00E356E1">
        <w:rPr>
          <w:lang w:val="el-GR"/>
        </w:rPr>
        <w:t xml:space="preserve"> </w:t>
      </w:r>
      <w:r>
        <w:t>Scaling</w:t>
      </w:r>
      <w:r w:rsidRPr="00E356E1">
        <w:rPr>
          <w:lang w:val="el-GR"/>
        </w:rPr>
        <w:t>, η οποία μετασχηματίζει κάθε αριθμητική μεταβλητή στο διάστημα [0, 1].</w:t>
      </w:r>
    </w:p>
    <w:p w14:paraId="3A20B48B" w14:textId="77777777" w:rsidR="00D3289D" w:rsidRDefault="004C0D0A">
      <w:pPr>
        <w:spacing w:before="120" w:after="160"/>
        <w:jc w:val="center"/>
      </w:pPr>
      <w:r>
        <w:rPr>
          <w:rFonts w:ascii="Cambria Math" w:hAnsi="Cambria Math"/>
          <w:sz w:val="23"/>
        </w:rPr>
        <w:t>x' = (x - min(x)) / (max(x) - min(x))</w:t>
      </w:r>
    </w:p>
    <w:p w14:paraId="13BB0CDE" w14:textId="77777777" w:rsidR="00D3289D" w:rsidRPr="00E356E1" w:rsidRDefault="004C0D0A">
      <w:pPr>
        <w:spacing w:line="300" w:lineRule="auto"/>
        <w:jc w:val="both"/>
        <w:rPr>
          <w:lang w:val="el-GR"/>
        </w:rPr>
      </w:pPr>
      <w:r w:rsidRPr="00E356E1">
        <w:rPr>
          <w:lang w:val="el-GR"/>
        </w:rPr>
        <w:t xml:space="preserve">Η </w:t>
      </w:r>
      <w:proofErr w:type="spellStart"/>
      <w:r w:rsidRPr="00E356E1">
        <w:rPr>
          <w:lang w:val="el-GR"/>
        </w:rPr>
        <w:t>κανονικοποίηση</w:t>
      </w:r>
      <w:proofErr w:type="spellEnd"/>
      <w:r w:rsidRPr="00E356E1">
        <w:rPr>
          <w:lang w:val="el-GR"/>
        </w:rPr>
        <w:t xml:space="preserve"> είναι ιδιαίτερα σημαντική για αλγορίθμους που βασίζονται σε αποστάσεις, όπως οι </w:t>
      </w:r>
      <w:r>
        <w:t>SVM</w:t>
      </w:r>
      <w:r w:rsidRPr="00E356E1">
        <w:rPr>
          <w:lang w:val="el-GR"/>
        </w:rPr>
        <w:t xml:space="preserve"> και </w:t>
      </w:r>
      <w:r>
        <w:t>k</w:t>
      </w:r>
      <w:r w:rsidRPr="00E356E1">
        <w:rPr>
          <w:lang w:val="el-GR"/>
        </w:rPr>
        <w:t>-</w:t>
      </w:r>
      <w:r>
        <w:t>Nearest</w:t>
      </w:r>
      <w:r w:rsidRPr="00E356E1">
        <w:rPr>
          <w:lang w:val="el-GR"/>
        </w:rPr>
        <w:t xml:space="preserve"> </w:t>
      </w:r>
      <w:r>
        <w:t>Neighbors</w:t>
      </w:r>
      <w:r w:rsidRPr="00E356E1">
        <w:rPr>
          <w:lang w:val="el-GR"/>
        </w:rPr>
        <w:t xml:space="preserve">, επειδή ένα χαρακτηριστικό με μεγάλη αριθμητική κλίμακα θα μπορούσε διαφορετικά να κυριαρχήσει στον υπολογισμό της απόστασης. Είναι επίσης χρήσιμη για </w:t>
      </w:r>
      <w:proofErr w:type="spellStart"/>
      <w:r w:rsidRPr="00E356E1">
        <w:rPr>
          <w:lang w:val="el-GR"/>
        </w:rPr>
        <w:t>νευρωνικά</w:t>
      </w:r>
      <w:proofErr w:type="spellEnd"/>
      <w:r w:rsidRPr="00E356E1">
        <w:rPr>
          <w:lang w:val="el-GR"/>
        </w:rPr>
        <w:t xml:space="preserve"> δίκτυα, καθώς συμβάλλει σε πιο σταθερή και αποδοτική διαδικασία βελτιστοποίησης με μεθόδους </w:t>
      </w:r>
      <w:r>
        <w:t>gradient</w:t>
      </w:r>
      <w:r w:rsidRPr="00E356E1">
        <w:rPr>
          <w:lang w:val="el-GR"/>
        </w:rPr>
        <w:t xml:space="preserve"> </w:t>
      </w:r>
      <w:r>
        <w:t>descent</w:t>
      </w:r>
      <w:r w:rsidRPr="00E356E1">
        <w:rPr>
          <w:lang w:val="el-GR"/>
        </w:rPr>
        <w:t xml:space="preserve">. Οι παράμετροι της </w:t>
      </w:r>
      <w:proofErr w:type="spellStart"/>
      <w:r w:rsidRPr="00E356E1">
        <w:rPr>
          <w:lang w:val="el-GR"/>
        </w:rPr>
        <w:lastRenderedPageBreak/>
        <w:t>κανονικοποίησης</w:t>
      </w:r>
      <w:proofErr w:type="spellEnd"/>
      <w:r w:rsidRPr="00E356E1">
        <w:rPr>
          <w:lang w:val="el-GR"/>
        </w:rPr>
        <w:t xml:space="preserve"> υπολογίστηκαν από τα δεδομένα εκπαίδευσης και εφαρμόστηκαν με τον ίδιο τρόπο στα δεδομένα αξιολόγησης, ώστε να διατηρηθεί η συνέπεια της διαδικασίας.</w:t>
      </w:r>
    </w:p>
    <w:p w14:paraId="09E9685C" w14:textId="77777777" w:rsidR="00A954EB" w:rsidRPr="00E356E1" w:rsidRDefault="00000000">
      <w:pPr>
        <w:spacing w:line="300" w:lineRule="auto"/>
        <w:jc w:val="both"/>
        <w:rPr>
          <w:lang w:val="el-GR"/>
        </w:rPr>
      </w:pPr>
      <w:r w:rsidRPr="00CE13E4">
        <w:rPr>
          <w:lang w:val="el-GR"/>
        </w:rPr>
        <w:t xml:space="preserve">Η </w:t>
      </w:r>
      <w:proofErr w:type="spellStart"/>
      <w:r w:rsidRPr="00CE13E4">
        <w:rPr>
          <w:lang w:val="el-GR"/>
        </w:rPr>
        <w:t>κανονικοποίηση</w:t>
      </w:r>
      <w:proofErr w:type="spellEnd"/>
      <w:r w:rsidRPr="00CE13E4">
        <w:rPr>
          <w:lang w:val="el-GR"/>
        </w:rPr>
        <w:t xml:space="preserve"> </w:t>
      </w:r>
      <w:r>
        <w:t>Min</w:t>
      </w:r>
      <w:r w:rsidRPr="00CE13E4">
        <w:rPr>
          <w:lang w:val="el-GR"/>
        </w:rPr>
        <w:t>-</w:t>
      </w:r>
      <w:r>
        <w:t>Max</w:t>
      </w:r>
      <w:r w:rsidRPr="00CE13E4">
        <w:rPr>
          <w:lang w:val="el-GR"/>
        </w:rPr>
        <w:t xml:space="preserve"> προσαρμόστηκε αποκλειστικά στα δεδομένα εκπαίδευσης και εφαρμόστηκε με τις ίδιες παραμέτρους στα δεδομένα ελέγχου. Για το </w:t>
      </w:r>
      <w:r>
        <w:t>CICIDS</w:t>
      </w:r>
      <w:r w:rsidRPr="00CE13E4">
        <w:rPr>
          <w:lang w:val="el-GR"/>
        </w:rPr>
        <w:t xml:space="preserve">2017, οι τελικές διαστάσεις είναι 1.763.582 × 65 για την εκπαίδευση και 755.822 × 65 για τον έλεγχο. Το εύρος τιμών του </w:t>
      </w:r>
      <w:r>
        <w:t>training</w:t>
      </w:r>
      <w:r w:rsidRPr="00CE13E4">
        <w:rPr>
          <w:lang w:val="el-GR"/>
        </w:rPr>
        <w:t xml:space="preserve"> </w:t>
      </w:r>
      <w:r>
        <w:t>set</w:t>
      </w:r>
      <w:r w:rsidRPr="00CE13E4">
        <w:rPr>
          <w:lang w:val="el-GR"/>
        </w:rPr>
        <w:t xml:space="preserve"> είναι [0, 1], ενώ στο </w:t>
      </w:r>
      <w:r>
        <w:t>test</w:t>
      </w:r>
      <w:r w:rsidRPr="00CE13E4">
        <w:rPr>
          <w:lang w:val="el-GR"/>
        </w:rPr>
        <w:t xml:space="preserve"> </w:t>
      </w:r>
      <w:r>
        <w:t>set</w:t>
      </w:r>
      <w:r w:rsidRPr="00CE13E4">
        <w:rPr>
          <w:lang w:val="el-GR"/>
        </w:rPr>
        <w:t xml:space="preserve"> παρατηρήθηκε εύρος από περίπου 0 έως 1,029185. Για το </w:t>
      </w:r>
      <w:r>
        <w:t>UNSW</w:t>
      </w:r>
      <w:r w:rsidRPr="00CE13E4">
        <w:rPr>
          <w:lang w:val="el-GR"/>
        </w:rPr>
        <w:t>-</w:t>
      </w:r>
      <w:r>
        <w:t>NB</w:t>
      </w:r>
      <w:r w:rsidRPr="00CE13E4">
        <w:rPr>
          <w:lang w:val="el-GR"/>
        </w:rPr>
        <w:t xml:space="preserve">15, οι τελικές διαστάσεις είναι 107.289 × 193 για την εκπαίδευση και 45.981 × 193 για τον έλεγχο. Το εύρος του </w:t>
      </w:r>
      <w:r>
        <w:t>training</w:t>
      </w:r>
      <w:r w:rsidRPr="00CE13E4">
        <w:rPr>
          <w:lang w:val="el-GR"/>
        </w:rPr>
        <w:t xml:space="preserve"> </w:t>
      </w:r>
      <w:r>
        <w:t>set</w:t>
      </w:r>
      <w:r w:rsidRPr="00CE13E4">
        <w:rPr>
          <w:lang w:val="el-GR"/>
        </w:rPr>
        <w:t xml:space="preserve"> είναι [0, 1], ενώ στο </w:t>
      </w:r>
      <w:r>
        <w:t>test</w:t>
      </w:r>
      <w:r w:rsidRPr="00CE13E4">
        <w:rPr>
          <w:lang w:val="el-GR"/>
        </w:rPr>
        <w:t xml:space="preserve"> </w:t>
      </w:r>
      <w:r>
        <w:t>set</w:t>
      </w:r>
      <w:r w:rsidRPr="00CE13E4">
        <w:rPr>
          <w:lang w:val="el-GR"/>
        </w:rPr>
        <w:t xml:space="preserve"> φθάνει έως 1,405957. Οι τιμές του </w:t>
      </w:r>
      <w:r>
        <w:t>test</w:t>
      </w:r>
      <w:r w:rsidRPr="00CE13E4">
        <w:rPr>
          <w:lang w:val="el-GR"/>
        </w:rPr>
        <w:t xml:space="preserve"> </w:t>
      </w:r>
      <w:r>
        <w:t>set</w:t>
      </w:r>
      <w:r w:rsidRPr="00CE13E4">
        <w:rPr>
          <w:lang w:val="el-GR"/>
        </w:rPr>
        <w:t xml:space="preserve"> που βρίσκονται εκτός του [0, 1] προκύπτουν όταν εμφανίζονται τιμές μεγαλύτερες από το μέγιστο του </w:t>
      </w:r>
      <w:r>
        <w:t>training</w:t>
      </w:r>
      <w:r w:rsidRPr="00CE13E4">
        <w:rPr>
          <w:lang w:val="el-GR"/>
        </w:rPr>
        <w:t xml:space="preserve"> </w:t>
      </w:r>
      <w:r>
        <w:t>set</w:t>
      </w:r>
      <w:r w:rsidRPr="00CE13E4">
        <w:rPr>
          <w:lang w:val="el-GR"/>
        </w:rPr>
        <w:t xml:space="preserve"> και δεν περιορίστηκαν τεχνητά, ώστε να διατηρηθεί ο μετασχηματισμός που ορίστηκε κατά την εκπαίδευση.</w:t>
      </w:r>
    </w:p>
    <w:p w14:paraId="5A553E61" w14:textId="77777777" w:rsidR="00D3289D" w:rsidRPr="00E356E1" w:rsidRDefault="004C0D0A">
      <w:pPr>
        <w:pStyle w:val="31"/>
        <w:spacing w:before="240" w:after="120"/>
        <w:rPr>
          <w:lang w:val="el-GR"/>
        </w:rPr>
      </w:pPr>
      <w:r w:rsidRPr="00E356E1">
        <w:rPr>
          <w:rFonts w:ascii="Arial" w:hAnsi="Arial" w:cs="Arial"/>
          <w:lang w:val="el-GR"/>
        </w:rPr>
        <w:t>4.2.4 Εξισορρόπηση Κλάσεων (</w:t>
      </w:r>
      <w:r>
        <w:rPr>
          <w:rFonts w:ascii="Arial" w:hAnsi="Arial" w:cs="Arial"/>
        </w:rPr>
        <w:t>Class</w:t>
      </w:r>
      <w:r w:rsidRPr="00E356E1">
        <w:rPr>
          <w:rFonts w:ascii="Arial" w:hAnsi="Arial" w:cs="Arial"/>
          <w:lang w:val="el-GR"/>
        </w:rPr>
        <w:t xml:space="preserve"> </w:t>
      </w:r>
      <w:r>
        <w:rPr>
          <w:rFonts w:ascii="Arial" w:hAnsi="Arial" w:cs="Arial"/>
        </w:rPr>
        <w:t>Balancing</w:t>
      </w:r>
      <w:r w:rsidRPr="00E356E1">
        <w:rPr>
          <w:rFonts w:ascii="Arial" w:hAnsi="Arial" w:cs="Arial"/>
          <w:lang w:val="el-GR"/>
        </w:rPr>
        <w:t>)</w:t>
      </w:r>
    </w:p>
    <w:p w14:paraId="1346E87B" w14:textId="77777777" w:rsidR="00D3289D" w:rsidRPr="00E356E1" w:rsidRDefault="004C0D0A">
      <w:pPr>
        <w:spacing w:line="300" w:lineRule="auto"/>
        <w:jc w:val="both"/>
        <w:rPr>
          <w:lang w:val="el-GR"/>
        </w:rPr>
      </w:pPr>
      <w:r w:rsidRPr="00E356E1">
        <w:rPr>
          <w:lang w:val="el-GR"/>
        </w:rPr>
        <w:t xml:space="preserve">Στα δεδομένα ανίχνευσης επιθέσεων παρατηρείται συχνά ανισορροπία κλάσεων, δηλαδή σημαντική διαφορά στον αριθμό των διαθέσιμων παραδειγμάτων ανά κατηγορία. Σε τέτοιες περιπτώσεις, ένα μοντέλο μπορεί να εμφανίζει υψηλή ακρίβεια προβλέποντας κυρίως την πλειοψηφική κλάση, αλλά να αποτυγχάνει να αναγνωρίσει σπάνιες και κρίσιμες επιθέσεις. Για την αντιμετώπιση του προβλήματος εφαρμόστηκε </w:t>
      </w:r>
      <w:r>
        <w:t>Random</w:t>
      </w:r>
      <w:r w:rsidRPr="00E356E1">
        <w:rPr>
          <w:lang w:val="el-GR"/>
        </w:rPr>
        <w:t xml:space="preserve"> </w:t>
      </w:r>
      <w:r>
        <w:t>Under</w:t>
      </w:r>
      <w:r w:rsidRPr="00E356E1">
        <w:rPr>
          <w:lang w:val="el-GR"/>
        </w:rPr>
        <w:t>-</w:t>
      </w:r>
      <w:r>
        <w:t>sampling</w:t>
      </w:r>
      <w:r w:rsidRPr="00E356E1">
        <w:rPr>
          <w:lang w:val="el-GR"/>
        </w:rPr>
        <w:t xml:space="preserve"> στο τμήμα εκπαίδευσης κάθε συνόλου δεδομένων.</w:t>
      </w:r>
    </w:p>
    <w:p w14:paraId="225176F9" w14:textId="77777777" w:rsidR="00D3289D" w:rsidRPr="00E356E1" w:rsidRDefault="004C0D0A">
      <w:pPr>
        <w:pStyle w:val="a0"/>
        <w:spacing w:after="120" w:line="288" w:lineRule="auto"/>
        <w:jc w:val="both"/>
        <w:rPr>
          <w:lang w:val="el-GR"/>
        </w:rPr>
      </w:pPr>
      <w:r>
        <w:t>Random</w:t>
      </w:r>
      <w:r w:rsidRPr="00E356E1">
        <w:rPr>
          <w:lang w:val="el-GR"/>
        </w:rPr>
        <w:t xml:space="preserve"> </w:t>
      </w:r>
      <w:r>
        <w:t>Under</w:t>
      </w:r>
      <w:r w:rsidRPr="00E356E1">
        <w:rPr>
          <w:lang w:val="el-GR"/>
        </w:rPr>
        <w:t>-</w:t>
      </w:r>
      <w:r>
        <w:t>sampling</w:t>
      </w:r>
      <w:r w:rsidRPr="00E356E1">
        <w:rPr>
          <w:lang w:val="el-GR"/>
        </w:rPr>
        <w:t xml:space="preserve">: Επιλέχθηκε τυχαία υποσύνολο της πλειοψηφικής κλάσης, χωρίς </w:t>
      </w:r>
      <w:proofErr w:type="spellStart"/>
      <w:r w:rsidRPr="00E356E1">
        <w:rPr>
          <w:lang w:val="el-GR"/>
        </w:rPr>
        <w:t>επανάθεση</w:t>
      </w:r>
      <w:proofErr w:type="spellEnd"/>
      <w:r w:rsidRPr="00E356E1">
        <w:rPr>
          <w:lang w:val="el-GR"/>
        </w:rPr>
        <w:t xml:space="preserve">, ώστε το πλήθος των παραδειγμάτων της να εξισωθεί με το πλήθος της μειοψηφικής κλάσης. Η μέθοδος εφαρμόστηκε χωριστά στα </w:t>
      </w:r>
      <w:r>
        <w:t>training</w:t>
      </w:r>
      <w:r w:rsidRPr="00E356E1">
        <w:rPr>
          <w:lang w:val="el-GR"/>
        </w:rPr>
        <w:t xml:space="preserve"> </w:t>
      </w:r>
      <w:r>
        <w:t>sets</w:t>
      </w:r>
      <w:r w:rsidRPr="00E356E1">
        <w:rPr>
          <w:lang w:val="el-GR"/>
        </w:rPr>
        <w:t xml:space="preserve"> του </w:t>
      </w:r>
      <w:r>
        <w:t>CICIDS</w:t>
      </w:r>
      <w:r w:rsidRPr="00E356E1">
        <w:rPr>
          <w:lang w:val="el-GR"/>
        </w:rPr>
        <w:t xml:space="preserve">2017 και του </w:t>
      </w:r>
      <w:r>
        <w:t>UNSW</w:t>
      </w:r>
      <w:r w:rsidRPr="00E356E1">
        <w:rPr>
          <w:lang w:val="el-GR"/>
        </w:rPr>
        <w:t>-</w:t>
      </w:r>
      <w:r>
        <w:t>NB</w:t>
      </w:r>
      <w:r w:rsidRPr="00E356E1">
        <w:rPr>
          <w:lang w:val="el-GR"/>
        </w:rPr>
        <w:t>15, μειώνοντας την κυριαρχία της συχνότερης κλάσης και τον υπολογιστικό όγκο των δεδομένων.</w:t>
      </w:r>
    </w:p>
    <w:p w14:paraId="2A4E0274" w14:textId="77777777" w:rsidR="00D3289D" w:rsidRPr="00E356E1" w:rsidRDefault="004C0D0A">
      <w:pPr>
        <w:spacing w:line="300" w:lineRule="auto"/>
        <w:jc w:val="both"/>
        <w:rPr>
          <w:lang w:val="el-GR"/>
        </w:rPr>
      </w:pPr>
      <w:r w:rsidRPr="00E356E1">
        <w:rPr>
          <w:lang w:val="el-GR"/>
        </w:rPr>
        <w:t>Η εξισορρόπηση εφαρμόστηκε μόνο στο τμήμα εκπαίδευσης, ώστε τα δεδομένα ελέγχου να διατηρήσουν την αρχική τους κατανομή και να μην επηρεαστεί η αντικειμενικότητα των μετρικών αξιολόγησης. Με τον τρόπο αυτό, η επίδοση των μοντέλων αξιολογείται σε δεδομένα που δεν έχουν υποστεί τεχνητή τροποποίηση ή δειγματοληψία.</w:t>
      </w:r>
    </w:p>
    <w:p w14:paraId="0DC0E75F" w14:textId="77777777" w:rsidR="00A954EB" w:rsidRPr="00E356E1" w:rsidRDefault="00000000">
      <w:pPr>
        <w:spacing w:line="300" w:lineRule="auto"/>
        <w:jc w:val="both"/>
        <w:rPr>
          <w:lang w:val="el-GR"/>
        </w:rPr>
      </w:pPr>
      <w:r w:rsidRPr="00CE13E4">
        <w:rPr>
          <w:lang w:val="el-GR"/>
        </w:rPr>
        <w:t xml:space="preserve">Στο CICIDS2017, πριν από την εξισορρόπηση, το </w:t>
      </w:r>
      <w:proofErr w:type="spellStart"/>
      <w:r w:rsidRPr="00CE13E4">
        <w:rPr>
          <w:lang w:val="el-GR"/>
        </w:rPr>
        <w:t>training</w:t>
      </w:r>
      <w:proofErr w:type="spellEnd"/>
      <w:r w:rsidRPr="00CE13E4">
        <w:rPr>
          <w:lang w:val="el-GR"/>
        </w:rPr>
        <w:t xml:space="preserve"> </w:t>
      </w:r>
      <w:proofErr w:type="spellStart"/>
      <w:r w:rsidRPr="00CE13E4">
        <w:rPr>
          <w:lang w:val="el-GR"/>
        </w:rPr>
        <w:t>set</w:t>
      </w:r>
      <w:proofErr w:type="spellEnd"/>
      <w:r w:rsidRPr="00CE13E4">
        <w:rPr>
          <w:lang w:val="el-GR"/>
        </w:rPr>
        <w:t xml:space="preserve"> περιείχε 1.466.051 εγγραφές της κλάσης 0 και 297.531 εγγραφές της κλάσης 1. Μετά το </w:t>
      </w:r>
      <w:proofErr w:type="spellStart"/>
      <w:r w:rsidRPr="00CE13E4">
        <w:rPr>
          <w:lang w:val="el-GR"/>
        </w:rPr>
        <w:t>Random</w:t>
      </w:r>
      <w:proofErr w:type="spellEnd"/>
      <w:r w:rsidRPr="00CE13E4">
        <w:rPr>
          <w:lang w:val="el-GR"/>
        </w:rPr>
        <w:t xml:space="preserve"> </w:t>
      </w:r>
      <w:proofErr w:type="spellStart"/>
      <w:r w:rsidRPr="00CE13E4">
        <w:rPr>
          <w:lang w:val="el-GR"/>
        </w:rPr>
        <w:t>Under-sampling</w:t>
      </w:r>
      <w:proofErr w:type="spellEnd"/>
      <w:r w:rsidRPr="00CE13E4">
        <w:rPr>
          <w:lang w:val="el-GR"/>
        </w:rPr>
        <w:t xml:space="preserve">, διατηρήθηκαν 297.531 εγγραφές από κάθε κλάση, δηλαδή συνολικά 595.062 εγγραφές με 65 χαρακτηριστικά. Στο UNSW-NB15, οι 59.716 εγγραφές της κλάσης 0 και οι 47.573 εγγραφές της κλάσης 1 εξισώθηκαν σε 47.573 εγγραφές ανά κλάση, δημιουργώντας ισορροπημένο </w:t>
      </w:r>
      <w:proofErr w:type="spellStart"/>
      <w:r w:rsidRPr="00CE13E4">
        <w:rPr>
          <w:lang w:val="el-GR"/>
        </w:rPr>
        <w:t>training</w:t>
      </w:r>
      <w:proofErr w:type="spellEnd"/>
      <w:r w:rsidRPr="00CE13E4">
        <w:rPr>
          <w:lang w:val="el-GR"/>
        </w:rPr>
        <w:t xml:space="preserve"> </w:t>
      </w:r>
      <w:proofErr w:type="spellStart"/>
      <w:r w:rsidRPr="00CE13E4">
        <w:rPr>
          <w:lang w:val="el-GR"/>
        </w:rPr>
        <w:t>set</w:t>
      </w:r>
      <w:proofErr w:type="spellEnd"/>
      <w:r w:rsidRPr="00CE13E4">
        <w:rPr>
          <w:lang w:val="el-GR"/>
        </w:rPr>
        <w:t xml:space="preserve"> 95.146 εγγραφών με 193 χαρακτηριστικά.</w:t>
      </w:r>
    </w:p>
    <w:p w14:paraId="3C78E913" w14:textId="77777777" w:rsidR="00D3289D" w:rsidRPr="00E356E1" w:rsidRDefault="004C0D0A">
      <w:pPr>
        <w:pStyle w:val="31"/>
        <w:spacing w:before="240" w:after="120"/>
        <w:rPr>
          <w:lang w:val="el-GR"/>
        </w:rPr>
      </w:pPr>
      <w:r w:rsidRPr="00E356E1">
        <w:rPr>
          <w:rFonts w:ascii="Arial" w:hAnsi="Arial" w:cs="Arial"/>
          <w:lang w:val="el-GR"/>
        </w:rPr>
        <w:t>4.2.5 Επιλογή Χαρακτηριστικών (</w:t>
      </w:r>
      <w:r>
        <w:rPr>
          <w:rFonts w:ascii="Arial" w:hAnsi="Arial" w:cs="Arial"/>
        </w:rPr>
        <w:t>Feature</w:t>
      </w:r>
      <w:r w:rsidRPr="00E356E1">
        <w:rPr>
          <w:rFonts w:ascii="Arial" w:hAnsi="Arial" w:cs="Arial"/>
          <w:lang w:val="el-GR"/>
        </w:rPr>
        <w:t xml:space="preserve"> </w:t>
      </w:r>
      <w:r>
        <w:rPr>
          <w:rFonts w:ascii="Arial" w:hAnsi="Arial" w:cs="Arial"/>
        </w:rPr>
        <w:t>Selection</w:t>
      </w:r>
      <w:r w:rsidRPr="00E356E1">
        <w:rPr>
          <w:rFonts w:ascii="Arial" w:hAnsi="Arial" w:cs="Arial"/>
          <w:lang w:val="el-GR"/>
        </w:rPr>
        <w:t>)</w:t>
      </w:r>
    </w:p>
    <w:p w14:paraId="05925546" w14:textId="77777777" w:rsidR="00D3289D" w:rsidRPr="00E356E1" w:rsidRDefault="004C0D0A">
      <w:pPr>
        <w:spacing w:line="300" w:lineRule="auto"/>
        <w:jc w:val="both"/>
        <w:rPr>
          <w:lang w:val="el-GR"/>
        </w:rPr>
      </w:pPr>
      <w:r w:rsidRPr="00E356E1">
        <w:rPr>
          <w:lang w:val="el-GR"/>
        </w:rPr>
        <w:t xml:space="preserve">Η επιλογή χαρακτηριστικών πραγματοποιήθηκε ξεχωριστά για κάθε σύνολο δεδομένων και αποκλειστικά στο ισορροπημένο σύνολο εκπαίδευσης. Για κάθε </w:t>
      </w:r>
      <w:r>
        <w:t>dataset</w:t>
      </w:r>
      <w:r w:rsidRPr="00E356E1">
        <w:rPr>
          <w:lang w:val="el-GR"/>
        </w:rPr>
        <w:t xml:space="preserve"> χρησιμοποιήθηκε </w:t>
      </w:r>
      <w:proofErr w:type="spellStart"/>
      <w:r w:rsidRPr="00E356E1">
        <w:rPr>
          <w:lang w:val="el-GR"/>
        </w:rPr>
        <w:t>αναπαραγώγιμο</w:t>
      </w:r>
      <w:proofErr w:type="spellEnd"/>
      <w:r w:rsidRPr="00E356E1">
        <w:rPr>
          <w:lang w:val="el-GR"/>
        </w:rPr>
        <w:t xml:space="preserve">, </w:t>
      </w:r>
      <w:proofErr w:type="spellStart"/>
      <w:r w:rsidRPr="00E356E1">
        <w:rPr>
          <w:lang w:val="el-GR"/>
        </w:rPr>
        <w:t>στρωματοποιημένο</w:t>
      </w:r>
      <w:proofErr w:type="spellEnd"/>
      <w:r w:rsidRPr="00E356E1">
        <w:rPr>
          <w:lang w:val="el-GR"/>
        </w:rPr>
        <w:t xml:space="preserve"> δείγμα 80.000 εγγραφών για την ανάλυση των χαρακτηριστικών. Στη συνέχεια εφαρμόστηκε </w:t>
      </w:r>
      <w:r>
        <w:t>Stratified</w:t>
      </w:r>
      <w:r w:rsidRPr="00E356E1">
        <w:rPr>
          <w:lang w:val="el-GR"/>
        </w:rPr>
        <w:t xml:space="preserve"> 5-</w:t>
      </w:r>
      <w:r>
        <w:t>Fold</w:t>
      </w:r>
      <w:r w:rsidRPr="00E356E1">
        <w:rPr>
          <w:lang w:val="el-GR"/>
        </w:rPr>
        <w:t xml:space="preserve"> </w:t>
      </w:r>
      <w:r>
        <w:t>Cross</w:t>
      </w:r>
      <w:r w:rsidRPr="00E356E1">
        <w:rPr>
          <w:lang w:val="el-GR"/>
        </w:rPr>
        <w:t>-</w:t>
      </w:r>
      <w:r>
        <w:t>Validation</w:t>
      </w:r>
      <w:r w:rsidRPr="00E356E1">
        <w:rPr>
          <w:lang w:val="el-GR"/>
        </w:rPr>
        <w:t xml:space="preserve">: σε κάθε επανάληψη εκπαιδεύτηκε ένα μοντέλο </w:t>
      </w:r>
      <w:r>
        <w:t>Random</w:t>
      </w:r>
      <w:r w:rsidRPr="00E356E1">
        <w:rPr>
          <w:lang w:val="el-GR"/>
        </w:rPr>
        <w:t xml:space="preserve"> </w:t>
      </w:r>
      <w:r>
        <w:t>Forest</w:t>
      </w:r>
      <w:r w:rsidRPr="00E356E1">
        <w:rPr>
          <w:lang w:val="el-GR"/>
        </w:rPr>
        <w:t xml:space="preserve"> στα δεδομένα των τεσσάρων </w:t>
      </w:r>
      <w:r>
        <w:t>folds</w:t>
      </w:r>
      <w:r w:rsidRPr="00E356E1">
        <w:rPr>
          <w:lang w:val="el-GR"/>
        </w:rPr>
        <w:t xml:space="preserve"> και </w:t>
      </w:r>
      <w:r w:rsidRPr="00E356E1">
        <w:rPr>
          <w:lang w:val="el-GR"/>
        </w:rPr>
        <w:lastRenderedPageBreak/>
        <w:t xml:space="preserve">αξιολογήθηκε στο πέμπτο </w:t>
      </w:r>
      <w:r>
        <w:t>fold</w:t>
      </w:r>
      <w:r w:rsidRPr="00E356E1">
        <w:rPr>
          <w:lang w:val="el-GR"/>
        </w:rPr>
        <w:t xml:space="preserve">. Η σημαντικότητα κάθε χαρακτηριστικού υπολογίστηκε με </w:t>
      </w:r>
      <w:r>
        <w:t>Permutation</w:t>
      </w:r>
      <w:r w:rsidRPr="00E356E1">
        <w:rPr>
          <w:lang w:val="el-GR"/>
        </w:rPr>
        <w:t xml:space="preserve"> </w:t>
      </w:r>
      <w:r>
        <w:t>Importance</w:t>
      </w:r>
      <w:r w:rsidRPr="00E356E1">
        <w:rPr>
          <w:lang w:val="el-GR"/>
        </w:rPr>
        <w:t xml:space="preserve">, δηλαδή με τη μέση μείωση του </w:t>
      </w:r>
      <w:r>
        <w:t>F</w:t>
      </w:r>
      <w:r w:rsidRPr="00E356E1">
        <w:rPr>
          <w:lang w:val="el-GR"/>
        </w:rPr>
        <w:t>1-</w:t>
      </w:r>
      <w:r>
        <w:t>score</w:t>
      </w:r>
      <w:r w:rsidRPr="00E356E1">
        <w:rPr>
          <w:lang w:val="el-GR"/>
        </w:rPr>
        <w:t xml:space="preserve"> όταν οι τιμές του χαρακτηριστικού αναδιατάσσονταν τυχαία. Για κάθε </w:t>
      </w:r>
      <w:r>
        <w:t>fold</w:t>
      </w:r>
      <w:r w:rsidRPr="00E356E1">
        <w:rPr>
          <w:lang w:val="el-GR"/>
        </w:rPr>
        <w:t xml:space="preserve"> η αξιολόγηση έγινε σε </w:t>
      </w:r>
      <w:proofErr w:type="spellStart"/>
      <w:r w:rsidRPr="00E356E1">
        <w:rPr>
          <w:lang w:val="el-GR"/>
        </w:rPr>
        <w:t>στρωματοποιημένο</w:t>
      </w:r>
      <w:proofErr w:type="spellEnd"/>
      <w:r w:rsidRPr="00E356E1">
        <w:rPr>
          <w:lang w:val="el-GR"/>
        </w:rPr>
        <w:t xml:space="preserve"> δείγμα 10.000 εγγραφών και η αναδιάταξη επαναλήφθηκε τρεις φορές.</w:t>
      </w:r>
    </w:p>
    <w:p w14:paraId="59DE09F6" w14:textId="77777777" w:rsidR="00D3289D" w:rsidRPr="00E356E1" w:rsidRDefault="004C0D0A">
      <w:pPr>
        <w:spacing w:line="300" w:lineRule="auto"/>
        <w:jc w:val="both"/>
        <w:rPr>
          <w:lang w:val="el-GR"/>
        </w:rPr>
      </w:pPr>
      <w:r>
        <w:rPr>
          <w:lang w:val="el-GR"/>
        </w:rPr>
        <w:t xml:space="preserve">Η τελική κατάταξη προέκυψε από τη μέση μείωση του F1-score στα πέντε </w:t>
      </w:r>
      <w:proofErr w:type="spellStart"/>
      <w:r>
        <w:rPr>
          <w:lang w:val="el-GR"/>
        </w:rPr>
        <w:t>folds</w:t>
      </w:r>
      <w:proofErr w:type="spellEnd"/>
      <w:r>
        <w:rPr>
          <w:lang w:val="el-GR"/>
        </w:rPr>
        <w:t xml:space="preserve">. Σε περιπτώσεις ακριβώς ίσης μέσης μείωσης F1-score, η σειρά καθορίστηκε αρχικά από τη μικρότερη τυπική απόκλιση και, εφόσον παρέμενε ισοβαθμία, από τη συχνότερη εμφάνιση στις είκοσι πρώτες θέσεις των επιμέρους κατατάξεων. Επιλέχθηκαν τα 20 υψηλότερα χαρακτηριστικά, ώστε τα μοντέλα των δύο συνόλων δεδομένων να εκπαιδεύονται σε συγκρίσιμη διάσταση εισόδου. Η ίδια προκαθορισμένη επιλογή των 20 χαρακτηριστικών εφαρμόστηκε και στο </w:t>
      </w:r>
      <w:proofErr w:type="spellStart"/>
      <w:r>
        <w:rPr>
          <w:lang w:val="el-GR"/>
        </w:rPr>
        <w:t>test</w:t>
      </w:r>
      <w:proofErr w:type="spellEnd"/>
      <w:r>
        <w:rPr>
          <w:lang w:val="el-GR"/>
        </w:rPr>
        <w:t xml:space="preserve"> </w:t>
      </w:r>
      <w:proofErr w:type="spellStart"/>
      <w:r>
        <w:rPr>
          <w:lang w:val="el-GR"/>
        </w:rPr>
        <w:t>set</w:t>
      </w:r>
      <w:proofErr w:type="spellEnd"/>
      <w:r>
        <w:rPr>
          <w:lang w:val="el-GR"/>
        </w:rPr>
        <w:t>, το οποίο διατηρήθηκε για την τελική αξιολόγηση των μοντέλων.</w:t>
      </w:r>
    </w:p>
    <w:p w14:paraId="363110AA" w14:textId="77777777" w:rsidR="00AF11FA" w:rsidRPr="00CE13E4" w:rsidRDefault="00000000">
      <w:pPr>
        <w:spacing w:after="120"/>
        <w:rPr>
          <w:lang w:val="el-GR"/>
        </w:rPr>
      </w:pPr>
      <w:r>
        <w:rPr>
          <w:lang w:val="el-GR"/>
        </w:rPr>
        <w:t xml:space="preserve">Η χρήση περιορισμένου υποσυνόλου χαρακτηριστικών είναι καθιερωμένη πρακτική σε IDS, επειδή μπορεί να μειώσει τη διάσταση και το υπολογιστικό κόστος, διατηρώντας τις μεταβλητές με τη μεγαλύτερη εκτιμώμενη διακριτική αξία. Η επιλογή των 20 χαρακτηριστικών στην παρούσα εργασία δεν παρουσιάζεται ως καθολικά βέλτιστη τιμή για κάθε </w:t>
      </w:r>
      <w:proofErr w:type="spellStart"/>
      <w:r>
        <w:rPr>
          <w:lang w:val="el-GR"/>
        </w:rPr>
        <w:t>dataset</w:t>
      </w:r>
      <w:proofErr w:type="spellEnd"/>
      <w:r>
        <w:rPr>
          <w:lang w:val="el-GR"/>
        </w:rPr>
        <w:t>, αλλά ως επιλογή πειραματικού σχεδιασμού που διατηρεί κοινή διάσταση εισόδου για τα πέντε μοντέλα.</w:t>
      </w:r>
    </w:p>
    <w:p w14:paraId="13590B9F" w14:textId="77777777" w:rsidR="00E356E1" w:rsidRPr="00E356E1" w:rsidRDefault="00000000">
      <w:pPr>
        <w:rPr>
          <w:lang w:val="el-GR"/>
        </w:rPr>
      </w:pPr>
      <w:r w:rsidRPr="00CE13E4">
        <w:rPr>
          <w:lang w:val="el-GR"/>
        </w:rPr>
        <w:t xml:space="preserve">Στο </w:t>
      </w:r>
      <w:r>
        <w:t>CICIDS</w:t>
      </w:r>
      <w:r w:rsidRPr="00CE13E4">
        <w:rPr>
          <w:lang w:val="el-GR"/>
        </w:rPr>
        <w:t xml:space="preserve">2017 αξιολογήθηκαν 65 αρχικά χαρακτηριστικά. Τα δύο σημαντικότερα ήταν το </w:t>
      </w:r>
      <w:r>
        <w:t>Destination</w:t>
      </w:r>
      <w:r w:rsidRPr="00CE13E4">
        <w:rPr>
          <w:lang w:val="el-GR"/>
        </w:rPr>
        <w:t xml:space="preserve"> </w:t>
      </w:r>
      <w:r>
        <w:t>Port</w:t>
      </w:r>
      <w:r w:rsidRPr="00CE13E4">
        <w:rPr>
          <w:lang w:val="el-GR"/>
        </w:rPr>
        <w:t xml:space="preserve">, με μέση μείωση </w:t>
      </w:r>
      <w:r>
        <w:t>F</w:t>
      </w:r>
      <w:r w:rsidRPr="00CE13E4">
        <w:rPr>
          <w:lang w:val="el-GR"/>
        </w:rPr>
        <w:t>1-</w:t>
      </w:r>
      <w:r>
        <w:t>score</w:t>
      </w:r>
      <w:r w:rsidRPr="00CE13E4">
        <w:rPr>
          <w:lang w:val="el-GR"/>
        </w:rPr>
        <w:t xml:space="preserve"> 0,028703, και το </w:t>
      </w:r>
      <w:proofErr w:type="spellStart"/>
      <w:r>
        <w:t>Fwd</w:t>
      </w:r>
      <w:proofErr w:type="spellEnd"/>
      <w:r w:rsidRPr="00CE13E4">
        <w:rPr>
          <w:lang w:val="el-GR"/>
        </w:rPr>
        <w:t xml:space="preserve"> </w:t>
      </w:r>
      <w:r>
        <w:t>IAT</w:t>
      </w:r>
      <w:r w:rsidRPr="00CE13E4">
        <w:rPr>
          <w:lang w:val="el-GR"/>
        </w:rPr>
        <w:t xml:space="preserve"> </w:t>
      </w:r>
      <w:r>
        <w:t>Min</w:t>
      </w:r>
      <w:r w:rsidRPr="00CE13E4">
        <w:rPr>
          <w:lang w:val="el-GR"/>
        </w:rPr>
        <w:t xml:space="preserve">, με μέση μείωση 0,002425· αμφότερα κατατάχθηκαν στις 20 πρώτες θέσεις και στα πέντε </w:t>
      </w:r>
      <w:r>
        <w:t>folds</w:t>
      </w:r>
      <w:r w:rsidRPr="00CE13E4">
        <w:rPr>
          <w:lang w:val="el-GR"/>
        </w:rPr>
        <w:t xml:space="preserve">. Το τελικό σύνολο περιλάμβανε 595.062 εγγραφές εκπαίδευσης και 755.822 εγγραφές ελέγχου, με 20 χαρακτηριστικά ανά εγγραφή. Στο </w:t>
      </w:r>
      <w:r>
        <w:t>UNSW</w:t>
      </w:r>
      <w:r w:rsidRPr="00CE13E4">
        <w:rPr>
          <w:lang w:val="el-GR"/>
        </w:rPr>
        <w:t>-</w:t>
      </w:r>
      <w:r>
        <w:t>NB</w:t>
      </w:r>
      <w:r w:rsidRPr="00CE13E4">
        <w:rPr>
          <w:lang w:val="el-GR"/>
        </w:rPr>
        <w:t xml:space="preserve">15 αξιολογήθηκαν 193 χαρακτηριστικά μετά την κωδικοποίηση. Τα δύο σημαντικότερα ήταν το </w:t>
      </w:r>
      <w:proofErr w:type="spellStart"/>
      <w:r>
        <w:t>ct</w:t>
      </w:r>
      <w:proofErr w:type="spellEnd"/>
      <w:r w:rsidRPr="00CE13E4">
        <w:rPr>
          <w:lang w:val="el-GR"/>
        </w:rPr>
        <w:t>_</w:t>
      </w:r>
      <w:proofErr w:type="spellStart"/>
      <w:r>
        <w:t>dst</w:t>
      </w:r>
      <w:proofErr w:type="spellEnd"/>
      <w:r w:rsidRPr="00CE13E4">
        <w:rPr>
          <w:lang w:val="el-GR"/>
        </w:rPr>
        <w:t>_</w:t>
      </w:r>
      <w:proofErr w:type="spellStart"/>
      <w:r>
        <w:t>src</w:t>
      </w:r>
      <w:proofErr w:type="spellEnd"/>
      <w:r w:rsidRPr="00CE13E4">
        <w:rPr>
          <w:lang w:val="el-GR"/>
        </w:rPr>
        <w:t>_</w:t>
      </w:r>
      <w:proofErr w:type="spellStart"/>
      <w:r>
        <w:t>ltm</w:t>
      </w:r>
      <w:proofErr w:type="spellEnd"/>
      <w:r w:rsidRPr="00CE13E4">
        <w:rPr>
          <w:lang w:val="el-GR"/>
        </w:rPr>
        <w:t xml:space="preserve">, με μέση μείωση </w:t>
      </w:r>
      <w:r>
        <w:t>F</w:t>
      </w:r>
      <w:r w:rsidRPr="00CE13E4">
        <w:rPr>
          <w:lang w:val="el-GR"/>
        </w:rPr>
        <w:t>1-</w:t>
      </w:r>
      <w:r>
        <w:t>score</w:t>
      </w:r>
      <w:r w:rsidRPr="00CE13E4">
        <w:rPr>
          <w:lang w:val="el-GR"/>
        </w:rPr>
        <w:t xml:space="preserve"> 0,021709, και το </w:t>
      </w:r>
      <w:proofErr w:type="spellStart"/>
      <w:r>
        <w:t>ct</w:t>
      </w:r>
      <w:proofErr w:type="spellEnd"/>
      <w:r w:rsidRPr="00CE13E4">
        <w:rPr>
          <w:lang w:val="el-GR"/>
        </w:rPr>
        <w:t>_</w:t>
      </w:r>
      <w:proofErr w:type="spellStart"/>
      <w:r>
        <w:t>srv</w:t>
      </w:r>
      <w:proofErr w:type="spellEnd"/>
      <w:r w:rsidRPr="00CE13E4">
        <w:rPr>
          <w:lang w:val="el-GR"/>
        </w:rPr>
        <w:t>_</w:t>
      </w:r>
      <w:proofErr w:type="spellStart"/>
      <w:r>
        <w:t>dst</w:t>
      </w:r>
      <w:proofErr w:type="spellEnd"/>
      <w:r w:rsidRPr="00CE13E4">
        <w:rPr>
          <w:lang w:val="el-GR"/>
        </w:rPr>
        <w:t xml:space="preserve">, με μέση μείωση 0,010085· επίσης εμφανίστηκαν στις 20 πρώτες θέσεις και στα πέντε </w:t>
      </w:r>
      <w:r>
        <w:t>folds</w:t>
      </w:r>
      <w:r w:rsidRPr="00CE13E4">
        <w:rPr>
          <w:lang w:val="el-GR"/>
        </w:rPr>
        <w:t>. Το τελικό σύνολο περιλάμβανε 95.146 εγγραφές εκπαίδευσης και 45.981 εγγραφές ελέγχου, με 20 χαρακτηριστικά ανά εγγραφή.</w:t>
      </w:r>
    </w:p>
    <w:p w14:paraId="5A1F9FA3" w14:textId="77777777" w:rsidR="00A954EB" w:rsidRPr="00E356E1" w:rsidRDefault="00A954EB">
      <w:pPr>
        <w:spacing w:before="120" w:after="60"/>
        <w:jc w:val="both"/>
        <w:rPr>
          <w:lang w:val="el-GR"/>
        </w:rPr>
      </w:pPr>
      <w:r w:rsidRPr="0051414B">
        <w:rPr>
          <w:lang w:val="el-GR"/>
        </w:rPr>
        <w:t xml:space="preserve">Οι Πίνακες 4.1 και 4.2 παρουσιάζουν την πλήρη κατάταξη των 20 χαρακτηριστικών που χρησιμοποιήθηκαν στην τελική εκπαίδευση και αξιολόγηση των μοντέλων. Η τρίτη στήλη εκφράζει τη μέση μείωση του </w:t>
      </w:r>
      <w:r>
        <w:t>F</w:t>
      </w:r>
      <w:r w:rsidRPr="0051414B">
        <w:rPr>
          <w:lang w:val="el-GR"/>
        </w:rPr>
        <w:t>1-</w:t>
      </w:r>
      <w:r>
        <w:t>score</w:t>
      </w:r>
      <w:r w:rsidRPr="0051414B">
        <w:rPr>
          <w:lang w:val="el-GR"/>
        </w:rPr>
        <w:t xml:space="preserve"> που προέκυψε από την εφαρμογή της </w:t>
      </w:r>
      <w:r>
        <w:t>Permutation</w:t>
      </w:r>
      <w:r w:rsidRPr="0051414B">
        <w:rPr>
          <w:lang w:val="el-GR"/>
        </w:rPr>
        <w:t xml:space="preserve"> </w:t>
      </w:r>
      <w:r>
        <w:t>Importance</w:t>
      </w:r>
      <w:r w:rsidRPr="0051414B">
        <w:rPr>
          <w:lang w:val="el-GR"/>
        </w:rPr>
        <w:t>.</w:t>
      </w:r>
    </w:p>
    <w:p w14:paraId="0A3C17FE" w14:textId="77777777" w:rsidR="00670AE3" w:rsidRDefault="00000000">
      <w:pPr>
        <w:keepNext/>
        <w:spacing w:before="120" w:after="60"/>
        <w:jc w:val="center"/>
      </w:pPr>
      <w:proofErr w:type="spellStart"/>
      <w:r>
        <w:rPr>
          <w:i/>
          <w:sz w:val="20"/>
        </w:rPr>
        <w:t>Πίν</w:t>
      </w:r>
      <w:proofErr w:type="spellEnd"/>
      <w:r>
        <w:rPr>
          <w:i/>
          <w:sz w:val="20"/>
        </w:rPr>
        <w:t>ακας 4.1: Επ</w:t>
      </w:r>
      <w:proofErr w:type="spellStart"/>
      <w:r>
        <w:rPr>
          <w:i/>
          <w:sz w:val="20"/>
        </w:rPr>
        <w:t>ιλεγμέν</w:t>
      </w:r>
      <w:proofErr w:type="spellEnd"/>
      <w:r>
        <w:rPr>
          <w:i/>
          <w:sz w:val="20"/>
        </w:rPr>
        <w:t>α χαρα</w:t>
      </w:r>
      <w:proofErr w:type="spellStart"/>
      <w:r>
        <w:rPr>
          <w:i/>
          <w:sz w:val="20"/>
        </w:rPr>
        <w:t>κτηριστικά</w:t>
      </w:r>
      <w:proofErr w:type="spellEnd"/>
      <w:r>
        <w:rPr>
          <w:i/>
          <w:sz w:val="20"/>
        </w:rPr>
        <w:t xml:space="preserve"> </w:t>
      </w:r>
      <w:proofErr w:type="spellStart"/>
      <w:r>
        <w:rPr>
          <w:i/>
          <w:sz w:val="20"/>
        </w:rPr>
        <w:t>του</w:t>
      </w:r>
      <w:proofErr w:type="spellEnd"/>
      <w:r>
        <w:rPr>
          <w:i/>
          <w:sz w:val="20"/>
        </w:rPr>
        <w:t xml:space="preserve"> CICIDS2017</w:t>
      </w:r>
    </w:p>
    <w:tbl>
      <w:tblPr>
        <w:tblStyle w:val="afa"/>
        <w:tblW w:w="0" w:type="auto"/>
        <w:jc w:val="center"/>
        <w:tblLayout w:type="fixed"/>
        <w:tblLook w:val="04A0" w:firstRow="1" w:lastRow="0" w:firstColumn="1" w:lastColumn="0" w:noHBand="0" w:noVBand="1"/>
      </w:tblPr>
      <w:tblGrid>
        <w:gridCol w:w="792"/>
        <w:gridCol w:w="5112"/>
        <w:gridCol w:w="2376"/>
      </w:tblGrid>
      <w:tr w:rsidR="00670AE3" w14:paraId="0D00A0C4" w14:textId="77777777">
        <w:trPr>
          <w:tblHeader/>
          <w:jc w:val="center"/>
        </w:trPr>
        <w:tc>
          <w:tcPr>
            <w:tcW w:w="792" w:type="dxa"/>
            <w:shd w:val="clear" w:color="auto" w:fill="D9EAF7"/>
            <w:tcMar>
              <w:top w:w="90" w:type="dxa"/>
              <w:left w:w="90" w:type="dxa"/>
              <w:bottom w:w="90" w:type="dxa"/>
              <w:right w:w="90" w:type="dxa"/>
            </w:tcMar>
            <w:vAlign w:val="center"/>
          </w:tcPr>
          <w:p w14:paraId="3E7134B4" w14:textId="77777777" w:rsidR="00670AE3" w:rsidRDefault="00000000">
            <w:pPr>
              <w:jc w:val="center"/>
            </w:pPr>
            <w:r>
              <w:rPr>
                <w:b/>
                <w:sz w:val="17"/>
              </w:rPr>
              <w:t>Α/Α</w:t>
            </w:r>
          </w:p>
        </w:tc>
        <w:tc>
          <w:tcPr>
            <w:tcW w:w="5112" w:type="dxa"/>
            <w:shd w:val="clear" w:color="auto" w:fill="D9EAF7"/>
            <w:tcMar>
              <w:top w:w="90" w:type="dxa"/>
              <w:left w:w="90" w:type="dxa"/>
              <w:bottom w:w="90" w:type="dxa"/>
              <w:right w:w="90" w:type="dxa"/>
            </w:tcMar>
            <w:vAlign w:val="center"/>
          </w:tcPr>
          <w:p w14:paraId="17FFB788" w14:textId="77777777" w:rsidR="00670AE3" w:rsidRDefault="00000000">
            <w:pPr>
              <w:jc w:val="center"/>
            </w:pPr>
            <w:r>
              <w:rPr>
                <w:b/>
                <w:sz w:val="17"/>
              </w:rPr>
              <w:t>Χαρα</w:t>
            </w:r>
            <w:proofErr w:type="spellStart"/>
            <w:r>
              <w:rPr>
                <w:b/>
                <w:sz w:val="17"/>
              </w:rPr>
              <w:t>κτηριστικό</w:t>
            </w:r>
            <w:proofErr w:type="spellEnd"/>
          </w:p>
        </w:tc>
        <w:tc>
          <w:tcPr>
            <w:tcW w:w="2376" w:type="dxa"/>
            <w:shd w:val="clear" w:color="auto" w:fill="D9EAF7"/>
            <w:tcMar>
              <w:top w:w="90" w:type="dxa"/>
              <w:left w:w="90" w:type="dxa"/>
              <w:bottom w:w="90" w:type="dxa"/>
              <w:right w:w="90" w:type="dxa"/>
            </w:tcMar>
            <w:vAlign w:val="center"/>
          </w:tcPr>
          <w:p w14:paraId="4830A397" w14:textId="77777777" w:rsidR="00670AE3" w:rsidRDefault="00000000">
            <w:pPr>
              <w:jc w:val="center"/>
            </w:pPr>
            <w:proofErr w:type="spellStart"/>
            <w:r>
              <w:rPr>
                <w:b/>
                <w:sz w:val="17"/>
              </w:rPr>
              <w:t>Μέση</w:t>
            </w:r>
            <w:proofErr w:type="spellEnd"/>
            <w:r>
              <w:rPr>
                <w:b/>
                <w:sz w:val="17"/>
              </w:rPr>
              <w:t xml:space="preserve"> </w:t>
            </w:r>
            <w:proofErr w:type="spellStart"/>
            <w:r>
              <w:rPr>
                <w:b/>
                <w:sz w:val="17"/>
              </w:rPr>
              <w:t>μείωση</w:t>
            </w:r>
            <w:proofErr w:type="spellEnd"/>
            <w:r>
              <w:rPr>
                <w:b/>
                <w:sz w:val="17"/>
              </w:rPr>
              <w:t xml:space="preserve"> F1-score</w:t>
            </w:r>
          </w:p>
        </w:tc>
      </w:tr>
      <w:tr w:rsidR="00670AE3" w14:paraId="6AA8BD7E" w14:textId="77777777">
        <w:trPr>
          <w:jc w:val="center"/>
        </w:trPr>
        <w:tc>
          <w:tcPr>
            <w:tcW w:w="792" w:type="dxa"/>
            <w:shd w:val="clear" w:color="auto" w:fill="FFFFFF"/>
            <w:tcMar>
              <w:top w:w="90" w:type="dxa"/>
              <w:left w:w="90" w:type="dxa"/>
              <w:bottom w:w="90" w:type="dxa"/>
              <w:right w:w="90" w:type="dxa"/>
            </w:tcMar>
            <w:vAlign w:val="center"/>
          </w:tcPr>
          <w:p w14:paraId="6C242890" w14:textId="77777777" w:rsidR="00670AE3" w:rsidRDefault="00000000">
            <w:pPr>
              <w:jc w:val="center"/>
            </w:pPr>
            <w:r>
              <w:rPr>
                <w:sz w:val="17"/>
              </w:rPr>
              <w:t>1</w:t>
            </w:r>
          </w:p>
        </w:tc>
        <w:tc>
          <w:tcPr>
            <w:tcW w:w="5112" w:type="dxa"/>
            <w:shd w:val="clear" w:color="auto" w:fill="FFFFFF"/>
            <w:tcMar>
              <w:top w:w="90" w:type="dxa"/>
              <w:left w:w="90" w:type="dxa"/>
              <w:bottom w:w="90" w:type="dxa"/>
              <w:right w:w="90" w:type="dxa"/>
            </w:tcMar>
            <w:vAlign w:val="center"/>
          </w:tcPr>
          <w:p w14:paraId="42350058" w14:textId="77777777" w:rsidR="00670AE3" w:rsidRDefault="00000000">
            <w:r>
              <w:rPr>
                <w:sz w:val="17"/>
              </w:rPr>
              <w:t>Destination Port</w:t>
            </w:r>
          </w:p>
        </w:tc>
        <w:tc>
          <w:tcPr>
            <w:tcW w:w="2376" w:type="dxa"/>
            <w:shd w:val="clear" w:color="auto" w:fill="FFFFFF"/>
            <w:tcMar>
              <w:top w:w="90" w:type="dxa"/>
              <w:left w:w="90" w:type="dxa"/>
              <w:bottom w:w="90" w:type="dxa"/>
              <w:right w:w="90" w:type="dxa"/>
            </w:tcMar>
            <w:vAlign w:val="center"/>
          </w:tcPr>
          <w:p w14:paraId="065AF655" w14:textId="77777777" w:rsidR="00670AE3" w:rsidRDefault="00000000">
            <w:pPr>
              <w:jc w:val="center"/>
            </w:pPr>
            <w:r>
              <w:rPr>
                <w:sz w:val="17"/>
              </w:rPr>
              <w:t>0,028703</w:t>
            </w:r>
          </w:p>
        </w:tc>
      </w:tr>
      <w:tr w:rsidR="00670AE3" w14:paraId="4CAE19F7" w14:textId="77777777">
        <w:trPr>
          <w:jc w:val="center"/>
        </w:trPr>
        <w:tc>
          <w:tcPr>
            <w:tcW w:w="792" w:type="dxa"/>
            <w:shd w:val="clear" w:color="auto" w:fill="F5F8FA"/>
            <w:tcMar>
              <w:top w:w="90" w:type="dxa"/>
              <w:left w:w="90" w:type="dxa"/>
              <w:bottom w:w="90" w:type="dxa"/>
              <w:right w:w="90" w:type="dxa"/>
            </w:tcMar>
            <w:vAlign w:val="center"/>
          </w:tcPr>
          <w:p w14:paraId="667A87D4" w14:textId="77777777" w:rsidR="00670AE3" w:rsidRDefault="00000000">
            <w:pPr>
              <w:jc w:val="center"/>
            </w:pPr>
            <w:r>
              <w:rPr>
                <w:sz w:val="17"/>
              </w:rPr>
              <w:t>2</w:t>
            </w:r>
          </w:p>
        </w:tc>
        <w:tc>
          <w:tcPr>
            <w:tcW w:w="5112" w:type="dxa"/>
            <w:shd w:val="clear" w:color="auto" w:fill="F5F8FA"/>
            <w:tcMar>
              <w:top w:w="90" w:type="dxa"/>
              <w:left w:w="90" w:type="dxa"/>
              <w:bottom w:w="90" w:type="dxa"/>
              <w:right w:w="90" w:type="dxa"/>
            </w:tcMar>
            <w:vAlign w:val="center"/>
          </w:tcPr>
          <w:p w14:paraId="05B9AFED" w14:textId="77777777" w:rsidR="00670AE3" w:rsidRDefault="00000000">
            <w:proofErr w:type="spellStart"/>
            <w:r>
              <w:rPr>
                <w:sz w:val="17"/>
              </w:rPr>
              <w:t>Fwd</w:t>
            </w:r>
            <w:proofErr w:type="spellEnd"/>
            <w:r>
              <w:rPr>
                <w:sz w:val="17"/>
              </w:rPr>
              <w:t xml:space="preserve"> IAT Min</w:t>
            </w:r>
          </w:p>
        </w:tc>
        <w:tc>
          <w:tcPr>
            <w:tcW w:w="2376" w:type="dxa"/>
            <w:shd w:val="clear" w:color="auto" w:fill="F5F8FA"/>
            <w:tcMar>
              <w:top w:w="90" w:type="dxa"/>
              <w:left w:w="90" w:type="dxa"/>
              <w:bottom w:w="90" w:type="dxa"/>
              <w:right w:w="90" w:type="dxa"/>
            </w:tcMar>
            <w:vAlign w:val="center"/>
          </w:tcPr>
          <w:p w14:paraId="3F9EDDC1" w14:textId="77777777" w:rsidR="00670AE3" w:rsidRDefault="00000000">
            <w:pPr>
              <w:jc w:val="center"/>
            </w:pPr>
            <w:r>
              <w:rPr>
                <w:sz w:val="17"/>
              </w:rPr>
              <w:t>0,002425</w:t>
            </w:r>
          </w:p>
        </w:tc>
      </w:tr>
      <w:tr w:rsidR="00670AE3" w14:paraId="494E5B25" w14:textId="77777777">
        <w:trPr>
          <w:jc w:val="center"/>
        </w:trPr>
        <w:tc>
          <w:tcPr>
            <w:tcW w:w="792" w:type="dxa"/>
            <w:shd w:val="clear" w:color="auto" w:fill="FFFFFF"/>
            <w:tcMar>
              <w:top w:w="90" w:type="dxa"/>
              <w:left w:w="90" w:type="dxa"/>
              <w:bottom w:w="90" w:type="dxa"/>
              <w:right w:w="90" w:type="dxa"/>
            </w:tcMar>
            <w:vAlign w:val="center"/>
          </w:tcPr>
          <w:p w14:paraId="4E27054D" w14:textId="77777777" w:rsidR="00670AE3" w:rsidRDefault="00000000">
            <w:pPr>
              <w:jc w:val="center"/>
            </w:pPr>
            <w:r>
              <w:rPr>
                <w:sz w:val="17"/>
              </w:rPr>
              <w:t>3</w:t>
            </w:r>
          </w:p>
        </w:tc>
        <w:tc>
          <w:tcPr>
            <w:tcW w:w="5112" w:type="dxa"/>
            <w:shd w:val="clear" w:color="auto" w:fill="FFFFFF"/>
            <w:tcMar>
              <w:top w:w="90" w:type="dxa"/>
              <w:left w:w="90" w:type="dxa"/>
              <w:bottom w:w="90" w:type="dxa"/>
              <w:right w:w="90" w:type="dxa"/>
            </w:tcMar>
            <w:vAlign w:val="center"/>
          </w:tcPr>
          <w:p w14:paraId="4A033C61" w14:textId="77777777" w:rsidR="00670AE3" w:rsidRDefault="00000000">
            <w:proofErr w:type="spellStart"/>
            <w:r>
              <w:rPr>
                <w:sz w:val="17"/>
              </w:rPr>
              <w:t>Init_Win_bytes_forward</w:t>
            </w:r>
            <w:proofErr w:type="spellEnd"/>
          </w:p>
        </w:tc>
        <w:tc>
          <w:tcPr>
            <w:tcW w:w="2376" w:type="dxa"/>
            <w:shd w:val="clear" w:color="auto" w:fill="FFFFFF"/>
            <w:tcMar>
              <w:top w:w="90" w:type="dxa"/>
              <w:left w:w="90" w:type="dxa"/>
              <w:bottom w:w="90" w:type="dxa"/>
              <w:right w:w="90" w:type="dxa"/>
            </w:tcMar>
            <w:vAlign w:val="center"/>
          </w:tcPr>
          <w:p w14:paraId="7930342B" w14:textId="77777777" w:rsidR="00670AE3" w:rsidRDefault="00000000">
            <w:pPr>
              <w:jc w:val="center"/>
            </w:pPr>
            <w:r>
              <w:rPr>
                <w:sz w:val="17"/>
              </w:rPr>
              <w:t>0,001103</w:t>
            </w:r>
          </w:p>
        </w:tc>
      </w:tr>
      <w:tr w:rsidR="00670AE3" w14:paraId="46E4A0A3" w14:textId="77777777">
        <w:trPr>
          <w:jc w:val="center"/>
        </w:trPr>
        <w:tc>
          <w:tcPr>
            <w:tcW w:w="792" w:type="dxa"/>
            <w:shd w:val="clear" w:color="auto" w:fill="F5F8FA"/>
            <w:tcMar>
              <w:top w:w="90" w:type="dxa"/>
              <w:left w:w="90" w:type="dxa"/>
              <w:bottom w:w="90" w:type="dxa"/>
              <w:right w:w="90" w:type="dxa"/>
            </w:tcMar>
            <w:vAlign w:val="center"/>
          </w:tcPr>
          <w:p w14:paraId="5E0B684A" w14:textId="77777777" w:rsidR="00670AE3" w:rsidRDefault="00000000">
            <w:pPr>
              <w:jc w:val="center"/>
            </w:pPr>
            <w:r>
              <w:rPr>
                <w:sz w:val="17"/>
              </w:rPr>
              <w:t>4</w:t>
            </w:r>
          </w:p>
        </w:tc>
        <w:tc>
          <w:tcPr>
            <w:tcW w:w="5112" w:type="dxa"/>
            <w:shd w:val="clear" w:color="auto" w:fill="F5F8FA"/>
            <w:tcMar>
              <w:top w:w="90" w:type="dxa"/>
              <w:left w:w="90" w:type="dxa"/>
              <w:bottom w:w="90" w:type="dxa"/>
              <w:right w:w="90" w:type="dxa"/>
            </w:tcMar>
            <w:vAlign w:val="center"/>
          </w:tcPr>
          <w:p w14:paraId="76ACD484" w14:textId="77777777" w:rsidR="00670AE3" w:rsidRDefault="00000000">
            <w:proofErr w:type="spellStart"/>
            <w:r>
              <w:rPr>
                <w:sz w:val="17"/>
              </w:rPr>
              <w:t>Init_Win_bytes_backward</w:t>
            </w:r>
            <w:proofErr w:type="spellEnd"/>
          </w:p>
        </w:tc>
        <w:tc>
          <w:tcPr>
            <w:tcW w:w="2376" w:type="dxa"/>
            <w:shd w:val="clear" w:color="auto" w:fill="F5F8FA"/>
            <w:tcMar>
              <w:top w:w="90" w:type="dxa"/>
              <w:left w:w="90" w:type="dxa"/>
              <w:bottom w:w="90" w:type="dxa"/>
              <w:right w:w="90" w:type="dxa"/>
            </w:tcMar>
            <w:vAlign w:val="center"/>
          </w:tcPr>
          <w:p w14:paraId="5F61D2E6" w14:textId="77777777" w:rsidR="00670AE3" w:rsidRDefault="00000000">
            <w:pPr>
              <w:jc w:val="center"/>
            </w:pPr>
            <w:r>
              <w:rPr>
                <w:sz w:val="17"/>
              </w:rPr>
              <w:t>0,000622</w:t>
            </w:r>
          </w:p>
        </w:tc>
      </w:tr>
      <w:tr w:rsidR="00670AE3" w14:paraId="6297B2FC" w14:textId="77777777">
        <w:trPr>
          <w:jc w:val="center"/>
        </w:trPr>
        <w:tc>
          <w:tcPr>
            <w:tcW w:w="792" w:type="dxa"/>
            <w:shd w:val="clear" w:color="auto" w:fill="FFFFFF"/>
            <w:tcMar>
              <w:top w:w="90" w:type="dxa"/>
              <w:left w:w="90" w:type="dxa"/>
              <w:bottom w:w="90" w:type="dxa"/>
              <w:right w:w="90" w:type="dxa"/>
            </w:tcMar>
            <w:vAlign w:val="center"/>
          </w:tcPr>
          <w:p w14:paraId="4BF37A4F" w14:textId="77777777" w:rsidR="00670AE3" w:rsidRDefault="00000000">
            <w:pPr>
              <w:jc w:val="center"/>
            </w:pPr>
            <w:r>
              <w:rPr>
                <w:sz w:val="17"/>
              </w:rPr>
              <w:t>5</w:t>
            </w:r>
          </w:p>
        </w:tc>
        <w:tc>
          <w:tcPr>
            <w:tcW w:w="5112" w:type="dxa"/>
            <w:shd w:val="clear" w:color="auto" w:fill="FFFFFF"/>
            <w:tcMar>
              <w:top w:w="90" w:type="dxa"/>
              <w:left w:w="90" w:type="dxa"/>
              <w:bottom w:w="90" w:type="dxa"/>
              <w:right w:w="90" w:type="dxa"/>
            </w:tcMar>
            <w:vAlign w:val="center"/>
          </w:tcPr>
          <w:p w14:paraId="56A81485" w14:textId="77777777" w:rsidR="00670AE3" w:rsidRDefault="00000000">
            <w:r>
              <w:rPr>
                <w:sz w:val="17"/>
              </w:rPr>
              <w:t xml:space="preserve">Total </w:t>
            </w:r>
            <w:proofErr w:type="spellStart"/>
            <w:r>
              <w:rPr>
                <w:sz w:val="17"/>
              </w:rPr>
              <w:t>Fwd</w:t>
            </w:r>
            <w:proofErr w:type="spellEnd"/>
            <w:r>
              <w:rPr>
                <w:sz w:val="17"/>
              </w:rPr>
              <w:t xml:space="preserve"> Packets</w:t>
            </w:r>
          </w:p>
        </w:tc>
        <w:tc>
          <w:tcPr>
            <w:tcW w:w="2376" w:type="dxa"/>
            <w:shd w:val="clear" w:color="auto" w:fill="FFFFFF"/>
            <w:tcMar>
              <w:top w:w="90" w:type="dxa"/>
              <w:left w:w="90" w:type="dxa"/>
              <w:bottom w:w="90" w:type="dxa"/>
              <w:right w:w="90" w:type="dxa"/>
            </w:tcMar>
            <w:vAlign w:val="center"/>
          </w:tcPr>
          <w:p w14:paraId="09281AC5" w14:textId="77777777" w:rsidR="00670AE3" w:rsidRDefault="00000000">
            <w:pPr>
              <w:jc w:val="center"/>
            </w:pPr>
            <w:r>
              <w:rPr>
                <w:sz w:val="17"/>
              </w:rPr>
              <w:t>0,000400</w:t>
            </w:r>
          </w:p>
        </w:tc>
      </w:tr>
      <w:tr w:rsidR="00670AE3" w14:paraId="51746CA9" w14:textId="77777777">
        <w:trPr>
          <w:jc w:val="center"/>
        </w:trPr>
        <w:tc>
          <w:tcPr>
            <w:tcW w:w="792" w:type="dxa"/>
            <w:shd w:val="clear" w:color="auto" w:fill="F5F8FA"/>
            <w:tcMar>
              <w:top w:w="90" w:type="dxa"/>
              <w:left w:w="90" w:type="dxa"/>
              <w:bottom w:w="90" w:type="dxa"/>
              <w:right w:w="90" w:type="dxa"/>
            </w:tcMar>
            <w:vAlign w:val="center"/>
          </w:tcPr>
          <w:p w14:paraId="70BA48F5" w14:textId="77777777" w:rsidR="00670AE3" w:rsidRDefault="00000000">
            <w:pPr>
              <w:jc w:val="center"/>
            </w:pPr>
            <w:r>
              <w:rPr>
                <w:sz w:val="17"/>
              </w:rPr>
              <w:t>6</w:t>
            </w:r>
          </w:p>
        </w:tc>
        <w:tc>
          <w:tcPr>
            <w:tcW w:w="5112" w:type="dxa"/>
            <w:shd w:val="clear" w:color="auto" w:fill="F5F8FA"/>
            <w:tcMar>
              <w:top w:w="90" w:type="dxa"/>
              <w:left w:w="90" w:type="dxa"/>
              <w:bottom w:w="90" w:type="dxa"/>
              <w:right w:w="90" w:type="dxa"/>
            </w:tcMar>
            <w:vAlign w:val="center"/>
          </w:tcPr>
          <w:p w14:paraId="358DCFEC" w14:textId="77777777" w:rsidR="00670AE3" w:rsidRDefault="00000000">
            <w:r>
              <w:rPr>
                <w:sz w:val="17"/>
              </w:rPr>
              <w:t>URG Flag Count</w:t>
            </w:r>
          </w:p>
        </w:tc>
        <w:tc>
          <w:tcPr>
            <w:tcW w:w="2376" w:type="dxa"/>
            <w:shd w:val="clear" w:color="auto" w:fill="F5F8FA"/>
            <w:tcMar>
              <w:top w:w="90" w:type="dxa"/>
              <w:left w:w="90" w:type="dxa"/>
              <w:bottom w:w="90" w:type="dxa"/>
              <w:right w:w="90" w:type="dxa"/>
            </w:tcMar>
            <w:vAlign w:val="center"/>
          </w:tcPr>
          <w:p w14:paraId="1C6E6063" w14:textId="77777777" w:rsidR="00670AE3" w:rsidRDefault="00000000">
            <w:pPr>
              <w:jc w:val="center"/>
            </w:pPr>
            <w:r>
              <w:rPr>
                <w:sz w:val="17"/>
              </w:rPr>
              <w:t>0,000241</w:t>
            </w:r>
          </w:p>
        </w:tc>
      </w:tr>
      <w:tr w:rsidR="00670AE3" w14:paraId="126F07D2" w14:textId="77777777">
        <w:trPr>
          <w:jc w:val="center"/>
        </w:trPr>
        <w:tc>
          <w:tcPr>
            <w:tcW w:w="792" w:type="dxa"/>
            <w:shd w:val="clear" w:color="auto" w:fill="FFFFFF"/>
            <w:tcMar>
              <w:top w:w="90" w:type="dxa"/>
              <w:left w:w="90" w:type="dxa"/>
              <w:bottom w:w="90" w:type="dxa"/>
              <w:right w:w="90" w:type="dxa"/>
            </w:tcMar>
            <w:vAlign w:val="center"/>
          </w:tcPr>
          <w:p w14:paraId="7A798029" w14:textId="77777777" w:rsidR="00670AE3" w:rsidRDefault="00000000">
            <w:pPr>
              <w:jc w:val="center"/>
            </w:pPr>
            <w:r>
              <w:rPr>
                <w:sz w:val="17"/>
              </w:rPr>
              <w:t>7</w:t>
            </w:r>
          </w:p>
        </w:tc>
        <w:tc>
          <w:tcPr>
            <w:tcW w:w="5112" w:type="dxa"/>
            <w:shd w:val="clear" w:color="auto" w:fill="FFFFFF"/>
            <w:tcMar>
              <w:top w:w="90" w:type="dxa"/>
              <w:left w:w="90" w:type="dxa"/>
              <w:bottom w:w="90" w:type="dxa"/>
              <w:right w:w="90" w:type="dxa"/>
            </w:tcMar>
            <w:vAlign w:val="center"/>
          </w:tcPr>
          <w:p w14:paraId="22368CE6" w14:textId="77777777" w:rsidR="00670AE3" w:rsidRDefault="00000000">
            <w:proofErr w:type="spellStart"/>
            <w:r>
              <w:rPr>
                <w:sz w:val="17"/>
              </w:rPr>
              <w:t>Bwd</w:t>
            </w:r>
            <w:proofErr w:type="spellEnd"/>
            <w:r>
              <w:rPr>
                <w:sz w:val="17"/>
              </w:rPr>
              <w:t xml:space="preserve"> Packet Length Std</w:t>
            </w:r>
          </w:p>
        </w:tc>
        <w:tc>
          <w:tcPr>
            <w:tcW w:w="2376" w:type="dxa"/>
            <w:shd w:val="clear" w:color="auto" w:fill="FFFFFF"/>
            <w:tcMar>
              <w:top w:w="90" w:type="dxa"/>
              <w:left w:w="90" w:type="dxa"/>
              <w:bottom w:w="90" w:type="dxa"/>
              <w:right w:w="90" w:type="dxa"/>
            </w:tcMar>
            <w:vAlign w:val="center"/>
          </w:tcPr>
          <w:p w14:paraId="21C80B87" w14:textId="77777777" w:rsidR="00670AE3" w:rsidRDefault="00000000">
            <w:pPr>
              <w:jc w:val="center"/>
            </w:pPr>
            <w:r>
              <w:rPr>
                <w:sz w:val="17"/>
              </w:rPr>
              <w:t>0,000140</w:t>
            </w:r>
          </w:p>
        </w:tc>
      </w:tr>
      <w:tr w:rsidR="00670AE3" w14:paraId="501C05CC" w14:textId="77777777">
        <w:trPr>
          <w:jc w:val="center"/>
        </w:trPr>
        <w:tc>
          <w:tcPr>
            <w:tcW w:w="792" w:type="dxa"/>
            <w:shd w:val="clear" w:color="auto" w:fill="F5F8FA"/>
            <w:tcMar>
              <w:top w:w="90" w:type="dxa"/>
              <w:left w:w="90" w:type="dxa"/>
              <w:bottom w:w="90" w:type="dxa"/>
              <w:right w:w="90" w:type="dxa"/>
            </w:tcMar>
            <w:vAlign w:val="center"/>
          </w:tcPr>
          <w:p w14:paraId="488BCB98" w14:textId="77777777" w:rsidR="00670AE3" w:rsidRDefault="00000000">
            <w:pPr>
              <w:jc w:val="center"/>
            </w:pPr>
            <w:r>
              <w:rPr>
                <w:sz w:val="17"/>
              </w:rPr>
              <w:t>8</w:t>
            </w:r>
          </w:p>
        </w:tc>
        <w:tc>
          <w:tcPr>
            <w:tcW w:w="5112" w:type="dxa"/>
            <w:shd w:val="clear" w:color="auto" w:fill="F5F8FA"/>
            <w:tcMar>
              <w:top w:w="90" w:type="dxa"/>
              <w:left w:w="90" w:type="dxa"/>
              <w:bottom w:w="90" w:type="dxa"/>
              <w:right w:w="90" w:type="dxa"/>
            </w:tcMar>
            <w:vAlign w:val="center"/>
          </w:tcPr>
          <w:p w14:paraId="360E6AEC" w14:textId="77777777" w:rsidR="00670AE3" w:rsidRDefault="00000000">
            <w:r>
              <w:rPr>
                <w:sz w:val="17"/>
              </w:rPr>
              <w:t>Packet Length Variance</w:t>
            </w:r>
          </w:p>
        </w:tc>
        <w:tc>
          <w:tcPr>
            <w:tcW w:w="2376" w:type="dxa"/>
            <w:shd w:val="clear" w:color="auto" w:fill="F5F8FA"/>
            <w:tcMar>
              <w:top w:w="90" w:type="dxa"/>
              <w:left w:w="90" w:type="dxa"/>
              <w:bottom w:w="90" w:type="dxa"/>
              <w:right w:w="90" w:type="dxa"/>
            </w:tcMar>
            <w:vAlign w:val="center"/>
          </w:tcPr>
          <w:p w14:paraId="6228BE5E" w14:textId="77777777" w:rsidR="00670AE3" w:rsidRDefault="00000000">
            <w:pPr>
              <w:jc w:val="center"/>
            </w:pPr>
            <w:r>
              <w:rPr>
                <w:sz w:val="17"/>
              </w:rPr>
              <w:t>0,000134</w:t>
            </w:r>
          </w:p>
        </w:tc>
      </w:tr>
      <w:tr w:rsidR="00670AE3" w14:paraId="33D2701C" w14:textId="77777777">
        <w:trPr>
          <w:jc w:val="center"/>
        </w:trPr>
        <w:tc>
          <w:tcPr>
            <w:tcW w:w="792" w:type="dxa"/>
            <w:shd w:val="clear" w:color="auto" w:fill="FFFFFF"/>
            <w:tcMar>
              <w:top w:w="90" w:type="dxa"/>
              <w:left w:w="90" w:type="dxa"/>
              <w:bottom w:w="90" w:type="dxa"/>
              <w:right w:w="90" w:type="dxa"/>
            </w:tcMar>
            <w:vAlign w:val="center"/>
          </w:tcPr>
          <w:p w14:paraId="5E17414B" w14:textId="77777777" w:rsidR="00670AE3" w:rsidRDefault="00000000">
            <w:pPr>
              <w:jc w:val="center"/>
            </w:pPr>
            <w:r>
              <w:rPr>
                <w:sz w:val="17"/>
              </w:rPr>
              <w:t>9</w:t>
            </w:r>
          </w:p>
        </w:tc>
        <w:tc>
          <w:tcPr>
            <w:tcW w:w="5112" w:type="dxa"/>
            <w:shd w:val="clear" w:color="auto" w:fill="FFFFFF"/>
            <w:tcMar>
              <w:top w:w="90" w:type="dxa"/>
              <w:left w:w="90" w:type="dxa"/>
              <w:bottom w:w="90" w:type="dxa"/>
              <w:right w:w="90" w:type="dxa"/>
            </w:tcMar>
            <w:vAlign w:val="center"/>
          </w:tcPr>
          <w:p w14:paraId="3D30C073" w14:textId="77777777" w:rsidR="00670AE3" w:rsidRDefault="00000000">
            <w:r>
              <w:rPr>
                <w:sz w:val="17"/>
              </w:rPr>
              <w:t>Packet Length Std</w:t>
            </w:r>
          </w:p>
        </w:tc>
        <w:tc>
          <w:tcPr>
            <w:tcW w:w="2376" w:type="dxa"/>
            <w:shd w:val="clear" w:color="auto" w:fill="FFFFFF"/>
            <w:tcMar>
              <w:top w:w="90" w:type="dxa"/>
              <w:left w:w="90" w:type="dxa"/>
              <w:bottom w:w="90" w:type="dxa"/>
              <w:right w:w="90" w:type="dxa"/>
            </w:tcMar>
            <w:vAlign w:val="center"/>
          </w:tcPr>
          <w:p w14:paraId="1253CC54" w14:textId="77777777" w:rsidR="00670AE3" w:rsidRDefault="00000000">
            <w:pPr>
              <w:jc w:val="center"/>
            </w:pPr>
            <w:r>
              <w:rPr>
                <w:sz w:val="17"/>
              </w:rPr>
              <w:t>0,000127</w:t>
            </w:r>
          </w:p>
        </w:tc>
      </w:tr>
      <w:tr w:rsidR="00670AE3" w14:paraId="23B457E2" w14:textId="77777777">
        <w:trPr>
          <w:jc w:val="center"/>
        </w:trPr>
        <w:tc>
          <w:tcPr>
            <w:tcW w:w="792" w:type="dxa"/>
            <w:shd w:val="clear" w:color="auto" w:fill="F5F8FA"/>
            <w:tcMar>
              <w:top w:w="90" w:type="dxa"/>
              <w:left w:w="90" w:type="dxa"/>
              <w:bottom w:w="90" w:type="dxa"/>
              <w:right w:w="90" w:type="dxa"/>
            </w:tcMar>
            <w:vAlign w:val="center"/>
          </w:tcPr>
          <w:p w14:paraId="2B23A17D" w14:textId="77777777" w:rsidR="00670AE3" w:rsidRDefault="00000000">
            <w:pPr>
              <w:jc w:val="center"/>
            </w:pPr>
            <w:r>
              <w:rPr>
                <w:sz w:val="17"/>
              </w:rPr>
              <w:lastRenderedPageBreak/>
              <w:t>10</w:t>
            </w:r>
          </w:p>
        </w:tc>
        <w:tc>
          <w:tcPr>
            <w:tcW w:w="5112" w:type="dxa"/>
            <w:shd w:val="clear" w:color="auto" w:fill="F5F8FA"/>
            <w:tcMar>
              <w:top w:w="90" w:type="dxa"/>
              <w:left w:w="90" w:type="dxa"/>
              <w:bottom w:w="90" w:type="dxa"/>
              <w:right w:w="90" w:type="dxa"/>
            </w:tcMar>
            <w:vAlign w:val="center"/>
          </w:tcPr>
          <w:p w14:paraId="10F6FE8C" w14:textId="77777777" w:rsidR="00670AE3" w:rsidRDefault="00000000">
            <w:r>
              <w:rPr>
                <w:sz w:val="17"/>
              </w:rPr>
              <w:t>Average Packet Size</w:t>
            </w:r>
          </w:p>
        </w:tc>
        <w:tc>
          <w:tcPr>
            <w:tcW w:w="2376" w:type="dxa"/>
            <w:shd w:val="clear" w:color="auto" w:fill="F5F8FA"/>
            <w:tcMar>
              <w:top w:w="90" w:type="dxa"/>
              <w:left w:w="90" w:type="dxa"/>
              <w:bottom w:w="90" w:type="dxa"/>
              <w:right w:w="90" w:type="dxa"/>
            </w:tcMar>
            <w:vAlign w:val="center"/>
          </w:tcPr>
          <w:p w14:paraId="6E8FF4EF" w14:textId="77777777" w:rsidR="00670AE3" w:rsidRDefault="00000000">
            <w:pPr>
              <w:jc w:val="center"/>
            </w:pPr>
            <w:r>
              <w:rPr>
                <w:sz w:val="17"/>
              </w:rPr>
              <w:t>0,000108</w:t>
            </w:r>
          </w:p>
        </w:tc>
      </w:tr>
      <w:tr w:rsidR="00670AE3" w14:paraId="224F085B" w14:textId="77777777">
        <w:trPr>
          <w:jc w:val="center"/>
        </w:trPr>
        <w:tc>
          <w:tcPr>
            <w:tcW w:w="792" w:type="dxa"/>
            <w:shd w:val="clear" w:color="auto" w:fill="FFFFFF"/>
            <w:tcMar>
              <w:top w:w="90" w:type="dxa"/>
              <w:left w:w="90" w:type="dxa"/>
              <w:bottom w:w="90" w:type="dxa"/>
              <w:right w:w="90" w:type="dxa"/>
            </w:tcMar>
            <w:vAlign w:val="center"/>
          </w:tcPr>
          <w:p w14:paraId="589C31AC" w14:textId="77777777" w:rsidR="00670AE3" w:rsidRDefault="00000000">
            <w:pPr>
              <w:jc w:val="center"/>
            </w:pPr>
            <w:r>
              <w:rPr>
                <w:sz w:val="17"/>
              </w:rPr>
              <w:t>11</w:t>
            </w:r>
          </w:p>
        </w:tc>
        <w:tc>
          <w:tcPr>
            <w:tcW w:w="5112" w:type="dxa"/>
            <w:shd w:val="clear" w:color="auto" w:fill="FFFFFF"/>
            <w:tcMar>
              <w:top w:w="90" w:type="dxa"/>
              <w:left w:w="90" w:type="dxa"/>
              <w:bottom w:w="90" w:type="dxa"/>
              <w:right w:w="90" w:type="dxa"/>
            </w:tcMar>
            <w:vAlign w:val="center"/>
          </w:tcPr>
          <w:p w14:paraId="7B2A72A4" w14:textId="77777777" w:rsidR="00670AE3" w:rsidRDefault="00000000">
            <w:r>
              <w:rPr>
                <w:sz w:val="17"/>
              </w:rPr>
              <w:t xml:space="preserve">Total Length of </w:t>
            </w:r>
            <w:proofErr w:type="spellStart"/>
            <w:r>
              <w:rPr>
                <w:sz w:val="17"/>
              </w:rPr>
              <w:t>Fwd</w:t>
            </w:r>
            <w:proofErr w:type="spellEnd"/>
            <w:r>
              <w:rPr>
                <w:sz w:val="17"/>
              </w:rPr>
              <w:t xml:space="preserve"> Packets</w:t>
            </w:r>
          </w:p>
        </w:tc>
        <w:tc>
          <w:tcPr>
            <w:tcW w:w="2376" w:type="dxa"/>
            <w:shd w:val="clear" w:color="auto" w:fill="FFFFFF"/>
            <w:tcMar>
              <w:top w:w="90" w:type="dxa"/>
              <w:left w:w="90" w:type="dxa"/>
              <w:bottom w:w="90" w:type="dxa"/>
              <w:right w:w="90" w:type="dxa"/>
            </w:tcMar>
            <w:vAlign w:val="center"/>
          </w:tcPr>
          <w:p w14:paraId="267CF1A5" w14:textId="77777777" w:rsidR="00670AE3" w:rsidRDefault="00000000">
            <w:pPr>
              <w:jc w:val="center"/>
            </w:pPr>
            <w:r>
              <w:rPr>
                <w:sz w:val="17"/>
              </w:rPr>
              <w:t>0,000087</w:t>
            </w:r>
          </w:p>
        </w:tc>
      </w:tr>
      <w:tr w:rsidR="00670AE3" w14:paraId="454C47B0" w14:textId="77777777">
        <w:trPr>
          <w:jc w:val="center"/>
        </w:trPr>
        <w:tc>
          <w:tcPr>
            <w:tcW w:w="792" w:type="dxa"/>
            <w:shd w:val="clear" w:color="auto" w:fill="F5F8FA"/>
            <w:tcMar>
              <w:top w:w="90" w:type="dxa"/>
              <w:left w:w="90" w:type="dxa"/>
              <w:bottom w:w="90" w:type="dxa"/>
              <w:right w:w="90" w:type="dxa"/>
            </w:tcMar>
            <w:vAlign w:val="center"/>
          </w:tcPr>
          <w:p w14:paraId="4D00547D" w14:textId="77777777" w:rsidR="00670AE3" w:rsidRDefault="00000000">
            <w:pPr>
              <w:jc w:val="center"/>
            </w:pPr>
            <w:r>
              <w:rPr>
                <w:sz w:val="17"/>
              </w:rPr>
              <w:t>12</w:t>
            </w:r>
          </w:p>
        </w:tc>
        <w:tc>
          <w:tcPr>
            <w:tcW w:w="5112" w:type="dxa"/>
            <w:shd w:val="clear" w:color="auto" w:fill="F5F8FA"/>
            <w:tcMar>
              <w:top w:w="90" w:type="dxa"/>
              <w:left w:w="90" w:type="dxa"/>
              <w:bottom w:w="90" w:type="dxa"/>
              <w:right w:w="90" w:type="dxa"/>
            </w:tcMar>
            <w:vAlign w:val="center"/>
          </w:tcPr>
          <w:p w14:paraId="20B6198D" w14:textId="77777777" w:rsidR="00670AE3" w:rsidRDefault="00000000">
            <w:proofErr w:type="spellStart"/>
            <w:r>
              <w:rPr>
                <w:sz w:val="17"/>
              </w:rPr>
              <w:t>Bwd</w:t>
            </w:r>
            <w:proofErr w:type="spellEnd"/>
            <w:r>
              <w:rPr>
                <w:sz w:val="17"/>
              </w:rPr>
              <w:t xml:space="preserve"> Packet Length Mean</w:t>
            </w:r>
          </w:p>
        </w:tc>
        <w:tc>
          <w:tcPr>
            <w:tcW w:w="2376" w:type="dxa"/>
            <w:shd w:val="clear" w:color="auto" w:fill="F5F8FA"/>
            <w:tcMar>
              <w:top w:w="90" w:type="dxa"/>
              <w:left w:w="90" w:type="dxa"/>
              <w:bottom w:w="90" w:type="dxa"/>
              <w:right w:w="90" w:type="dxa"/>
            </w:tcMar>
            <w:vAlign w:val="center"/>
          </w:tcPr>
          <w:p w14:paraId="04FEFD69" w14:textId="77777777" w:rsidR="00670AE3" w:rsidRDefault="00000000">
            <w:pPr>
              <w:jc w:val="center"/>
            </w:pPr>
            <w:r>
              <w:rPr>
                <w:sz w:val="17"/>
              </w:rPr>
              <w:t>0,000074</w:t>
            </w:r>
          </w:p>
        </w:tc>
      </w:tr>
      <w:tr w:rsidR="00670AE3" w14:paraId="5CB28043" w14:textId="77777777">
        <w:trPr>
          <w:jc w:val="center"/>
        </w:trPr>
        <w:tc>
          <w:tcPr>
            <w:tcW w:w="792" w:type="dxa"/>
            <w:shd w:val="clear" w:color="auto" w:fill="FFFFFF"/>
            <w:tcMar>
              <w:top w:w="90" w:type="dxa"/>
              <w:left w:w="90" w:type="dxa"/>
              <w:bottom w:w="90" w:type="dxa"/>
              <w:right w:w="90" w:type="dxa"/>
            </w:tcMar>
            <w:vAlign w:val="center"/>
          </w:tcPr>
          <w:p w14:paraId="1A66FAAA" w14:textId="77777777" w:rsidR="00670AE3" w:rsidRDefault="00000000">
            <w:pPr>
              <w:jc w:val="center"/>
            </w:pPr>
            <w:r>
              <w:rPr>
                <w:sz w:val="17"/>
              </w:rPr>
              <w:t>13</w:t>
            </w:r>
          </w:p>
        </w:tc>
        <w:tc>
          <w:tcPr>
            <w:tcW w:w="5112" w:type="dxa"/>
            <w:shd w:val="clear" w:color="auto" w:fill="FFFFFF"/>
            <w:tcMar>
              <w:top w:w="90" w:type="dxa"/>
              <w:left w:w="90" w:type="dxa"/>
              <w:bottom w:w="90" w:type="dxa"/>
              <w:right w:w="90" w:type="dxa"/>
            </w:tcMar>
            <w:vAlign w:val="center"/>
          </w:tcPr>
          <w:p w14:paraId="7BAB096C" w14:textId="77777777" w:rsidR="00670AE3" w:rsidRDefault="00000000">
            <w:r>
              <w:rPr>
                <w:sz w:val="17"/>
              </w:rPr>
              <w:t xml:space="preserve">Avg </w:t>
            </w:r>
            <w:proofErr w:type="spellStart"/>
            <w:r>
              <w:rPr>
                <w:sz w:val="17"/>
              </w:rPr>
              <w:t>Fwd</w:t>
            </w:r>
            <w:proofErr w:type="spellEnd"/>
            <w:r>
              <w:rPr>
                <w:sz w:val="17"/>
              </w:rPr>
              <w:t xml:space="preserve"> Segment Size</w:t>
            </w:r>
          </w:p>
        </w:tc>
        <w:tc>
          <w:tcPr>
            <w:tcW w:w="2376" w:type="dxa"/>
            <w:shd w:val="clear" w:color="auto" w:fill="FFFFFF"/>
            <w:tcMar>
              <w:top w:w="90" w:type="dxa"/>
              <w:left w:w="90" w:type="dxa"/>
              <w:bottom w:w="90" w:type="dxa"/>
              <w:right w:w="90" w:type="dxa"/>
            </w:tcMar>
            <w:vAlign w:val="center"/>
          </w:tcPr>
          <w:p w14:paraId="6B9560E1" w14:textId="77777777" w:rsidR="00670AE3" w:rsidRDefault="00000000">
            <w:pPr>
              <w:jc w:val="center"/>
            </w:pPr>
            <w:r>
              <w:rPr>
                <w:sz w:val="17"/>
              </w:rPr>
              <w:t>0,000061</w:t>
            </w:r>
          </w:p>
        </w:tc>
      </w:tr>
      <w:tr w:rsidR="00670AE3" w14:paraId="0CA6C921" w14:textId="77777777">
        <w:trPr>
          <w:jc w:val="center"/>
        </w:trPr>
        <w:tc>
          <w:tcPr>
            <w:tcW w:w="792" w:type="dxa"/>
            <w:shd w:val="clear" w:color="auto" w:fill="F5F8FA"/>
            <w:tcMar>
              <w:top w:w="90" w:type="dxa"/>
              <w:left w:w="90" w:type="dxa"/>
              <w:bottom w:w="90" w:type="dxa"/>
              <w:right w:w="90" w:type="dxa"/>
            </w:tcMar>
            <w:vAlign w:val="center"/>
          </w:tcPr>
          <w:p w14:paraId="46EF732A" w14:textId="77777777" w:rsidR="00670AE3" w:rsidRDefault="00000000">
            <w:pPr>
              <w:jc w:val="center"/>
            </w:pPr>
            <w:r>
              <w:rPr>
                <w:sz w:val="17"/>
              </w:rPr>
              <w:t>14</w:t>
            </w:r>
          </w:p>
        </w:tc>
        <w:tc>
          <w:tcPr>
            <w:tcW w:w="5112" w:type="dxa"/>
            <w:shd w:val="clear" w:color="auto" w:fill="F5F8FA"/>
            <w:tcMar>
              <w:top w:w="90" w:type="dxa"/>
              <w:left w:w="90" w:type="dxa"/>
              <w:bottom w:w="90" w:type="dxa"/>
              <w:right w:w="90" w:type="dxa"/>
            </w:tcMar>
            <w:vAlign w:val="center"/>
          </w:tcPr>
          <w:p w14:paraId="6B21F084" w14:textId="77777777" w:rsidR="00670AE3" w:rsidRDefault="00000000">
            <w:r>
              <w:rPr>
                <w:sz w:val="17"/>
              </w:rPr>
              <w:t xml:space="preserve">Total Length of </w:t>
            </w:r>
            <w:proofErr w:type="spellStart"/>
            <w:r>
              <w:rPr>
                <w:sz w:val="17"/>
              </w:rPr>
              <w:t>Bwd</w:t>
            </w:r>
            <w:proofErr w:type="spellEnd"/>
            <w:r>
              <w:rPr>
                <w:sz w:val="17"/>
              </w:rPr>
              <w:t xml:space="preserve"> Packets</w:t>
            </w:r>
          </w:p>
        </w:tc>
        <w:tc>
          <w:tcPr>
            <w:tcW w:w="2376" w:type="dxa"/>
            <w:shd w:val="clear" w:color="auto" w:fill="F5F8FA"/>
            <w:tcMar>
              <w:top w:w="90" w:type="dxa"/>
              <w:left w:w="90" w:type="dxa"/>
              <w:bottom w:w="90" w:type="dxa"/>
              <w:right w:w="90" w:type="dxa"/>
            </w:tcMar>
            <w:vAlign w:val="center"/>
          </w:tcPr>
          <w:p w14:paraId="1014E520" w14:textId="77777777" w:rsidR="00670AE3" w:rsidRDefault="00000000">
            <w:pPr>
              <w:jc w:val="center"/>
            </w:pPr>
            <w:r>
              <w:rPr>
                <w:sz w:val="17"/>
              </w:rPr>
              <w:t>0,000060</w:t>
            </w:r>
          </w:p>
        </w:tc>
      </w:tr>
      <w:tr w:rsidR="00670AE3" w14:paraId="2B60670B" w14:textId="77777777">
        <w:trPr>
          <w:jc w:val="center"/>
        </w:trPr>
        <w:tc>
          <w:tcPr>
            <w:tcW w:w="792" w:type="dxa"/>
            <w:shd w:val="clear" w:color="auto" w:fill="FFFFFF"/>
            <w:tcMar>
              <w:top w:w="90" w:type="dxa"/>
              <w:left w:w="90" w:type="dxa"/>
              <w:bottom w:w="90" w:type="dxa"/>
              <w:right w:w="90" w:type="dxa"/>
            </w:tcMar>
            <w:vAlign w:val="center"/>
          </w:tcPr>
          <w:p w14:paraId="757EBBEB" w14:textId="77777777" w:rsidR="00670AE3" w:rsidRDefault="00000000">
            <w:pPr>
              <w:jc w:val="center"/>
            </w:pPr>
            <w:r>
              <w:rPr>
                <w:sz w:val="17"/>
              </w:rPr>
              <w:t>15</w:t>
            </w:r>
          </w:p>
        </w:tc>
        <w:tc>
          <w:tcPr>
            <w:tcW w:w="5112" w:type="dxa"/>
            <w:shd w:val="clear" w:color="auto" w:fill="FFFFFF"/>
            <w:tcMar>
              <w:top w:w="90" w:type="dxa"/>
              <w:left w:w="90" w:type="dxa"/>
              <w:bottom w:w="90" w:type="dxa"/>
              <w:right w:w="90" w:type="dxa"/>
            </w:tcMar>
            <w:vAlign w:val="center"/>
          </w:tcPr>
          <w:p w14:paraId="19FC2AC6" w14:textId="77777777" w:rsidR="00670AE3" w:rsidRDefault="00000000">
            <w:r>
              <w:rPr>
                <w:sz w:val="17"/>
              </w:rPr>
              <w:t>ACK Flag Count</w:t>
            </w:r>
          </w:p>
        </w:tc>
        <w:tc>
          <w:tcPr>
            <w:tcW w:w="2376" w:type="dxa"/>
            <w:shd w:val="clear" w:color="auto" w:fill="FFFFFF"/>
            <w:tcMar>
              <w:top w:w="90" w:type="dxa"/>
              <w:left w:w="90" w:type="dxa"/>
              <w:bottom w:w="90" w:type="dxa"/>
              <w:right w:w="90" w:type="dxa"/>
            </w:tcMar>
            <w:vAlign w:val="center"/>
          </w:tcPr>
          <w:p w14:paraId="7A019FE7" w14:textId="77777777" w:rsidR="00670AE3" w:rsidRDefault="00000000">
            <w:pPr>
              <w:jc w:val="center"/>
            </w:pPr>
            <w:r>
              <w:rPr>
                <w:sz w:val="17"/>
              </w:rPr>
              <w:t>0,000054</w:t>
            </w:r>
          </w:p>
        </w:tc>
      </w:tr>
      <w:tr w:rsidR="00670AE3" w14:paraId="7EB2288F" w14:textId="77777777">
        <w:trPr>
          <w:jc w:val="center"/>
        </w:trPr>
        <w:tc>
          <w:tcPr>
            <w:tcW w:w="792" w:type="dxa"/>
            <w:shd w:val="clear" w:color="auto" w:fill="F5F8FA"/>
            <w:tcMar>
              <w:top w:w="90" w:type="dxa"/>
              <w:left w:w="90" w:type="dxa"/>
              <w:bottom w:w="90" w:type="dxa"/>
              <w:right w:w="90" w:type="dxa"/>
            </w:tcMar>
            <w:vAlign w:val="center"/>
          </w:tcPr>
          <w:p w14:paraId="2C5DC9DE" w14:textId="77777777" w:rsidR="00670AE3" w:rsidRDefault="00000000">
            <w:pPr>
              <w:jc w:val="center"/>
            </w:pPr>
            <w:r>
              <w:rPr>
                <w:sz w:val="17"/>
              </w:rPr>
              <w:t>16</w:t>
            </w:r>
          </w:p>
        </w:tc>
        <w:tc>
          <w:tcPr>
            <w:tcW w:w="5112" w:type="dxa"/>
            <w:shd w:val="clear" w:color="auto" w:fill="F5F8FA"/>
            <w:tcMar>
              <w:top w:w="90" w:type="dxa"/>
              <w:left w:w="90" w:type="dxa"/>
              <w:bottom w:w="90" w:type="dxa"/>
              <w:right w:w="90" w:type="dxa"/>
            </w:tcMar>
            <w:vAlign w:val="center"/>
          </w:tcPr>
          <w:p w14:paraId="25161E52" w14:textId="77777777" w:rsidR="00670AE3" w:rsidRDefault="00000000">
            <w:proofErr w:type="spellStart"/>
            <w:r>
              <w:rPr>
                <w:sz w:val="17"/>
              </w:rPr>
              <w:t>Fwd</w:t>
            </w:r>
            <w:proofErr w:type="spellEnd"/>
            <w:r>
              <w:rPr>
                <w:sz w:val="17"/>
              </w:rPr>
              <w:t xml:space="preserve"> Packet Length Min</w:t>
            </w:r>
          </w:p>
        </w:tc>
        <w:tc>
          <w:tcPr>
            <w:tcW w:w="2376" w:type="dxa"/>
            <w:shd w:val="clear" w:color="auto" w:fill="F5F8FA"/>
            <w:tcMar>
              <w:top w:w="90" w:type="dxa"/>
              <w:left w:w="90" w:type="dxa"/>
              <w:bottom w:w="90" w:type="dxa"/>
              <w:right w:w="90" w:type="dxa"/>
            </w:tcMar>
            <w:vAlign w:val="center"/>
          </w:tcPr>
          <w:p w14:paraId="5C95ED01" w14:textId="77777777" w:rsidR="00670AE3" w:rsidRDefault="00000000">
            <w:pPr>
              <w:jc w:val="center"/>
            </w:pPr>
            <w:r>
              <w:rPr>
                <w:sz w:val="17"/>
              </w:rPr>
              <w:t>0,000054</w:t>
            </w:r>
          </w:p>
        </w:tc>
      </w:tr>
      <w:tr w:rsidR="00670AE3" w14:paraId="1571AED7" w14:textId="77777777">
        <w:trPr>
          <w:jc w:val="center"/>
        </w:trPr>
        <w:tc>
          <w:tcPr>
            <w:tcW w:w="792" w:type="dxa"/>
            <w:shd w:val="clear" w:color="auto" w:fill="FFFFFF"/>
            <w:tcMar>
              <w:top w:w="90" w:type="dxa"/>
              <w:left w:w="90" w:type="dxa"/>
              <w:bottom w:w="90" w:type="dxa"/>
              <w:right w:w="90" w:type="dxa"/>
            </w:tcMar>
            <w:vAlign w:val="center"/>
          </w:tcPr>
          <w:p w14:paraId="13CAF70E" w14:textId="77777777" w:rsidR="00670AE3" w:rsidRDefault="00000000">
            <w:pPr>
              <w:jc w:val="center"/>
            </w:pPr>
            <w:r>
              <w:rPr>
                <w:sz w:val="17"/>
              </w:rPr>
              <w:t>17</w:t>
            </w:r>
          </w:p>
        </w:tc>
        <w:tc>
          <w:tcPr>
            <w:tcW w:w="5112" w:type="dxa"/>
            <w:shd w:val="clear" w:color="auto" w:fill="FFFFFF"/>
            <w:tcMar>
              <w:top w:w="90" w:type="dxa"/>
              <w:left w:w="90" w:type="dxa"/>
              <w:bottom w:w="90" w:type="dxa"/>
              <w:right w:w="90" w:type="dxa"/>
            </w:tcMar>
            <w:vAlign w:val="center"/>
          </w:tcPr>
          <w:p w14:paraId="6C74865C" w14:textId="77777777" w:rsidR="00670AE3" w:rsidRDefault="00000000">
            <w:r>
              <w:rPr>
                <w:sz w:val="17"/>
              </w:rPr>
              <w:t>FIN Flag Count</w:t>
            </w:r>
          </w:p>
        </w:tc>
        <w:tc>
          <w:tcPr>
            <w:tcW w:w="2376" w:type="dxa"/>
            <w:shd w:val="clear" w:color="auto" w:fill="FFFFFF"/>
            <w:tcMar>
              <w:top w:w="90" w:type="dxa"/>
              <w:left w:w="90" w:type="dxa"/>
              <w:bottom w:w="90" w:type="dxa"/>
              <w:right w:w="90" w:type="dxa"/>
            </w:tcMar>
            <w:vAlign w:val="center"/>
          </w:tcPr>
          <w:p w14:paraId="4D53730E" w14:textId="77777777" w:rsidR="00670AE3" w:rsidRDefault="00000000">
            <w:pPr>
              <w:jc w:val="center"/>
            </w:pPr>
            <w:r>
              <w:rPr>
                <w:sz w:val="17"/>
              </w:rPr>
              <w:t>0,000054</w:t>
            </w:r>
          </w:p>
        </w:tc>
      </w:tr>
      <w:tr w:rsidR="00670AE3" w14:paraId="7B1EF192" w14:textId="77777777">
        <w:trPr>
          <w:jc w:val="center"/>
        </w:trPr>
        <w:tc>
          <w:tcPr>
            <w:tcW w:w="792" w:type="dxa"/>
            <w:shd w:val="clear" w:color="auto" w:fill="F5F8FA"/>
            <w:tcMar>
              <w:top w:w="90" w:type="dxa"/>
              <w:left w:w="90" w:type="dxa"/>
              <w:bottom w:w="90" w:type="dxa"/>
              <w:right w:w="90" w:type="dxa"/>
            </w:tcMar>
            <w:vAlign w:val="center"/>
          </w:tcPr>
          <w:p w14:paraId="454D1DE9" w14:textId="77777777" w:rsidR="00670AE3" w:rsidRDefault="00000000">
            <w:pPr>
              <w:jc w:val="center"/>
            </w:pPr>
            <w:r>
              <w:rPr>
                <w:sz w:val="17"/>
              </w:rPr>
              <w:t>18</w:t>
            </w:r>
          </w:p>
        </w:tc>
        <w:tc>
          <w:tcPr>
            <w:tcW w:w="5112" w:type="dxa"/>
            <w:shd w:val="clear" w:color="auto" w:fill="F5F8FA"/>
            <w:tcMar>
              <w:top w:w="90" w:type="dxa"/>
              <w:left w:w="90" w:type="dxa"/>
              <w:bottom w:w="90" w:type="dxa"/>
              <w:right w:w="90" w:type="dxa"/>
            </w:tcMar>
            <w:vAlign w:val="center"/>
          </w:tcPr>
          <w:p w14:paraId="3A814923" w14:textId="77777777" w:rsidR="00670AE3" w:rsidRDefault="00000000">
            <w:proofErr w:type="spellStart"/>
            <w:r>
              <w:rPr>
                <w:sz w:val="17"/>
              </w:rPr>
              <w:t>Fwd</w:t>
            </w:r>
            <w:proofErr w:type="spellEnd"/>
            <w:r>
              <w:rPr>
                <w:sz w:val="17"/>
              </w:rPr>
              <w:t xml:space="preserve"> Packet Length Max</w:t>
            </w:r>
          </w:p>
        </w:tc>
        <w:tc>
          <w:tcPr>
            <w:tcW w:w="2376" w:type="dxa"/>
            <w:shd w:val="clear" w:color="auto" w:fill="F5F8FA"/>
            <w:tcMar>
              <w:top w:w="90" w:type="dxa"/>
              <w:left w:w="90" w:type="dxa"/>
              <w:bottom w:w="90" w:type="dxa"/>
              <w:right w:w="90" w:type="dxa"/>
            </w:tcMar>
            <w:vAlign w:val="center"/>
          </w:tcPr>
          <w:p w14:paraId="0CDFA739" w14:textId="77777777" w:rsidR="00670AE3" w:rsidRDefault="00000000">
            <w:pPr>
              <w:jc w:val="center"/>
            </w:pPr>
            <w:r>
              <w:rPr>
                <w:sz w:val="17"/>
              </w:rPr>
              <w:t>0,000047</w:t>
            </w:r>
          </w:p>
        </w:tc>
      </w:tr>
      <w:tr w:rsidR="00670AE3" w14:paraId="7CB0841F" w14:textId="77777777">
        <w:trPr>
          <w:jc w:val="center"/>
        </w:trPr>
        <w:tc>
          <w:tcPr>
            <w:tcW w:w="792" w:type="dxa"/>
            <w:shd w:val="clear" w:color="auto" w:fill="FFFFFF"/>
            <w:tcMar>
              <w:top w:w="90" w:type="dxa"/>
              <w:left w:w="90" w:type="dxa"/>
              <w:bottom w:w="90" w:type="dxa"/>
              <w:right w:w="90" w:type="dxa"/>
            </w:tcMar>
            <w:vAlign w:val="center"/>
          </w:tcPr>
          <w:p w14:paraId="6D267342" w14:textId="77777777" w:rsidR="00670AE3" w:rsidRDefault="00000000">
            <w:pPr>
              <w:jc w:val="center"/>
            </w:pPr>
            <w:r>
              <w:rPr>
                <w:sz w:val="17"/>
              </w:rPr>
              <w:t>19</w:t>
            </w:r>
          </w:p>
        </w:tc>
        <w:tc>
          <w:tcPr>
            <w:tcW w:w="5112" w:type="dxa"/>
            <w:shd w:val="clear" w:color="auto" w:fill="FFFFFF"/>
            <w:tcMar>
              <w:top w:w="90" w:type="dxa"/>
              <w:left w:w="90" w:type="dxa"/>
              <w:bottom w:w="90" w:type="dxa"/>
              <w:right w:w="90" w:type="dxa"/>
            </w:tcMar>
            <w:vAlign w:val="center"/>
          </w:tcPr>
          <w:p w14:paraId="7720A9AD" w14:textId="77777777" w:rsidR="00670AE3" w:rsidRDefault="00000000">
            <w:proofErr w:type="spellStart"/>
            <w:r>
              <w:rPr>
                <w:sz w:val="17"/>
              </w:rPr>
              <w:t>Bwd</w:t>
            </w:r>
            <w:proofErr w:type="spellEnd"/>
            <w:r>
              <w:rPr>
                <w:sz w:val="17"/>
              </w:rPr>
              <w:t xml:space="preserve"> Packet Length Max</w:t>
            </w:r>
          </w:p>
        </w:tc>
        <w:tc>
          <w:tcPr>
            <w:tcW w:w="2376" w:type="dxa"/>
            <w:shd w:val="clear" w:color="auto" w:fill="FFFFFF"/>
            <w:tcMar>
              <w:top w:w="90" w:type="dxa"/>
              <w:left w:w="90" w:type="dxa"/>
              <w:bottom w:w="90" w:type="dxa"/>
              <w:right w:w="90" w:type="dxa"/>
            </w:tcMar>
            <w:vAlign w:val="center"/>
          </w:tcPr>
          <w:p w14:paraId="3B1A580B" w14:textId="77777777" w:rsidR="00670AE3" w:rsidRDefault="00000000">
            <w:pPr>
              <w:jc w:val="center"/>
            </w:pPr>
            <w:r>
              <w:rPr>
                <w:sz w:val="17"/>
              </w:rPr>
              <w:t>0,000047</w:t>
            </w:r>
          </w:p>
        </w:tc>
      </w:tr>
      <w:tr w:rsidR="00670AE3" w14:paraId="7DF40AB4" w14:textId="77777777">
        <w:trPr>
          <w:jc w:val="center"/>
        </w:trPr>
        <w:tc>
          <w:tcPr>
            <w:tcW w:w="792" w:type="dxa"/>
            <w:shd w:val="clear" w:color="auto" w:fill="F5F8FA"/>
            <w:tcMar>
              <w:top w:w="90" w:type="dxa"/>
              <w:left w:w="90" w:type="dxa"/>
              <w:bottom w:w="90" w:type="dxa"/>
              <w:right w:w="90" w:type="dxa"/>
            </w:tcMar>
            <w:vAlign w:val="center"/>
          </w:tcPr>
          <w:p w14:paraId="1AC98935" w14:textId="77777777" w:rsidR="00670AE3" w:rsidRDefault="00000000">
            <w:pPr>
              <w:jc w:val="center"/>
            </w:pPr>
            <w:r>
              <w:rPr>
                <w:sz w:val="17"/>
              </w:rPr>
              <w:t>20</w:t>
            </w:r>
          </w:p>
        </w:tc>
        <w:tc>
          <w:tcPr>
            <w:tcW w:w="5112" w:type="dxa"/>
            <w:shd w:val="clear" w:color="auto" w:fill="F5F8FA"/>
            <w:tcMar>
              <w:top w:w="90" w:type="dxa"/>
              <w:left w:w="90" w:type="dxa"/>
              <w:bottom w:w="90" w:type="dxa"/>
              <w:right w:w="90" w:type="dxa"/>
            </w:tcMar>
            <w:vAlign w:val="center"/>
          </w:tcPr>
          <w:p w14:paraId="40A1781E" w14:textId="77777777" w:rsidR="00670AE3" w:rsidRDefault="00000000">
            <w:r>
              <w:rPr>
                <w:sz w:val="17"/>
              </w:rPr>
              <w:t>Total Backward Packets</w:t>
            </w:r>
          </w:p>
        </w:tc>
        <w:tc>
          <w:tcPr>
            <w:tcW w:w="2376" w:type="dxa"/>
            <w:shd w:val="clear" w:color="auto" w:fill="F5F8FA"/>
            <w:tcMar>
              <w:top w:w="90" w:type="dxa"/>
              <w:left w:w="90" w:type="dxa"/>
              <w:bottom w:w="90" w:type="dxa"/>
              <w:right w:w="90" w:type="dxa"/>
            </w:tcMar>
            <w:vAlign w:val="center"/>
          </w:tcPr>
          <w:p w14:paraId="0D89E3C7" w14:textId="77777777" w:rsidR="00670AE3" w:rsidRDefault="00000000">
            <w:pPr>
              <w:jc w:val="center"/>
            </w:pPr>
            <w:r>
              <w:rPr>
                <w:sz w:val="17"/>
              </w:rPr>
              <w:t>0,000040</w:t>
            </w:r>
          </w:p>
        </w:tc>
      </w:tr>
    </w:tbl>
    <w:p w14:paraId="164B8B30" w14:textId="77777777" w:rsidR="00670AE3" w:rsidRPr="0051414B" w:rsidRDefault="00000000">
      <w:pPr>
        <w:keepNext/>
        <w:spacing w:before="120" w:after="60"/>
        <w:jc w:val="center"/>
        <w:rPr>
          <w:lang w:val="el-GR"/>
        </w:rPr>
      </w:pPr>
      <w:r w:rsidRPr="0051414B">
        <w:rPr>
          <w:i/>
          <w:sz w:val="20"/>
          <w:lang w:val="el-GR"/>
        </w:rPr>
        <w:t xml:space="preserve">Πίνακας 4.2: Επιλεγμένα χαρακτηριστικά του </w:t>
      </w:r>
      <w:r>
        <w:rPr>
          <w:i/>
          <w:sz w:val="20"/>
        </w:rPr>
        <w:t>UNSW</w:t>
      </w:r>
      <w:r w:rsidRPr="0051414B">
        <w:rPr>
          <w:i/>
          <w:sz w:val="20"/>
          <w:lang w:val="el-GR"/>
        </w:rPr>
        <w:t>-</w:t>
      </w:r>
      <w:r>
        <w:rPr>
          <w:i/>
          <w:sz w:val="20"/>
        </w:rPr>
        <w:t>NB</w:t>
      </w:r>
      <w:r w:rsidRPr="0051414B">
        <w:rPr>
          <w:i/>
          <w:sz w:val="20"/>
          <w:lang w:val="el-GR"/>
        </w:rPr>
        <w:t>15</w:t>
      </w:r>
    </w:p>
    <w:tbl>
      <w:tblPr>
        <w:tblStyle w:val="afa"/>
        <w:tblW w:w="0" w:type="auto"/>
        <w:jc w:val="center"/>
        <w:tblLayout w:type="fixed"/>
        <w:tblLook w:val="04A0" w:firstRow="1" w:lastRow="0" w:firstColumn="1" w:lastColumn="0" w:noHBand="0" w:noVBand="1"/>
      </w:tblPr>
      <w:tblGrid>
        <w:gridCol w:w="792"/>
        <w:gridCol w:w="5112"/>
        <w:gridCol w:w="2376"/>
      </w:tblGrid>
      <w:tr w:rsidR="00670AE3" w14:paraId="1315FFBA" w14:textId="77777777">
        <w:trPr>
          <w:tblHeader/>
          <w:jc w:val="center"/>
        </w:trPr>
        <w:tc>
          <w:tcPr>
            <w:tcW w:w="792" w:type="dxa"/>
            <w:shd w:val="clear" w:color="auto" w:fill="D9EAF7"/>
            <w:tcMar>
              <w:top w:w="90" w:type="dxa"/>
              <w:left w:w="90" w:type="dxa"/>
              <w:bottom w:w="90" w:type="dxa"/>
              <w:right w:w="90" w:type="dxa"/>
            </w:tcMar>
            <w:vAlign w:val="center"/>
          </w:tcPr>
          <w:p w14:paraId="6B276436" w14:textId="77777777" w:rsidR="00670AE3" w:rsidRDefault="00000000">
            <w:pPr>
              <w:jc w:val="center"/>
            </w:pPr>
            <w:r>
              <w:rPr>
                <w:b/>
                <w:sz w:val="17"/>
              </w:rPr>
              <w:t>Α/Α</w:t>
            </w:r>
          </w:p>
        </w:tc>
        <w:tc>
          <w:tcPr>
            <w:tcW w:w="5112" w:type="dxa"/>
            <w:shd w:val="clear" w:color="auto" w:fill="D9EAF7"/>
            <w:tcMar>
              <w:top w:w="90" w:type="dxa"/>
              <w:left w:w="90" w:type="dxa"/>
              <w:bottom w:w="90" w:type="dxa"/>
              <w:right w:w="90" w:type="dxa"/>
            </w:tcMar>
            <w:vAlign w:val="center"/>
          </w:tcPr>
          <w:p w14:paraId="613C5929" w14:textId="77777777" w:rsidR="00670AE3" w:rsidRDefault="00000000">
            <w:pPr>
              <w:jc w:val="center"/>
            </w:pPr>
            <w:r>
              <w:rPr>
                <w:b/>
                <w:sz w:val="17"/>
              </w:rPr>
              <w:t>Χαρα</w:t>
            </w:r>
            <w:proofErr w:type="spellStart"/>
            <w:r>
              <w:rPr>
                <w:b/>
                <w:sz w:val="17"/>
              </w:rPr>
              <w:t>κτηριστικό</w:t>
            </w:r>
            <w:proofErr w:type="spellEnd"/>
          </w:p>
        </w:tc>
        <w:tc>
          <w:tcPr>
            <w:tcW w:w="2376" w:type="dxa"/>
            <w:shd w:val="clear" w:color="auto" w:fill="D9EAF7"/>
            <w:tcMar>
              <w:top w:w="90" w:type="dxa"/>
              <w:left w:w="90" w:type="dxa"/>
              <w:bottom w:w="90" w:type="dxa"/>
              <w:right w:w="90" w:type="dxa"/>
            </w:tcMar>
            <w:vAlign w:val="center"/>
          </w:tcPr>
          <w:p w14:paraId="63356950" w14:textId="77777777" w:rsidR="00670AE3" w:rsidRDefault="00000000">
            <w:pPr>
              <w:jc w:val="center"/>
            </w:pPr>
            <w:proofErr w:type="spellStart"/>
            <w:r>
              <w:rPr>
                <w:b/>
                <w:sz w:val="17"/>
              </w:rPr>
              <w:t>Μέση</w:t>
            </w:r>
            <w:proofErr w:type="spellEnd"/>
            <w:r>
              <w:rPr>
                <w:b/>
                <w:sz w:val="17"/>
              </w:rPr>
              <w:t xml:space="preserve"> </w:t>
            </w:r>
            <w:proofErr w:type="spellStart"/>
            <w:r>
              <w:rPr>
                <w:b/>
                <w:sz w:val="17"/>
              </w:rPr>
              <w:t>μείωση</w:t>
            </w:r>
            <w:proofErr w:type="spellEnd"/>
            <w:r>
              <w:rPr>
                <w:b/>
                <w:sz w:val="17"/>
              </w:rPr>
              <w:t xml:space="preserve"> F1-score</w:t>
            </w:r>
          </w:p>
        </w:tc>
      </w:tr>
      <w:tr w:rsidR="00670AE3" w14:paraId="780BCF2E" w14:textId="77777777">
        <w:trPr>
          <w:jc w:val="center"/>
        </w:trPr>
        <w:tc>
          <w:tcPr>
            <w:tcW w:w="792" w:type="dxa"/>
            <w:shd w:val="clear" w:color="auto" w:fill="FFFFFF"/>
            <w:tcMar>
              <w:top w:w="90" w:type="dxa"/>
              <w:left w:w="90" w:type="dxa"/>
              <w:bottom w:w="90" w:type="dxa"/>
              <w:right w:w="90" w:type="dxa"/>
            </w:tcMar>
            <w:vAlign w:val="center"/>
          </w:tcPr>
          <w:p w14:paraId="4E0037FE" w14:textId="77777777" w:rsidR="00670AE3" w:rsidRDefault="00000000">
            <w:pPr>
              <w:jc w:val="center"/>
            </w:pPr>
            <w:r>
              <w:rPr>
                <w:sz w:val="17"/>
              </w:rPr>
              <w:t>1</w:t>
            </w:r>
          </w:p>
        </w:tc>
        <w:tc>
          <w:tcPr>
            <w:tcW w:w="5112" w:type="dxa"/>
            <w:shd w:val="clear" w:color="auto" w:fill="FFFFFF"/>
            <w:tcMar>
              <w:top w:w="90" w:type="dxa"/>
              <w:left w:w="90" w:type="dxa"/>
              <w:bottom w:w="90" w:type="dxa"/>
              <w:right w:w="90" w:type="dxa"/>
            </w:tcMar>
            <w:vAlign w:val="center"/>
          </w:tcPr>
          <w:p w14:paraId="7970F8AA" w14:textId="77777777" w:rsidR="00670AE3" w:rsidRDefault="00000000">
            <w:proofErr w:type="spellStart"/>
            <w:r>
              <w:rPr>
                <w:sz w:val="17"/>
              </w:rPr>
              <w:t>ct_dst_src_ltm</w:t>
            </w:r>
            <w:proofErr w:type="spellEnd"/>
          </w:p>
        </w:tc>
        <w:tc>
          <w:tcPr>
            <w:tcW w:w="2376" w:type="dxa"/>
            <w:shd w:val="clear" w:color="auto" w:fill="FFFFFF"/>
            <w:tcMar>
              <w:top w:w="90" w:type="dxa"/>
              <w:left w:w="90" w:type="dxa"/>
              <w:bottom w:w="90" w:type="dxa"/>
              <w:right w:w="90" w:type="dxa"/>
            </w:tcMar>
            <w:vAlign w:val="center"/>
          </w:tcPr>
          <w:p w14:paraId="7E009973" w14:textId="77777777" w:rsidR="00670AE3" w:rsidRDefault="00000000">
            <w:pPr>
              <w:jc w:val="center"/>
            </w:pPr>
            <w:r>
              <w:rPr>
                <w:sz w:val="17"/>
              </w:rPr>
              <w:t>0,021709</w:t>
            </w:r>
          </w:p>
        </w:tc>
      </w:tr>
      <w:tr w:rsidR="00670AE3" w14:paraId="5A7051B9" w14:textId="77777777">
        <w:trPr>
          <w:jc w:val="center"/>
        </w:trPr>
        <w:tc>
          <w:tcPr>
            <w:tcW w:w="792" w:type="dxa"/>
            <w:shd w:val="clear" w:color="auto" w:fill="F5F8FA"/>
            <w:tcMar>
              <w:top w:w="90" w:type="dxa"/>
              <w:left w:w="90" w:type="dxa"/>
              <w:bottom w:w="90" w:type="dxa"/>
              <w:right w:w="90" w:type="dxa"/>
            </w:tcMar>
            <w:vAlign w:val="center"/>
          </w:tcPr>
          <w:p w14:paraId="78180208" w14:textId="77777777" w:rsidR="00670AE3" w:rsidRDefault="00000000">
            <w:pPr>
              <w:jc w:val="center"/>
            </w:pPr>
            <w:r>
              <w:rPr>
                <w:sz w:val="17"/>
              </w:rPr>
              <w:t>2</w:t>
            </w:r>
          </w:p>
        </w:tc>
        <w:tc>
          <w:tcPr>
            <w:tcW w:w="5112" w:type="dxa"/>
            <w:shd w:val="clear" w:color="auto" w:fill="F5F8FA"/>
            <w:tcMar>
              <w:top w:w="90" w:type="dxa"/>
              <w:left w:w="90" w:type="dxa"/>
              <w:bottom w:w="90" w:type="dxa"/>
              <w:right w:w="90" w:type="dxa"/>
            </w:tcMar>
            <w:vAlign w:val="center"/>
          </w:tcPr>
          <w:p w14:paraId="4C12E384" w14:textId="77777777" w:rsidR="00670AE3" w:rsidRDefault="00000000">
            <w:proofErr w:type="spellStart"/>
            <w:r>
              <w:rPr>
                <w:sz w:val="17"/>
              </w:rPr>
              <w:t>ct_srv_dst</w:t>
            </w:r>
            <w:proofErr w:type="spellEnd"/>
          </w:p>
        </w:tc>
        <w:tc>
          <w:tcPr>
            <w:tcW w:w="2376" w:type="dxa"/>
            <w:shd w:val="clear" w:color="auto" w:fill="F5F8FA"/>
            <w:tcMar>
              <w:top w:w="90" w:type="dxa"/>
              <w:left w:w="90" w:type="dxa"/>
              <w:bottom w:w="90" w:type="dxa"/>
              <w:right w:w="90" w:type="dxa"/>
            </w:tcMar>
            <w:vAlign w:val="center"/>
          </w:tcPr>
          <w:p w14:paraId="0BAF2D7A" w14:textId="77777777" w:rsidR="00670AE3" w:rsidRDefault="00000000">
            <w:pPr>
              <w:jc w:val="center"/>
            </w:pPr>
            <w:r>
              <w:rPr>
                <w:sz w:val="17"/>
              </w:rPr>
              <w:t>0,010085</w:t>
            </w:r>
          </w:p>
        </w:tc>
      </w:tr>
      <w:tr w:rsidR="00670AE3" w14:paraId="37E51F1E" w14:textId="77777777">
        <w:trPr>
          <w:jc w:val="center"/>
        </w:trPr>
        <w:tc>
          <w:tcPr>
            <w:tcW w:w="792" w:type="dxa"/>
            <w:shd w:val="clear" w:color="auto" w:fill="FFFFFF"/>
            <w:tcMar>
              <w:top w:w="90" w:type="dxa"/>
              <w:left w:w="90" w:type="dxa"/>
              <w:bottom w:w="90" w:type="dxa"/>
              <w:right w:w="90" w:type="dxa"/>
            </w:tcMar>
            <w:vAlign w:val="center"/>
          </w:tcPr>
          <w:p w14:paraId="21FC0D16" w14:textId="77777777" w:rsidR="00670AE3" w:rsidRDefault="00000000">
            <w:pPr>
              <w:jc w:val="center"/>
            </w:pPr>
            <w:r>
              <w:rPr>
                <w:sz w:val="17"/>
              </w:rPr>
              <w:t>3</w:t>
            </w:r>
          </w:p>
        </w:tc>
        <w:tc>
          <w:tcPr>
            <w:tcW w:w="5112" w:type="dxa"/>
            <w:shd w:val="clear" w:color="auto" w:fill="FFFFFF"/>
            <w:tcMar>
              <w:top w:w="90" w:type="dxa"/>
              <w:left w:w="90" w:type="dxa"/>
              <w:bottom w:w="90" w:type="dxa"/>
              <w:right w:w="90" w:type="dxa"/>
            </w:tcMar>
            <w:vAlign w:val="center"/>
          </w:tcPr>
          <w:p w14:paraId="5D8EC787" w14:textId="77777777" w:rsidR="00670AE3" w:rsidRDefault="00000000">
            <w:proofErr w:type="spellStart"/>
            <w:r>
              <w:rPr>
                <w:sz w:val="17"/>
              </w:rPr>
              <w:t>dbytes</w:t>
            </w:r>
            <w:proofErr w:type="spellEnd"/>
          </w:p>
        </w:tc>
        <w:tc>
          <w:tcPr>
            <w:tcW w:w="2376" w:type="dxa"/>
            <w:shd w:val="clear" w:color="auto" w:fill="FFFFFF"/>
            <w:tcMar>
              <w:top w:w="90" w:type="dxa"/>
              <w:left w:w="90" w:type="dxa"/>
              <w:bottom w:w="90" w:type="dxa"/>
              <w:right w:w="90" w:type="dxa"/>
            </w:tcMar>
            <w:vAlign w:val="center"/>
          </w:tcPr>
          <w:p w14:paraId="49896B45" w14:textId="77777777" w:rsidR="00670AE3" w:rsidRDefault="00000000">
            <w:pPr>
              <w:jc w:val="center"/>
            </w:pPr>
            <w:r>
              <w:rPr>
                <w:sz w:val="17"/>
              </w:rPr>
              <w:t>0,007664</w:t>
            </w:r>
          </w:p>
        </w:tc>
      </w:tr>
      <w:tr w:rsidR="00670AE3" w14:paraId="5E476B02" w14:textId="77777777">
        <w:trPr>
          <w:jc w:val="center"/>
        </w:trPr>
        <w:tc>
          <w:tcPr>
            <w:tcW w:w="792" w:type="dxa"/>
            <w:shd w:val="clear" w:color="auto" w:fill="F5F8FA"/>
            <w:tcMar>
              <w:top w:w="90" w:type="dxa"/>
              <w:left w:w="90" w:type="dxa"/>
              <w:bottom w:w="90" w:type="dxa"/>
              <w:right w:w="90" w:type="dxa"/>
            </w:tcMar>
            <w:vAlign w:val="center"/>
          </w:tcPr>
          <w:p w14:paraId="6BE78EB3" w14:textId="77777777" w:rsidR="00670AE3" w:rsidRDefault="00000000">
            <w:pPr>
              <w:jc w:val="center"/>
            </w:pPr>
            <w:r>
              <w:rPr>
                <w:sz w:val="17"/>
              </w:rPr>
              <w:t>4</w:t>
            </w:r>
          </w:p>
        </w:tc>
        <w:tc>
          <w:tcPr>
            <w:tcW w:w="5112" w:type="dxa"/>
            <w:shd w:val="clear" w:color="auto" w:fill="F5F8FA"/>
            <w:tcMar>
              <w:top w:w="90" w:type="dxa"/>
              <w:left w:w="90" w:type="dxa"/>
              <w:bottom w:w="90" w:type="dxa"/>
              <w:right w:w="90" w:type="dxa"/>
            </w:tcMar>
            <w:vAlign w:val="center"/>
          </w:tcPr>
          <w:p w14:paraId="2D5A49D6" w14:textId="77777777" w:rsidR="00670AE3" w:rsidRDefault="00000000">
            <w:proofErr w:type="spellStart"/>
            <w:r>
              <w:rPr>
                <w:sz w:val="17"/>
              </w:rPr>
              <w:t>dmean</w:t>
            </w:r>
            <w:proofErr w:type="spellEnd"/>
          </w:p>
        </w:tc>
        <w:tc>
          <w:tcPr>
            <w:tcW w:w="2376" w:type="dxa"/>
            <w:shd w:val="clear" w:color="auto" w:fill="F5F8FA"/>
            <w:tcMar>
              <w:top w:w="90" w:type="dxa"/>
              <w:left w:w="90" w:type="dxa"/>
              <w:bottom w:w="90" w:type="dxa"/>
              <w:right w:w="90" w:type="dxa"/>
            </w:tcMar>
            <w:vAlign w:val="center"/>
          </w:tcPr>
          <w:p w14:paraId="7BCF644A" w14:textId="77777777" w:rsidR="00670AE3" w:rsidRDefault="00000000">
            <w:pPr>
              <w:jc w:val="center"/>
            </w:pPr>
            <w:r>
              <w:rPr>
                <w:sz w:val="17"/>
              </w:rPr>
              <w:t>0,007342</w:t>
            </w:r>
          </w:p>
        </w:tc>
      </w:tr>
      <w:tr w:rsidR="00670AE3" w14:paraId="52761E83" w14:textId="77777777">
        <w:trPr>
          <w:jc w:val="center"/>
        </w:trPr>
        <w:tc>
          <w:tcPr>
            <w:tcW w:w="792" w:type="dxa"/>
            <w:shd w:val="clear" w:color="auto" w:fill="FFFFFF"/>
            <w:tcMar>
              <w:top w:w="90" w:type="dxa"/>
              <w:left w:w="90" w:type="dxa"/>
              <w:bottom w:w="90" w:type="dxa"/>
              <w:right w:w="90" w:type="dxa"/>
            </w:tcMar>
            <w:vAlign w:val="center"/>
          </w:tcPr>
          <w:p w14:paraId="74E11CF1" w14:textId="77777777" w:rsidR="00670AE3" w:rsidRDefault="00000000">
            <w:pPr>
              <w:jc w:val="center"/>
            </w:pPr>
            <w:r>
              <w:rPr>
                <w:sz w:val="17"/>
              </w:rPr>
              <w:t>5</w:t>
            </w:r>
          </w:p>
        </w:tc>
        <w:tc>
          <w:tcPr>
            <w:tcW w:w="5112" w:type="dxa"/>
            <w:shd w:val="clear" w:color="auto" w:fill="FFFFFF"/>
            <w:tcMar>
              <w:top w:w="90" w:type="dxa"/>
              <w:left w:w="90" w:type="dxa"/>
              <w:bottom w:w="90" w:type="dxa"/>
              <w:right w:w="90" w:type="dxa"/>
            </w:tcMar>
            <w:vAlign w:val="center"/>
          </w:tcPr>
          <w:p w14:paraId="7B2034FF" w14:textId="77777777" w:rsidR="00670AE3" w:rsidRDefault="00000000">
            <w:proofErr w:type="spellStart"/>
            <w:r>
              <w:rPr>
                <w:sz w:val="17"/>
              </w:rPr>
              <w:t>ct_srv_src</w:t>
            </w:r>
            <w:proofErr w:type="spellEnd"/>
          </w:p>
        </w:tc>
        <w:tc>
          <w:tcPr>
            <w:tcW w:w="2376" w:type="dxa"/>
            <w:shd w:val="clear" w:color="auto" w:fill="FFFFFF"/>
            <w:tcMar>
              <w:top w:w="90" w:type="dxa"/>
              <w:left w:w="90" w:type="dxa"/>
              <w:bottom w:w="90" w:type="dxa"/>
              <w:right w:w="90" w:type="dxa"/>
            </w:tcMar>
            <w:vAlign w:val="center"/>
          </w:tcPr>
          <w:p w14:paraId="1D9E06C3" w14:textId="77777777" w:rsidR="00670AE3" w:rsidRDefault="00000000">
            <w:pPr>
              <w:jc w:val="center"/>
            </w:pPr>
            <w:r>
              <w:rPr>
                <w:sz w:val="17"/>
              </w:rPr>
              <w:t>0,007238</w:t>
            </w:r>
          </w:p>
        </w:tc>
      </w:tr>
      <w:tr w:rsidR="00670AE3" w14:paraId="75257E7D" w14:textId="77777777">
        <w:trPr>
          <w:jc w:val="center"/>
        </w:trPr>
        <w:tc>
          <w:tcPr>
            <w:tcW w:w="792" w:type="dxa"/>
            <w:shd w:val="clear" w:color="auto" w:fill="F5F8FA"/>
            <w:tcMar>
              <w:top w:w="90" w:type="dxa"/>
              <w:left w:w="90" w:type="dxa"/>
              <w:bottom w:w="90" w:type="dxa"/>
              <w:right w:w="90" w:type="dxa"/>
            </w:tcMar>
            <w:vAlign w:val="center"/>
          </w:tcPr>
          <w:p w14:paraId="187D5FDC" w14:textId="77777777" w:rsidR="00670AE3" w:rsidRDefault="00000000">
            <w:pPr>
              <w:jc w:val="center"/>
            </w:pPr>
            <w:r>
              <w:rPr>
                <w:sz w:val="17"/>
              </w:rPr>
              <w:t>6</w:t>
            </w:r>
          </w:p>
        </w:tc>
        <w:tc>
          <w:tcPr>
            <w:tcW w:w="5112" w:type="dxa"/>
            <w:shd w:val="clear" w:color="auto" w:fill="F5F8FA"/>
            <w:tcMar>
              <w:top w:w="90" w:type="dxa"/>
              <w:left w:w="90" w:type="dxa"/>
              <w:bottom w:w="90" w:type="dxa"/>
              <w:right w:w="90" w:type="dxa"/>
            </w:tcMar>
            <w:vAlign w:val="center"/>
          </w:tcPr>
          <w:p w14:paraId="1CD32D5A" w14:textId="77777777" w:rsidR="00670AE3" w:rsidRDefault="00000000">
            <w:r>
              <w:rPr>
                <w:sz w:val="17"/>
              </w:rPr>
              <w:t>service_-</w:t>
            </w:r>
          </w:p>
        </w:tc>
        <w:tc>
          <w:tcPr>
            <w:tcW w:w="2376" w:type="dxa"/>
            <w:shd w:val="clear" w:color="auto" w:fill="F5F8FA"/>
            <w:tcMar>
              <w:top w:w="90" w:type="dxa"/>
              <w:left w:w="90" w:type="dxa"/>
              <w:bottom w:w="90" w:type="dxa"/>
              <w:right w:w="90" w:type="dxa"/>
            </w:tcMar>
            <w:vAlign w:val="center"/>
          </w:tcPr>
          <w:p w14:paraId="6C7F9289" w14:textId="77777777" w:rsidR="00670AE3" w:rsidRDefault="00000000">
            <w:pPr>
              <w:jc w:val="center"/>
            </w:pPr>
            <w:r>
              <w:rPr>
                <w:sz w:val="17"/>
              </w:rPr>
              <w:t>0,006564</w:t>
            </w:r>
          </w:p>
        </w:tc>
      </w:tr>
      <w:tr w:rsidR="00670AE3" w14:paraId="2B93A824" w14:textId="77777777">
        <w:trPr>
          <w:jc w:val="center"/>
        </w:trPr>
        <w:tc>
          <w:tcPr>
            <w:tcW w:w="792" w:type="dxa"/>
            <w:shd w:val="clear" w:color="auto" w:fill="FFFFFF"/>
            <w:tcMar>
              <w:top w:w="90" w:type="dxa"/>
              <w:left w:w="90" w:type="dxa"/>
              <w:bottom w:w="90" w:type="dxa"/>
              <w:right w:w="90" w:type="dxa"/>
            </w:tcMar>
            <w:vAlign w:val="center"/>
          </w:tcPr>
          <w:p w14:paraId="3A7270D4" w14:textId="77777777" w:rsidR="00670AE3" w:rsidRDefault="00000000">
            <w:pPr>
              <w:jc w:val="center"/>
            </w:pPr>
            <w:r>
              <w:rPr>
                <w:sz w:val="17"/>
              </w:rPr>
              <w:t>7</w:t>
            </w:r>
          </w:p>
        </w:tc>
        <w:tc>
          <w:tcPr>
            <w:tcW w:w="5112" w:type="dxa"/>
            <w:shd w:val="clear" w:color="auto" w:fill="FFFFFF"/>
            <w:tcMar>
              <w:top w:w="90" w:type="dxa"/>
              <w:left w:w="90" w:type="dxa"/>
              <w:bottom w:w="90" w:type="dxa"/>
              <w:right w:w="90" w:type="dxa"/>
            </w:tcMar>
            <w:vAlign w:val="center"/>
          </w:tcPr>
          <w:p w14:paraId="535F52C0" w14:textId="77777777" w:rsidR="00670AE3" w:rsidRDefault="00000000">
            <w:proofErr w:type="spellStart"/>
            <w:r>
              <w:rPr>
                <w:sz w:val="17"/>
              </w:rPr>
              <w:t>sttl</w:t>
            </w:r>
            <w:proofErr w:type="spellEnd"/>
          </w:p>
        </w:tc>
        <w:tc>
          <w:tcPr>
            <w:tcW w:w="2376" w:type="dxa"/>
            <w:shd w:val="clear" w:color="auto" w:fill="FFFFFF"/>
            <w:tcMar>
              <w:top w:w="90" w:type="dxa"/>
              <w:left w:w="90" w:type="dxa"/>
              <w:bottom w:w="90" w:type="dxa"/>
              <w:right w:w="90" w:type="dxa"/>
            </w:tcMar>
            <w:vAlign w:val="center"/>
          </w:tcPr>
          <w:p w14:paraId="0AF67282" w14:textId="77777777" w:rsidR="00670AE3" w:rsidRDefault="00000000">
            <w:pPr>
              <w:jc w:val="center"/>
            </w:pPr>
            <w:r>
              <w:rPr>
                <w:sz w:val="17"/>
              </w:rPr>
              <w:t>0,006412</w:t>
            </w:r>
          </w:p>
        </w:tc>
      </w:tr>
      <w:tr w:rsidR="00670AE3" w14:paraId="3C31B3AA" w14:textId="77777777">
        <w:trPr>
          <w:jc w:val="center"/>
        </w:trPr>
        <w:tc>
          <w:tcPr>
            <w:tcW w:w="792" w:type="dxa"/>
            <w:shd w:val="clear" w:color="auto" w:fill="F5F8FA"/>
            <w:tcMar>
              <w:top w:w="90" w:type="dxa"/>
              <w:left w:w="90" w:type="dxa"/>
              <w:bottom w:w="90" w:type="dxa"/>
              <w:right w:w="90" w:type="dxa"/>
            </w:tcMar>
            <w:vAlign w:val="center"/>
          </w:tcPr>
          <w:p w14:paraId="5AA6286C" w14:textId="77777777" w:rsidR="00670AE3" w:rsidRDefault="00000000">
            <w:pPr>
              <w:jc w:val="center"/>
            </w:pPr>
            <w:r>
              <w:rPr>
                <w:sz w:val="17"/>
              </w:rPr>
              <w:t>8</w:t>
            </w:r>
          </w:p>
        </w:tc>
        <w:tc>
          <w:tcPr>
            <w:tcW w:w="5112" w:type="dxa"/>
            <w:shd w:val="clear" w:color="auto" w:fill="F5F8FA"/>
            <w:tcMar>
              <w:top w:w="90" w:type="dxa"/>
              <w:left w:w="90" w:type="dxa"/>
              <w:bottom w:w="90" w:type="dxa"/>
              <w:right w:w="90" w:type="dxa"/>
            </w:tcMar>
            <w:vAlign w:val="center"/>
          </w:tcPr>
          <w:p w14:paraId="33698BAE" w14:textId="77777777" w:rsidR="00670AE3" w:rsidRDefault="00000000">
            <w:proofErr w:type="spellStart"/>
            <w:r>
              <w:rPr>
                <w:sz w:val="17"/>
              </w:rPr>
              <w:t>sbytes</w:t>
            </w:r>
            <w:proofErr w:type="spellEnd"/>
          </w:p>
        </w:tc>
        <w:tc>
          <w:tcPr>
            <w:tcW w:w="2376" w:type="dxa"/>
            <w:shd w:val="clear" w:color="auto" w:fill="F5F8FA"/>
            <w:tcMar>
              <w:top w:w="90" w:type="dxa"/>
              <w:left w:w="90" w:type="dxa"/>
              <w:bottom w:w="90" w:type="dxa"/>
              <w:right w:w="90" w:type="dxa"/>
            </w:tcMar>
            <w:vAlign w:val="center"/>
          </w:tcPr>
          <w:p w14:paraId="732060E2" w14:textId="77777777" w:rsidR="00670AE3" w:rsidRDefault="00000000">
            <w:pPr>
              <w:jc w:val="center"/>
            </w:pPr>
            <w:r>
              <w:rPr>
                <w:sz w:val="17"/>
              </w:rPr>
              <w:t>0,006042</w:t>
            </w:r>
          </w:p>
        </w:tc>
      </w:tr>
      <w:tr w:rsidR="00670AE3" w14:paraId="5F56E82E" w14:textId="77777777">
        <w:trPr>
          <w:jc w:val="center"/>
        </w:trPr>
        <w:tc>
          <w:tcPr>
            <w:tcW w:w="792" w:type="dxa"/>
            <w:shd w:val="clear" w:color="auto" w:fill="FFFFFF"/>
            <w:tcMar>
              <w:top w:w="90" w:type="dxa"/>
              <w:left w:w="90" w:type="dxa"/>
              <w:bottom w:w="90" w:type="dxa"/>
              <w:right w:w="90" w:type="dxa"/>
            </w:tcMar>
            <w:vAlign w:val="center"/>
          </w:tcPr>
          <w:p w14:paraId="59C65A72" w14:textId="77777777" w:rsidR="00670AE3" w:rsidRDefault="00000000">
            <w:pPr>
              <w:jc w:val="center"/>
            </w:pPr>
            <w:r>
              <w:rPr>
                <w:sz w:val="17"/>
              </w:rPr>
              <w:t>9</w:t>
            </w:r>
          </w:p>
        </w:tc>
        <w:tc>
          <w:tcPr>
            <w:tcW w:w="5112" w:type="dxa"/>
            <w:shd w:val="clear" w:color="auto" w:fill="FFFFFF"/>
            <w:tcMar>
              <w:top w:w="90" w:type="dxa"/>
              <w:left w:w="90" w:type="dxa"/>
              <w:bottom w:w="90" w:type="dxa"/>
              <w:right w:w="90" w:type="dxa"/>
            </w:tcMar>
            <w:vAlign w:val="center"/>
          </w:tcPr>
          <w:p w14:paraId="2988B184" w14:textId="77777777" w:rsidR="00670AE3" w:rsidRDefault="00000000">
            <w:proofErr w:type="spellStart"/>
            <w:r>
              <w:rPr>
                <w:sz w:val="17"/>
              </w:rPr>
              <w:t>smean</w:t>
            </w:r>
            <w:proofErr w:type="spellEnd"/>
          </w:p>
        </w:tc>
        <w:tc>
          <w:tcPr>
            <w:tcW w:w="2376" w:type="dxa"/>
            <w:shd w:val="clear" w:color="auto" w:fill="FFFFFF"/>
            <w:tcMar>
              <w:top w:w="90" w:type="dxa"/>
              <w:left w:w="90" w:type="dxa"/>
              <w:bottom w:w="90" w:type="dxa"/>
              <w:right w:w="90" w:type="dxa"/>
            </w:tcMar>
            <w:vAlign w:val="center"/>
          </w:tcPr>
          <w:p w14:paraId="7C0ED038" w14:textId="77777777" w:rsidR="00670AE3" w:rsidRDefault="00000000">
            <w:pPr>
              <w:jc w:val="center"/>
            </w:pPr>
            <w:r>
              <w:rPr>
                <w:sz w:val="17"/>
              </w:rPr>
              <w:t>0,005335</w:t>
            </w:r>
          </w:p>
        </w:tc>
      </w:tr>
      <w:tr w:rsidR="00670AE3" w14:paraId="2B241985" w14:textId="77777777">
        <w:trPr>
          <w:jc w:val="center"/>
        </w:trPr>
        <w:tc>
          <w:tcPr>
            <w:tcW w:w="792" w:type="dxa"/>
            <w:shd w:val="clear" w:color="auto" w:fill="F5F8FA"/>
            <w:tcMar>
              <w:top w:w="90" w:type="dxa"/>
              <w:left w:w="90" w:type="dxa"/>
              <w:bottom w:w="90" w:type="dxa"/>
              <w:right w:w="90" w:type="dxa"/>
            </w:tcMar>
            <w:vAlign w:val="center"/>
          </w:tcPr>
          <w:p w14:paraId="24162606" w14:textId="77777777" w:rsidR="00670AE3" w:rsidRDefault="00000000">
            <w:pPr>
              <w:jc w:val="center"/>
            </w:pPr>
            <w:r>
              <w:rPr>
                <w:sz w:val="17"/>
              </w:rPr>
              <w:t>10</w:t>
            </w:r>
          </w:p>
        </w:tc>
        <w:tc>
          <w:tcPr>
            <w:tcW w:w="5112" w:type="dxa"/>
            <w:shd w:val="clear" w:color="auto" w:fill="F5F8FA"/>
            <w:tcMar>
              <w:top w:w="90" w:type="dxa"/>
              <w:left w:w="90" w:type="dxa"/>
              <w:bottom w:w="90" w:type="dxa"/>
              <w:right w:w="90" w:type="dxa"/>
            </w:tcMar>
            <w:vAlign w:val="center"/>
          </w:tcPr>
          <w:p w14:paraId="00BD6A95" w14:textId="77777777" w:rsidR="00670AE3" w:rsidRDefault="00000000">
            <w:proofErr w:type="spellStart"/>
            <w:r>
              <w:rPr>
                <w:sz w:val="17"/>
              </w:rPr>
              <w:t>dload</w:t>
            </w:r>
            <w:proofErr w:type="spellEnd"/>
          </w:p>
        </w:tc>
        <w:tc>
          <w:tcPr>
            <w:tcW w:w="2376" w:type="dxa"/>
            <w:shd w:val="clear" w:color="auto" w:fill="F5F8FA"/>
            <w:tcMar>
              <w:top w:w="90" w:type="dxa"/>
              <w:left w:w="90" w:type="dxa"/>
              <w:bottom w:w="90" w:type="dxa"/>
              <w:right w:w="90" w:type="dxa"/>
            </w:tcMar>
            <w:vAlign w:val="center"/>
          </w:tcPr>
          <w:p w14:paraId="7DAE84A8" w14:textId="77777777" w:rsidR="00670AE3" w:rsidRDefault="00000000">
            <w:pPr>
              <w:jc w:val="center"/>
            </w:pPr>
            <w:r>
              <w:rPr>
                <w:sz w:val="17"/>
              </w:rPr>
              <w:t>0,005291</w:t>
            </w:r>
          </w:p>
        </w:tc>
      </w:tr>
      <w:tr w:rsidR="00670AE3" w14:paraId="18E42CFB" w14:textId="77777777">
        <w:trPr>
          <w:jc w:val="center"/>
        </w:trPr>
        <w:tc>
          <w:tcPr>
            <w:tcW w:w="792" w:type="dxa"/>
            <w:shd w:val="clear" w:color="auto" w:fill="FFFFFF"/>
            <w:tcMar>
              <w:top w:w="90" w:type="dxa"/>
              <w:left w:w="90" w:type="dxa"/>
              <w:bottom w:w="90" w:type="dxa"/>
              <w:right w:w="90" w:type="dxa"/>
            </w:tcMar>
            <w:vAlign w:val="center"/>
          </w:tcPr>
          <w:p w14:paraId="22F3C555" w14:textId="77777777" w:rsidR="00670AE3" w:rsidRDefault="00000000">
            <w:pPr>
              <w:jc w:val="center"/>
            </w:pPr>
            <w:r>
              <w:rPr>
                <w:sz w:val="17"/>
              </w:rPr>
              <w:t>11</w:t>
            </w:r>
          </w:p>
        </w:tc>
        <w:tc>
          <w:tcPr>
            <w:tcW w:w="5112" w:type="dxa"/>
            <w:shd w:val="clear" w:color="auto" w:fill="FFFFFF"/>
            <w:tcMar>
              <w:top w:w="90" w:type="dxa"/>
              <w:left w:w="90" w:type="dxa"/>
              <w:bottom w:w="90" w:type="dxa"/>
              <w:right w:w="90" w:type="dxa"/>
            </w:tcMar>
            <w:vAlign w:val="center"/>
          </w:tcPr>
          <w:p w14:paraId="7CE60253" w14:textId="77777777" w:rsidR="00670AE3" w:rsidRDefault="00000000">
            <w:proofErr w:type="spellStart"/>
            <w:r>
              <w:rPr>
                <w:sz w:val="17"/>
              </w:rPr>
              <w:t>synack</w:t>
            </w:r>
            <w:proofErr w:type="spellEnd"/>
          </w:p>
        </w:tc>
        <w:tc>
          <w:tcPr>
            <w:tcW w:w="2376" w:type="dxa"/>
            <w:shd w:val="clear" w:color="auto" w:fill="FFFFFF"/>
            <w:tcMar>
              <w:top w:w="90" w:type="dxa"/>
              <w:left w:w="90" w:type="dxa"/>
              <w:bottom w:w="90" w:type="dxa"/>
              <w:right w:w="90" w:type="dxa"/>
            </w:tcMar>
            <w:vAlign w:val="center"/>
          </w:tcPr>
          <w:p w14:paraId="1EF4300D" w14:textId="77777777" w:rsidR="00670AE3" w:rsidRDefault="00000000">
            <w:pPr>
              <w:jc w:val="center"/>
            </w:pPr>
            <w:r>
              <w:rPr>
                <w:sz w:val="17"/>
              </w:rPr>
              <w:t>0,004414</w:t>
            </w:r>
          </w:p>
        </w:tc>
      </w:tr>
      <w:tr w:rsidR="00670AE3" w14:paraId="3E58B382" w14:textId="77777777">
        <w:trPr>
          <w:jc w:val="center"/>
        </w:trPr>
        <w:tc>
          <w:tcPr>
            <w:tcW w:w="792" w:type="dxa"/>
            <w:shd w:val="clear" w:color="auto" w:fill="F5F8FA"/>
            <w:tcMar>
              <w:top w:w="90" w:type="dxa"/>
              <w:left w:w="90" w:type="dxa"/>
              <w:bottom w:w="90" w:type="dxa"/>
              <w:right w:w="90" w:type="dxa"/>
            </w:tcMar>
            <w:vAlign w:val="center"/>
          </w:tcPr>
          <w:p w14:paraId="049E4CE3" w14:textId="77777777" w:rsidR="00670AE3" w:rsidRDefault="00000000">
            <w:pPr>
              <w:jc w:val="center"/>
            </w:pPr>
            <w:r>
              <w:rPr>
                <w:sz w:val="17"/>
              </w:rPr>
              <w:t>12</w:t>
            </w:r>
          </w:p>
        </w:tc>
        <w:tc>
          <w:tcPr>
            <w:tcW w:w="5112" w:type="dxa"/>
            <w:shd w:val="clear" w:color="auto" w:fill="F5F8FA"/>
            <w:tcMar>
              <w:top w:w="90" w:type="dxa"/>
              <w:left w:w="90" w:type="dxa"/>
              <w:bottom w:w="90" w:type="dxa"/>
              <w:right w:w="90" w:type="dxa"/>
            </w:tcMar>
            <w:vAlign w:val="center"/>
          </w:tcPr>
          <w:p w14:paraId="47F860AE" w14:textId="77777777" w:rsidR="00670AE3" w:rsidRDefault="00000000">
            <w:proofErr w:type="spellStart"/>
            <w:r>
              <w:rPr>
                <w:sz w:val="17"/>
              </w:rPr>
              <w:t>dttl</w:t>
            </w:r>
            <w:proofErr w:type="spellEnd"/>
          </w:p>
        </w:tc>
        <w:tc>
          <w:tcPr>
            <w:tcW w:w="2376" w:type="dxa"/>
            <w:shd w:val="clear" w:color="auto" w:fill="F5F8FA"/>
            <w:tcMar>
              <w:top w:w="90" w:type="dxa"/>
              <w:left w:w="90" w:type="dxa"/>
              <w:bottom w:w="90" w:type="dxa"/>
              <w:right w:w="90" w:type="dxa"/>
            </w:tcMar>
            <w:vAlign w:val="center"/>
          </w:tcPr>
          <w:p w14:paraId="1EA1C03D" w14:textId="77777777" w:rsidR="00670AE3" w:rsidRDefault="00000000">
            <w:pPr>
              <w:jc w:val="center"/>
            </w:pPr>
            <w:r>
              <w:rPr>
                <w:sz w:val="17"/>
              </w:rPr>
              <w:t>0,003130</w:t>
            </w:r>
          </w:p>
        </w:tc>
      </w:tr>
      <w:tr w:rsidR="00670AE3" w14:paraId="5B4684E8" w14:textId="77777777">
        <w:trPr>
          <w:jc w:val="center"/>
        </w:trPr>
        <w:tc>
          <w:tcPr>
            <w:tcW w:w="792" w:type="dxa"/>
            <w:shd w:val="clear" w:color="auto" w:fill="FFFFFF"/>
            <w:tcMar>
              <w:top w:w="90" w:type="dxa"/>
              <w:left w:w="90" w:type="dxa"/>
              <w:bottom w:w="90" w:type="dxa"/>
              <w:right w:w="90" w:type="dxa"/>
            </w:tcMar>
            <w:vAlign w:val="center"/>
          </w:tcPr>
          <w:p w14:paraId="6BEB69C6" w14:textId="77777777" w:rsidR="00670AE3" w:rsidRDefault="00000000">
            <w:pPr>
              <w:jc w:val="center"/>
            </w:pPr>
            <w:r>
              <w:rPr>
                <w:sz w:val="17"/>
              </w:rPr>
              <w:t>13</w:t>
            </w:r>
          </w:p>
        </w:tc>
        <w:tc>
          <w:tcPr>
            <w:tcW w:w="5112" w:type="dxa"/>
            <w:shd w:val="clear" w:color="auto" w:fill="FFFFFF"/>
            <w:tcMar>
              <w:top w:w="90" w:type="dxa"/>
              <w:left w:w="90" w:type="dxa"/>
              <w:bottom w:w="90" w:type="dxa"/>
              <w:right w:w="90" w:type="dxa"/>
            </w:tcMar>
            <w:vAlign w:val="center"/>
          </w:tcPr>
          <w:p w14:paraId="4145D22E" w14:textId="77777777" w:rsidR="00670AE3" w:rsidRDefault="00000000">
            <w:proofErr w:type="spellStart"/>
            <w:r>
              <w:rPr>
                <w:sz w:val="17"/>
              </w:rPr>
              <w:t>tcprtt</w:t>
            </w:r>
            <w:proofErr w:type="spellEnd"/>
          </w:p>
        </w:tc>
        <w:tc>
          <w:tcPr>
            <w:tcW w:w="2376" w:type="dxa"/>
            <w:shd w:val="clear" w:color="auto" w:fill="FFFFFF"/>
            <w:tcMar>
              <w:top w:w="90" w:type="dxa"/>
              <w:left w:w="90" w:type="dxa"/>
              <w:bottom w:w="90" w:type="dxa"/>
              <w:right w:w="90" w:type="dxa"/>
            </w:tcMar>
            <w:vAlign w:val="center"/>
          </w:tcPr>
          <w:p w14:paraId="2E9D154A" w14:textId="77777777" w:rsidR="00670AE3" w:rsidRDefault="00000000">
            <w:pPr>
              <w:jc w:val="center"/>
            </w:pPr>
            <w:r>
              <w:rPr>
                <w:sz w:val="17"/>
              </w:rPr>
              <w:t>0,002960</w:t>
            </w:r>
          </w:p>
        </w:tc>
      </w:tr>
      <w:tr w:rsidR="00670AE3" w14:paraId="07C2D9A3" w14:textId="77777777">
        <w:trPr>
          <w:jc w:val="center"/>
        </w:trPr>
        <w:tc>
          <w:tcPr>
            <w:tcW w:w="792" w:type="dxa"/>
            <w:shd w:val="clear" w:color="auto" w:fill="F5F8FA"/>
            <w:tcMar>
              <w:top w:w="90" w:type="dxa"/>
              <w:left w:w="90" w:type="dxa"/>
              <w:bottom w:w="90" w:type="dxa"/>
              <w:right w:w="90" w:type="dxa"/>
            </w:tcMar>
            <w:vAlign w:val="center"/>
          </w:tcPr>
          <w:p w14:paraId="3B65ADFF" w14:textId="77777777" w:rsidR="00670AE3" w:rsidRDefault="00000000">
            <w:pPr>
              <w:jc w:val="center"/>
            </w:pPr>
            <w:r>
              <w:rPr>
                <w:sz w:val="17"/>
              </w:rPr>
              <w:t>14</w:t>
            </w:r>
          </w:p>
        </w:tc>
        <w:tc>
          <w:tcPr>
            <w:tcW w:w="5112" w:type="dxa"/>
            <w:shd w:val="clear" w:color="auto" w:fill="F5F8FA"/>
            <w:tcMar>
              <w:top w:w="90" w:type="dxa"/>
              <w:left w:w="90" w:type="dxa"/>
              <w:bottom w:w="90" w:type="dxa"/>
              <w:right w:w="90" w:type="dxa"/>
            </w:tcMar>
            <w:vAlign w:val="center"/>
          </w:tcPr>
          <w:p w14:paraId="46D0D0D3" w14:textId="77777777" w:rsidR="00670AE3" w:rsidRDefault="00000000">
            <w:proofErr w:type="spellStart"/>
            <w:r>
              <w:rPr>
                <w:sz w:val="17"/>
              </w:rPr>
              <w:t>dloss</w:t>
            </w:r>
            <w:proofErr w:type="spellEnd"/>
          </w:p>
        </w:tc>
        <w:tc>
          <w:tcPr>
            <w:tcW w:w="2376" w:type="dxa"/>
            <w:shd w:val="clear" w:color="auto" w:fill="F5F8FA"/>
            <w:tcMar>
              <w:top w:w="90" w:type="dxa"/>
              <w:left w:w="90" w:type="dxa"/>
              <w:bottom w:w="90" w:type="dxa"/>
              <w:right w:w="90" w:type="dxa"/>
            </w:tcMar>
            <w:vAlign w:val="center"/>
          </w:tcPr>
          <w:p w14:paraId="53E8098A" w14:textId="77777777" w:rsidR="00670AE3" w:rsidRDefault="00000000">
            <w:pPr>
              <w:jc w:val="center"/>
            </w:pPr>
            <w:r>
              <w:rPr>
                <w:sz w:val="17"/>
              </w:rPr>
              <w:t>0,002375</w:t>
            </w:r>
          </w:p>
        </w:tc>
      </w:tr>
      <w:tr w:rsidR="00670AE3" w14:paraId="2AA40258" w14:textId="77777777">
        <w:trPr>
          <w:jc w:val="center"/>
        </w:trPr>
        <w:tc>
          <w:tcPr>
            <w:tcW w:w="792" w:type="dxa"/>
            <w:shd w:val="clear" w:color="auto" w:fill="FFFFFF"/>
            <w:tcMar>
              <w:top w:w="90" w:type="dxa"/>
              <w:left w:w="90" w:type="dxa"/>
              <w:bottom w:w="90" w:type="dxa"/>
              <w:right w:w="90" w:type="dxa"/>
            </w:tcMar>
            <w:vAlign w:val="center"/>
          </w:tcPr>
          <w:p w14:paraId="59240846" w14:textId="77777777" w:rsidR="00670AE3" w:rsidRDefault="00000000">
            <w:pPr>
              <w:jc w:val="center"/>
            </w:pPr>
            <w:r>
              <w:rPr>
                <w:sz w:val="17"/>
              </w:rPr>
              <w:t>15</w:t>
            </w:r>
          </w:p>
        </w:tc>
        <w:tc>
          <w:tcPr>
            <w:tcW w:w="5112" w:type="dxa"/>
            <w:shd w:val="clear" w:color="auto" w:fill="FFFFFF"/>
            <w:tcMar>
              <w:top w:w="90" w:type="dxa"/>
              <w:left w:w="90" w:type="dxa"/>
              <w:bottom w:w="90" w:type="dxa"/>
              <w:right w:w="90" w:type="dxa"/>
            </w:tcMar>
            <w:vAlign w:val="center"/>
          </w:tcPr>
          <w:p w14:paraId="565E38E6" w14:textId="77777777" w:rsidR="00670AE3" w:rsidRDefault="00000000">
            <w:proofErr w:type="spellStart"/>
            <w:r>
              <w:rPr>
                <w:sz w:val="17"/>
              </w:rPr>
              <w:t>dinpkt</w:t>
            </w:r>
            <w:proofErr w:type="spellEnd"/>
          </w:p>
        </w:tc>
        <w:tc>
          <w:tcPr>
            <w:tcW w:w="2376" w:type="dxa"/>
            <w:shd w:val="clear" w:color="auto" w:fill="FFFFFF"/>
            <w:tcMar>
              <w:top w:w="90" w:type="dxa"/>
              <w:left w:w="90" w:type="dxa"/>
              <w:bottom w:w="90" w:type="dxa"/>
              <w:right w:w="90" w:type="dxa"/>
            </w:tcMar>
            <w:vAlign w:val="center"/>
          </w:tcPr>
          <w:p w14:paraId="77B9B6BA" w14:textId="77777777" w:rsidR="00670AE3" w:rsidRDefault="00000000">
            <w:pPr>
              <w:jc w:val="center"/>
            </w:pPr>
            <w:r>
              <w:rPr>
                <w:sz w:val="17"/>
              </w:rPr>
              <w:t>0,002366</w:t>
            </w:r>
          </w:p>
        </w:tc>
      </w:tr>
      <w:tr w:rsidR="00670AE3" w14:paraId="2B6A3899" w14:textId="77777777">
        <w:trPr>
          <w:jc w:val="center"/>
        </w:trPr>
        <w:tc>
          <w:tcPr>
            <w:tcW w:w="792" w:type="dxa"/>
            <w:shd w:val="clear" w:color="auto" w:fill="F5F8FA"/>
            <w:tcMar>
              <w:top w:w="90" w:type="dxa"/>
              <w:left w:w="90" w:type="dxa"/>
              <w:bottom w:w="90" w:type="dxa"/>
              <w:right w:w="90" w:type="dxa"/>
            </w:tcMar>
            <w:vAlign w:val="center"/>
          </w:tcPr>
          <w:p w14:paraId="70FABEB6" w14:textId="77777777" w:rsidR="00670AE3" w:rsidRDefault="00000000">
            <w:pPr>
              <w:jc w:val="center"/>
            </w:pPr>
            <w:r>
              <w:rPr>
                <w:sz w:val="17"/>
              </w:rPr>
              <w:t>16</w:t>
            </w:r>
          </w:p>
        </w:tc>
        <w:tc>
          <w:tcPr>
            <w:tcW w:w="5112" w:type="dxa"/>
            <w:shd w:val="clear" w:color="auto" w:fill="F5F8FA"/>
            <w:tcMar>
              <w:top w:w="90" w:type="dxa"/>
              <w:left w:w="90" w:type="dxa"/>
              <w:bottom w:w="90" w:type="dxa"/>
              <w:right w:w="90" w:type="dxa"/>
            </w:tcMar>
            <w:vAlign w:val="center"/>
          </w:tcPr>
          <w:p w14:paraId="5E7336AA" w14:textId="77777777" w:rsidR="00670AE3" w:rsidRDefault="00000000">
            <w:proofErr w:type="spellStart"/>
            <w:r>
              <w:rPr>
                <w:sz w:val="17"/>
              </w:rPr>
              <w:t>service_http</w:t>
            </w:r>
            <w:proofErr w:type="spellEnd"/>
          </w:p>
        </w:tc>
        <w:tc>
          <w:tcPr>
            <w:tcW w:w="2376" w:type="dxa"/>
            <w:shd w:val="clear" w:color="auto" w:fill="F5F8FA"/>
            <w:tcMar>
              <w:top w:w="90" w:type="dxa"/>
              <w:left w:w="90" w:type="dxa"/>
              <w:bottom w:w="90" w:type="dxa"/>
              <w:right w:w="90" w:type="dxa"/>
            </w:tcMar>
            <w:vAlign w:val="center"/>
          </w:tcPr>
          <w:p w14:paraId="0504FCFD" w14:textId="77777777" w:rsidR="00670AE3" w:rsidRDefault="00000000">
            <w:pPr>
              <w:jc w:val="center"/>
            </w:pPr>
            <w:r>
              <w:rPr>
                <w:sz w:val="17"/>
              </w:rPr>
              <w:t>0,002327</w:t>
            </w:r>
          </w:p>
        </w:tc>
      </w:tr>
      <w:tr w:rsidR="00670AE3" w14:paraId="3011B56E" w14:textId="77777777">
        <w:trPr>
          <w:jc w:val="center"/>
        </w:trPr>
        <w:tc>
          <w:tcPr>
            <w:tcW w:w="792" w:type="dxa"/>
            <w:shd w:val="clear" w:color="auto" w:fill="FFFFFF"/>
            <w:tcMar>
              <w:top w:w="90" w:type="dxa"/>
              <w:left w:w="90" w:type="dxa"/>
              <w:bottom w:w="90" w:type="dxa"/>
              <w:right w:w="90" w:type="dxa"/>
            </w:tcMar>
            <w:vAlign w:val="center"/>
          </w:tcPr>
          <w:p w14:paraId="250A1263" w14:textId="77777777" w:rsidR="00670AE3" w:rsidRDefault="00000000">
            <w:pPr>
              <w:jc w:val="center"/>
            </w:pPr>
            <w:r>
              <w:rPr>
                <w:sz w:val="17"/>
              </w:rPr>
              <w:t>17</w:t>
            </w:r>
          </w:p>
        </w:tc>
        <w:tc>
          <w:tcPr>
            <w:tcW w:w="5112" w:type="dxa"/>
            <w:shd w:val="clear" w:color="auto" w:fill="FFFFFF"/>
            <w:tcMar>
              <w:top w:w="90" w:type="dxa"/>
              <w:left w:w="90" w:type="dxa"/>
              <w:bottom w:w="90" w:type="dxa"/>
              <w:right w:w="90" w:type="dxa"/>
            </w:tcMar>
            <w:vAlign w:val="center"/>
          </w:tcPr>
          <w:p w14:paraId="0E701A6A" w14:textId="77777777" w:rsidR="00670AE3" w:rsidRDefault="00000000">
            <w:proofErr w:type="spellStart"/>
            <w:r>
              <w:rPr>
                <w:sz w:val="17"/>
              </w:rPr>
              <w:t>sloss</w:t>
            </w:r>
            <w:proofErr w:type="spellEnd"/>
          </w:p>
        </w:tc>
        <w:tc>
          <w:tcPr>
            <w:tcW w:w="2376" w:type="dxa"/>
            <w:shd w:val="clear" w:color="auto" w:fill="FFFFFF"/>
            <w:tcMar>
              <w:top w:w="90" w:type="dxa"/>
              <w:left w:w="90" w:type="dxa"/>
              <w:bottom w:w="90" w:type="dxa"/>
              <w:right w:w="90" w:type="dxa"/>
            </w:tcMar>
            <w:vAlign w:val="center"/>
          </w:tcPr>
          <w:p w14:paraId="7DB1FBB1" w14:textId="77777777" w:rsidR="00670AE3" w:rsidRDefault="00000000">
            <w:pPr>
              <w:jc w:val="center"/>
            </w:pPr>
            <w:r>
              <w:rPr>
                <w:sz w:val="17"/>
              </w:rPr>
              <w:t>0,001799</w:t>
            </w:r>
          </w:p>
        </w:tc>
      </w:tr>
      <w:tr w:rsidR="00670AE3" w14:paraId="07682D0E" w14:textId="77777777">
        <w:trPr>
          <w:jc w:val="center"/>
        </w:trPr>
        <w:tc>
          <w:tcPr>
            <w:tcW w:w="792" w:type="dxa"/>
            <w:shd w:val="clear" w:color="auto" w:fill="F5F8FA"/>
            <w:tcMar>
              <w:top w:w="90" w:type="dxa"/>
              <w:left w:w="90" w:type="dxa"/>
              <w:bottom w:w="90" w:type="dxa"/>
              <w:right w:w="90" w:type="dxa"/>
            </w:tcMar>
            <w:vAlign w:val="center"/>
          </w:tcPr>
          <w:p w14:paraId="326A07D1" w14:textId="77777777" w:rsidR="00670AE3" w:rsidRDefault="00000000">
            <w:pPr>
              <w:jc w:val="center"/>
            </w:pPr>
            <w:r>
              <w:rPr>
                <w:sz w:val="17"/>
              </w:rPr>
              <w:t>18</w:t>
            </w:r>
          </w:p>
        </w:tc>
        <w:tc>
          <w:tcPr>
            <w:tcW w:w="5112" w:type="dxa"/>
            <w:shd w:val="clear" w:color="auto" w:fill="F5F8FA"/>
            <w:tcMar>
              <w:top w:w="90" w:type="dxa"/>
              <w:left w:w="90" w:type="dxa"/>
              <w:bottom w:w="90" w:type="dxa"/>
              <w:right w:w="90" w:type="dxa"/>
            </w:tcMar>
            <w:vAlign w:val="center"/>
          </w:tcPr>
          <w:p w14:paraId="28BAA203" w14:textId="77777777" w:rsidR="00670AE3" w:rsidRDefault="00000000">
            <w:proofErr w:type="spellStart"/>
            <w:r>
              <w:rPr>
                <w:sz w:val="17"/>
              </w:rPr>
              <w:t>ct_dst_ltm</w:t>
            </w:r>
            <w:proofErr w:type="spellEnd"/>
          </w:p>
        </w:tc>
        <w:tc>
          <w:tcPr>
            <w:tcW w:w="2376" w:type="dxa"/>
            <w:shd w:val="clear" w:color="auto" w:fill="F5F8FA"/>
            <w:tcMar>
              <w:top w:w="90" w:type="dxa"/>
              <w:left w:w="90" w:type="dxa"/>
              <w:bottom w:w="90" w:type="dxa"/>
              <w:right w:w="90" w:type="dxa"/>
            </w:tcMar>
            <w:vAlign w:val="center"/>
          </w:tcPr>
          <w:p w14:paraId="1AE612B3" w14:textId="77777777" w:rsidR="00670AE3" w:rsidRDefault="00000000">
            <w:pPr>
              <w:jc w:val="center"/>
            </w:pPr>
            <w:r>
              <w:rPr>
                <w:sz w:val="17"/>
              </w:rPr>
              <w:t>0,001736</w:t>
            </w:r>
          </w:p>
        </w:tc>
      </w:tr>
      <w:tr w:rsidR="00670AE3" w14:paraId="50EE36AD" w14:textId="77777777">
        <w:trPr>
          <w:jc w:val="center"/>
        </w:trPr>
        <w:tc>
          <w:tcPr>
            <w:tcW w:w="792" w:type="dxa"/>
            <w:shd w:val="clear" w:color="auto" w:fill="FFFFFF"/>
            <w:tcMar>
              <w:top w:w="90" w:type="dxa"/>
              <w:left w:w="90" w:type="dxa"/>
              <w:bottom w:w="90" w:type="dxa"/>
              <w:right w:w="90" w:type="dxa"/>
            </w:tcMar>
            <w:vAlign w:val="center"/>
          </w:tcPr>
          <w:p w14:paraId="42952543" w14:textId="77777777" w:rsidR="00670AE3" w:rsidRDefault="00000000">
            <w:pPr>
              <w:jc w:val="center"/>
            </w:pPr>
            <w:r>
              <w:rPr>
                <w:sz w:val="17"/>
              </w:rPr>
              <w:t>19</w:t>
            </w:r>
          </w:p>
        </w:tc>
        <w:tc>
          <w:tcPr>
            <w:tcW w:w="5112" w:type="dxa"/>
            <w:shd w:val="clear" w:color="auto" w:fill="FFFFFF"/>
            <w:tcMar>
              <w:top w:w="90" w:type="dxa"/>
              <w:left w:w="90" w:type="dxa"/>
              <w:bottom w:w="90" w:type="dxa"/>
              <w:right w:w="90" w:type="dxa"/>
            </w:tcMar>
            <w:vAlign w:val="center"/>
          </w:tcPr>
          <w:p w14:paraId="6EC35780" w14:textId="77777777" w:rsidR="00670AE3" w:rsidRDefault="00000000">
            <w:r>
              <w:rPr>
                <w:sz w:val="17"/>
              </w:rPr>
              <w:t>rate</w:t>
            </w:r>
          </w:p>
        </w:tc>
        <w:tc>
          <w:tcPr>
            <w:tcW w:w="2376" w:type="dxa"/>
            <w:shd w:val="clear" w:color="auto" w:fill="FFFFFF"/>
            <w:tcMar>
              <w:top w:w="90" w:type="dxa"/>
              <w:left w:w="90" w:type="dxa"/>
              <w:bottom w:w="90" w:type="dxa"/>
              <w:right w:w="90" w:type="dxa"/>
            </w:tcMar>
            <w:vAlign w:val="center"/>
          </w:tcPr>
          <w:p w14:paraId="5700B35F" w14:textId="77777777" w:rsidR="00670AE3" w:rsidRDefault="00000000">
            <w:pPr>
              <w:jc w:val="center"/>
            </w:pPr>
            <w:r>
              <w:rPr>
                <w:sz w:val="17"/>
              </w:rPr>
              <w:t>0,001542</w:t>
            </w:r>
          </w:p>
        </w:tc>
      </w:tr>
      <w:tr w:rsidR="00670AE3" w14:paraId="0925D60C" w14:textId="77777777">
        <w:trPr>
          <w:jc w:val="center"/>
        </w:trPr>
        <w:tc>
          <w:tcPr>
            <w:tcW w:w="792" w:type="dxa"/>
            <w:shd w:val="clear" w:color="auto" w:fill="F5F8FA"/>
            <w:tcMar>
              <w:top w:w="90" w:type="dxa"/>
              <w:left w:w="90" w:type="dxa"/>
              <w:bottom w:w="90" w:type="dxa"/>
              <w:right w:w="90" w:type="dxa"/>
            </w:tcMar>
            <w:vAlign w:val="center"/>
          </w:tcPr>
          <w:p w14:paraId="5DB46BA7" w14:textId="77777777" w:rsidR="00670AE3" w:rsidRDefault="00000000">
            <w:pPr>
              <w:jc w:val="center"/>
            </w:pPr>
            <w:r>
              <w:rPr>
                <w:sz w:val="17"/>
              </w:rPr>
              <w:t>20</w:t>
            </w:r>
          </w:p>
        </w:tc>
        <w:tc>
          <w:tcPr>
            <w:tcW w:w="5112" w:type="dxa"/>
            <w:shd w:val="clear" w:color="auto" w:fill="F5F8FA"/>
            <w:tcMar>
              <w:top w:w="90" w:type="dxa"/>
              <w:left w:w="90" w:type="dxa"/>
              <w:bottom w:w="90" w:type="dxa"/>
              <w:right w:w="90" w:type="dxa"/>
            </w:tcMar>
            <w:vAlign w:val="center"/>
          </w:tcPr>
          <w:p w14:paraId="6D92D994" w14:textId="77777777" w:rsidR="00670AE3" w:rsidRDefault="00000000">
            <w:proofErr w:type="spellStart"/>
            <w:r>
              <w:rPr>
                <w:sz w:val="17"/>
              </w:rPr>
              <w:t>dpkts</w:t>
            </w:r>
            <w:proofErr w:type="spellEnd"/>
          </w:p>
        </w:tc>
        <w:tc>
          <w:tcPr>
            <w:tcW w:w="2376" w:type="dxa"/>
            <w:shd w:val="clear" w:color="auto" w:fill="F5F8FA"/>
            <w:tcMar>
              <w:top w:w="90" w:type="dxa"/>
              <w:left w:w="90" w:type="dxa"/>
              <w:bottom w:w="90" w:type="dxa"/>
              <w:right w:w="90" w:type="dxa"/>
            </w:tcMar>
            <w:vAlign w:val="center"/>
          </w:tcPr>
          <w:p w14:paraId="35B202E5" w14:textId="77777777" w:rsidR="00670AE3" w:rsidRDefault="00000000">
            <w:pPr>
              <w:jc w:val="center"/>
            </w:pPr>
            <w:r>
              <w:rPr>
                <w:sz w:val="17"/>
              </w:rPr>
              <w:t>0,001536</w:t>
            </w:r>
          </w:p>
        </w:tc>
      </w:tr>
    </w:tbl>
    <w:p w14:paraId="0B914F72" w14:textId="77777777" w:rsidR="00A954EB" w:rsidRPr="00E356E1" w:rsidRDefault="00000000">
      <w:pPr>
        <w:pStyle w:val="1"/>
        <w:rPr>
          <w:lang w:val="el-GR"/>
        </w:rPr>
      </w:pPr>
      <w:proofErr w:type="spellStart"/>
      <w:r>
        <w:lastRenderedPageBreak/>
        <w:t>Κεφάλ</w:t>
      </w:r>
      <w:proofErr w:type="spellEnd"/>
      <w:r>
        <w:t xml:space="preserve">αιο 5: </w:t>
      </w:r>
      <w:proofErr w:type="spellStart"/>
      <w:r>
        <w:t>Αξιολόγηση</w:t>
      </w:r>
      <w:proofErr w:type="spellEnd"/>
      <w:r>
        <w:t xml:space="preserve"> και </w:t>
      </w:r>
      <w:proofErr w:type="spellStart"/>
      <w:r>
        <w:t>Σύγκριση</w:t>
      </w:r>
      <w:proofErr w:type="spellEnd"/>
      <w:r>
        <w:t xml:space="preserve"> </w:t>
      </w:r>
      <w:proofErr w:type="spellStart"/>
      <w:r>
        <w:t>Μοντέλων</w:t>
      </w:r>
      <w:proofErr w:type="spellEnd"/>
    </w:p>
    <w:p w14:paraId="60A18E05" w14:textId="77777777" w:rsidR="00A954EB" w:rsidRPr="00E356E1" w:rsidRDefault="00000000">
      <w:pPr>
        <w:rPr>
          <w:lang w:val="el-GR"/>
        </w:rPr>
      </w:pPr>
      <w:r w:rsidRPr="00E356E1">
        <w:rPr>
          <w:lang w:val="el-GR"/>
        </w:rPr>
        <w:t xml:space="preserve">Στο παρόν κεφάλαιο παρουσιάζεται το πειραματικό μέρος της εργασίας και εξετάζεται η απόδοση των πέντε αλγορίθμων Μηχανικής Μάθησης που αναλύθηκαν θεωρητικά στο Κεφάλαιο 3. Μετά την </w:t>
      </w:r>
      <w:proofErr w:type="spellStart"/>
      <w:r w:rsidRPr="00E356E1">
        <w:rPr>
          <w:lang w:val="el-GR"/>
        </w:rPr>
        <w:t>προεπεξεργασία</w:t>
      </w:r>
      <w:proofErr w:type="spellEnd"/>
      <w:r w:rsidRPr="00E356E1">
        <w:rPr>
          <w:lang w:val="el-GR"/>
        </w:rPr>
        <w:t xml:space="preserve"> και τη διαμόρφωση των τελικών συνόλων εισόδου του Κεφαλαίου 4, τα μοντέλα εφαρμόζονται στο πρόβλημα της δυαδικής ανίχνευσης επιθέσεων, όπου κάθε δικτυακή εγγραφή ταξινομείται ως κανονική ή κακόβουλη. Με αυτόν τον τρόπο, η θεωρητική συζήτηση των προηγούμενων κεφαλαίων συνδέεται με την αξιολόγηση πραγματικών πειραματικών αποτελεσμάτων.</w:t>
      </w:r>
    </w:p>
    <w:p w14:paraId="30D24C34" w14:textId="77777777" w:rsidR="00A954EB" w:rsidRPr="00E356E1" w:rsidRDefault="00000000">
      <w:pPr>
        <w:rPr>
          <w:lang w:val="el-GR"/>
        </w:rPr>
      </w:pPr>
      <w:proofErr w:type="spellStart"/>
      <w:r>
        <w:t>Στην</w:t>
      </w:r>
      <w:proofErr w:type="spellEnd"/>
      <w:r>
        <w:t xml:space="preserve"> α</w:t>
      </w:r>
      <w:proofErr w:type="spellStart"/>
      <w:r>
        <w:t>ξιολόγηση</w:t>
      </w:r>
      <w:proofErr w:type="spellEnd"/>
      <w:r>
        <w:t xml:space="preserve"> π</w:t>
      </w:r>
      <w:proofErr w:type="spellStart"/>
      <w:r>
        <w:t>εριλ</w:t>
      </w:r>
      <w:proofErr w:type="spellEnd"/>
      <w:r>
        <w:t xml:space="preserve">αμβάνονται η Logistic Regression, </w:t>
      </w:r>
      <w:proofErr w:type="spellStart"/>
      <w:r>
        <w:t>το</w:t>
      </w:r>
      <w:proofErr w:type="spellEnd"/>
      <w:r>
        <w:t xml:space="preserve"> Random Forest, </w:t>
      </w:r>
      <w:proofErr w:type="spellStart"/>
      <w:r>
        <w:t>το</w:t>
      </w:r>
      <w:proofErr w:type="spellEnd"/>
      <w:r>
        <w:t xml:space="preserve"> </w:t>
      </w:r>
      <w:proofErr w:type="spellStart"/>
      <w:r>
        <w:t>Γρ</w:t>
      </w:r>
      <w:proofErr w:type="spellEnd"/>
      <w:r>
        <w:t xml:space="preserve">αμμικό Support Vector Machine, ο k-Nearest Neighbors και </w:t>
      </w:r>
      <w:proofErr w:type="spellStart"/>
      <w:r>
        <w:t>έν</w:t>
      </w:r>
      <w:proofErr w:type="spellEnd"/>
      <w:r>
        <w:t xml:space="preserve">α Artificial Neural Network (ANN). </w:t>
      </w:r>
      <w:r w:rsidRPr="00E356E1">
        <w:rPr>
          <w:lang w:val="el-GR"/>
        </w:rPr>
        <w:t xml:space="preserve">Τα μοντέλα επιλέχθηκαν επειδή αντιπροσωπεύουν διαφορετικές οικογένειες αλγορίθμων και επιτρέπουν τη σύγκριση γραμμικής ταξινόμησης, δενδροειδών μοντέλων, μεθόδων βασισμένων στην εγγύτητα μεταξύ δειγμάτων και </w:t>
      </w:r>
      <w:proofErr w:type="spellStart"/>
      <w:r w:rsidRPr="00E356E1">
        <w:rPr>
          <w:lang w:val="el-GR"/>
        </w:rPr>
        <w:t>νευρωνικής</w:t>
      </w:r>
      <w:proofErr w:type="spellEnd"/>
      <w:r w:rsidRPr="00E356E1">
        <w:rPr>
          <w:lang w:val="el-GR"/>
        </w:rPr>
        <w:t xml:space="preserve"> </w:t>
      </w:r>
      <w:proofErr w:type="spellStart"/>
      <w:r w:rsidRPr="00E356E1">
        <w:rPr>
          <w:lang w:val="el-GR"/>
        </w:rPr>
        <w:t>μοντελοποίησης</w:t>
      </w:r>
      <w:proofErr w:type="spellEnd"/>
      <w:r w:rsidRPr="00E356E1">
        <w:rPr>
          <w:lang w:val="el-GR"/>
        </w:rPr>
        <w:t>. Καθίσταται έτσι δυνατό να διερευνηθεί αν η αυξημένη πολυπλοκότητα ενός μοντέλου οδηγεί σε ουσιαστικά καλύτερη συμπεριφορά ή αν ένα απλούστερο και περισσότερο ερμηνεύσιμο μοντέλο είναι επαρκές για το συγκεκριμένο πρόβλημα.</w:t>
      </w:r>
    </w:p>
    <w:p w14:paraId="0EC2406F" w14:textId="77777777" w:rsidR="00A954EB" w:rsidRPr="00E356E1" w:rsidRDefault="00000000">
      <w:pPr>
        <w:rPr>
          <w:lang w:val="el-GR"/>
        </w:rPr>
      </w:pPr>
      <w:r w:rsidRPr="00E356E1">
        <w:rPr>
          <w:lang w:val="el-GR"/>
        </w:rPr>
        <w:t xml:space="preserve">Η αξιολόγηση πραγματοποιείται ανεξάρτητα στο </w:t>
      </w:r>
      <w:r>
        <w:t>CICIDS</w:t>
      </w:r>
      <w:r w:rsidRPr="00E356E1">
        <w:rPr>
          <w:lang w:val="el-GR"/>
        </w:rPr>
        <w:t xml:space="preserve">2017 και στο </w:t>
      </w:r>
      <w:r>
        <w:t>UNSW</w:t>
      </w:r>
      <w:r w:rsidRPr="00E356E1">
        <w:rPr>
          <w:lang w:val="el-GR"/>
        </w:rPr>
        <w:t>-</w:t>
      </w:r>
      <w:r>
        <w:t>NB</w:t>
      </w:r>
      <w:r w:rsidRPr="00E356E1">
        <w:rPr>
          <w:lang w:val="el-GR"/>
        </w:rPr>
        <w:t>15. Η χρήση δύο διαφορετικών συνόλων δεδομένων επιτρέπει την εξέταση της συμπεριφοράς των μοντέλων σε διαφορετικές αναπαραστάσεις δικτυακής κίνησης και σενάρια επιθέσεων. Τα αποτελέσματα δεν αντιμετωπίζονται ως γενικεύσιμη μέτρηση για κάθε πραγματικό δίκτυο, αλλά ως τεκμηριωμένη σύγκριση υπό κοινές πειραματικές συνθήκες. Στο πλαίσιο αυτό, η ανάλυση αναδεικνύει τόσο τις διαφορές μεταξύ των αλγορίθμων όσο και την επίδραση της δομής των δεδομένων στην τελική τους απόδοση.</w:t>
      </w:r>
    </w:p>
    <w:p w14:paraId="4D2E981F" w14:textId="77777777" w:rsidR="00A954EB" w:rsidRPr="00E356E1" w:rsidRDefault="00000000">
      <w:pPr>
        <w:rPr>
          <w:lang w:val="el-GR"/>
        </w:rPr>
      </w:pPr>
      <w:r w:rsidRPr="00CE13E4">
        <w:rPr>
          <w:lang w:val="el-GR"/>
        </w:rPr>
        <w:t xml:space="preserve">Για κάθε μοντέλο υπολογίζονται οι μετρικές </w:t>
      </w:r>
      <w:r>
        <w:t>Accuracy</w:t>
      </w:r>
      <w:r w:rsidRPr="00CE13E4">
        <w:rPr>
          <w:lang w:val="el-GR"/>
        </w:rPr>
        <w:t xml:space="preserve">, </w:t>
      </w:r>
      <w:r>
        <w:t>Precision</w:t>
      </w:r>
      <w:r w:rsidRPr="00CE13E4">
        <w:rPr>
          <w:lang w:val="el-GR"/>
        </w:rPr>
        <w:t xml:space="preserve">, </w:t>
      </w:r>
      <w:r>
        <w:t>Recall</w:t>
      </w:r>
      <w:r w:rsidRPr="00CE13E4">
        <w:rPr>
          <w:lang w:val="el-GR"/>
        </w:rPr>
        <w:t xml:space="preserve">, </w:t>
      </w:r>
      <w:r>
        <w:t>F</w:t>
      </w:r>
      <w:r w:rsidRPr="00CE13E4">
        <w:rPr>
          <w:lang w:val="el-GR"/>
        </w:rPr>
        <w:t>1-</w:t>
      </w:r>
      <w:r>
        <w:t>score</w:t>
      </w:r>
      <w:r w:rsidRPr="00CE13E4">
        <w:rPr>
          <w:lang w:val="el-GR"/>
        </w:rPr>
        <w:t xml:space="preserve">, </w:t>
      </w:r>
      <w:r>
        <w:t>ROC</w:t>
      </w:r>
      <w:r w:rsidRPr="00CE13E4">
        <w:rPr>
          <w:lang w:val="el-GR"/>
        </w:rPr>
        <w:t>-</w:t>
      </w:r>
      <w:r>
        <w:t>AUC</w:t>
      </w:r>
      <w:r w:rsidRPr="00CE13E4">
        <w:rPr>
          <w:lang w:val="el-GR"/>
        </w:rPr>
        <w:t xml:space="preserve">, </w:t>
      </w:r>
      <w:r>
        <w:t>Average</w:t>
      </w:r>
      <w:r w:rsidRPr="00CE13E4">
        <w:rPr>
          <w:lang w:val="el-GR"/>
        </w:rPr>
        <w:t xml:space="preserve"> </w:t>
      </w:r>
      <w:r>
        <w:t>Precision</w:t>
      </w:r>
      <w:r w:rsidRPr="00CE13E4">
        <w:rPr>
          <w:lang w:val="el-GR"/>
        </w:rPr>
        <w:t xml:space="preserve"> και </w:t>
      </w:r>
      <w:r>
        <w:t>False</w:t>
      </w:r>
      <w:r w:rsidRPr="00CE13E4">
        <w:rPr>
          <w:lang w:val="el-GR"/>
        </w:rPr>
        <w:t xml:space="preserve"> </w:t>
      </w:r>
      <w:r>
        <w:t>Positive</w:t>
      </w:r>
      <w:r w:rsidRPr="00CE13E4">
        <w:rPr>
          <w:lang w:val="el-GR"/>
        </w:rPr>
        <w:t xml:space="preserve"> </w:t>
      </w:r>
      <w:r>
        <w:t>Rate</w:t>
      </w:r>
      <w:r w:rsidRPr="00CE13E4">
        <w:rPr>
          <w:lang w:val="el-GR"/>
        </w:rPr>
        <w:t xml:space="preserve">, μαζί με τον πίνακα σύγχυσης και τους χρόνους εκπαίδευσης και πρόβλεψης. Οι δείκτες εξετάζονται συνδυαστικά, με έμφαση στην ισορροπία μεταξύ εντοπισμού επιθέσεων, περιορισμού ψευδών συναγερμών και ταχύτητας παραγωγής προβλέψεων. Η πρακτική αυτή διάσταση επιτρέπει την εκτίμηση της </w:t>
      </w:r>
      <w:proofErr w:type="spellStart"/>
      <w:r w:rsidRPr="00CE13E4">
        <w:rPr>
          <w:lang w:val="el-GR"/>
        </w:rPr>
        <w:t>καταλληλότητας</w:t>
      </w:r>
      <w:proofErr w:type="spellEnd"/>
      <w:r w:rsidRPr="00CE13E4">
        <w:rPr>
          <w:lang w:val="el-GR"/>
        </w:rPr>
        <w:t xml:space="preserve"> κάθε μοντέλου για αξιοποίηση σε εφαρμογή ανίχνευσης δικτυακών επιθέσεων.</w:t>
      </w:r>
    </w:p>
    <w:p w14:paraId="0F8EC724" w14:textId="77777777" w:rsidR="00A954EB" w:rsidRPr="00CE13E4" w:rsidRDefault="00000000">
      <w:pPr>
        <w:rPr>
          <w:lang w:val="el-GR"/>
        </w:rPr>
      </w:pPr>
      <w:r w:rsidRPr="00E356E1">
        <w:rPr>
          <w:lang w:val="el-GR"/>
        </w:rPr>
        <w:t xml:space="preserve">Αρχικά παρουσιάζεται η πειραματική μεθοδολογία και οι συνθήκες που διασφαλίζουν δίκαιη σύγκριση μεταξύ των μοντέλων. Στη συνέχεια αναλύονται τα αποτελέσματα κάθε αλγορίθμου και ακολουθεί συγκριτική αποτίμηση ανά σύνολο δεδομένων. Το κεφάλαιο ολοκληρώνεται με αξιολόγηση του υπολογιστικού κόστους και με σύνθεση των ευρημάτων ως προς την </w:t>
      </w:r>
      <w:proofErr w:type="spellStart"/>
      <w:r w:rsidRPr="00E356E1">
        <w:rPr>
          <w:lang w:val="el-GR"/>
        </w:rPr>
        <w:t>καταλληλότητα</w:t>
      </w:r>
      <w:proofErr w:type="spellEnd"/>
      <w:r w:rsidRPr="00E356E1">
        <w:rPr>
          <w:lang w:val="el-GR"/>
        </w:rPr>
        <w:t xml:space="preserve"> κάθε μοντέλου για χρήση σε εφαρμογή ανίχνευσης δικτυακών επιθέσεων.</w:t>
      </w:r>
    </w:p>
    <w:p w14:paraId="737A5670" w14:textId="77777777" w:rsidR="00A954EB" w:rsidRPr="00E356E1" w:rsidRDefault="00000000">
      <w:pPr>
        <w:pStyle w:val="21"/>
        <w:rPr>
          <w:lang w:val="el-GR"/>
        </w:rPr>
      </w:pPr>
      <w:r w:rsidRPr="0051414B">
        <w:rPr>
          <w:lang w:val="el-GR"/>
        </w:rPr>
        <w:t>5.1 Διαδικασία Αξιολόγησης Μοντέλων</w:t>
      </w:r>
    </w:p>
    <w:p w14:paraId="375306E4" w14:textId="77777777" w:rsidR="00A954EB" w:rsidRPr="00E356E1" w:rsidRDefault="00000000">
      <w:pPr>
        <w:pStyle w:val="31"/>
        <w:rPr>
          <w:lang w:val="el-GR"/>
        </w:rPr>
      </w:pPr>
      <w:r w:rsidRPr="0051414B">
        <w:rPr>
          <w:lang w:val="el-GR"/>
        </w:rPr>
        <w:t>5.1.1 Περιβάλλον Εκτέλεσης και Αναπαραγωγή</w:t>
      </w:r>
    </w:p>
    <w:p w14:paraId="073C2A94" w14:textId="77777777" w:rsidR="00A954EB" w:rsidRPr="00E356E1" w:rsidRDefault="00000000">
      <w:pPr>
        <w:spacing w:after="120"/>
        <w:rPr>
          <w:lang w:val="el-GR"/>
        </w:rPr>
      </w:pPr>
      <w:r w:rsidRPr="00E356E1">
        <w:rPr>
          <w:lang w:val="el-GR"/>
        </w:rPr>
        <w:t xml:space="preserve">Η εκτέλεση των πειραμάτων πραγματοποιήθηκε σε περιβάλλον </w:t>
      </w:r>
      <w:r>
        <w:t>Python</w:t>
      </w:r>
      <w:r w:rsidRPr="00E356E1">
        <w:rPr>
          <w:lang w:val="el-GR"/>
        </w:rPr>
        <w:t xml:space="preserve">, με αξιοποίηση των βιβλιοθηκών </w:t>
      </w:r>
      <w:r>
        <w:t>NumPy</w:t>
      </w:r>
      <w:r w:rsidRPr="00E356E1">
        <w:rPr>
          <w:lang w:val="el-GR"/>
        </w:rPr>
        <w:t xml:space="preserve"> και </w:t>
      </w:r>
      <w:r>
        <w:t>scikit</w:t>
      </w:r>
      <w:r w:rsidRPr="00E356E1">
        <w:rPr>
          <w:lang w:val="el-GR"/>
        </w:rPr>
        <w:t>-</w:t>
      </w:r>
      <w:r>
        <w:t>learn</w:t>
      </w:r>
      <w:r w:rsidRPr="00E356E1">
        <w:rPr>
          <w:lang w:val="el-GR"/>
        </w:rPr>
        <w:t xml:space="preserve"> για τη φόρτωση και τον μετασχηματισμό των δεδομένων, την εκπαίδευση των μοντέλων και τον υπολογισμό των μετρικών αξιολόγησης. Για κάθε αλγόριθμο χρησιμοποιήθηκε ξεχωριστό πρόγραμμα εκπαίδευσης, το οποίο δέχεται ως είσοδο τα τελικά δεδομένα μετά την προ-επεξεργασία και την επιλογή χαρακτηριστικών. Η οργανωμένη αυτή διαδικασία επιτρέπει τη διατήρηση κοινής ροής αξιολόγησης για όλα τα μοντέλα.</w:t>
      </w:r>
    </w:p>
    <w:p w14:paraId="2A3A29C3" w14:textId="77777777" w:rsidR="00A954EB" w:rsidRPr="00E356E1" w:rsidRDefault="00000000">
      <w:pPr>
        <w:spacing w:after="120"/>
        <w:rPr>
          <w:lang w:val="el-GR"/>
        </w:rPr>
      </w:pPr>
      <w:r w:rsidRPr="00E356E1">
        <w:rPr>
          <w:lang w:val="el-GR"/>
        </w:rPr>
        <w:lastRenderedPageBreak/>
        <w:t xml:space="preserve">Και στα δύο σύνολα δεδομένων χρησιμοποιήθηκαν τα είκοσι χαρακτηριστικά που προέκυψαν από τη διαδικασία επιλογής χαρακτηριστικών του Κεφαλαίου 4. Τα σύνολα εκπαίδευσης και ελέγχου παρέμειναν διακριτά σε όλη τη ροή των πειραμάτων. Η </w:t>
      </w:r>
      <w:proofErr w:type="spellStart"/>
      <w:r w:rsidRPr="00E356E1">
        <w:rPr>
          <w:lang w:val="el-GR"/>
        </w:rPr>
        <w:t>κανονικοποίηση</w:t>
      </w:r>
      <w:proofErr w:type="spellEnd"/>
      <w:r w:rsidRPr="00E356E1">
        <w:rPr>
          <w:lang w:val="el-GR"/>
        </w:rPr>
        <w:t>, η εξισορρόπηση των κλάσεων και η επιλογή χαρακτηριστικών εφαρμόστηκαν με βάση τα δεδομένα εκπαίδευσης, ενώ το σύνολο ελέγχου χρησιμοποιήθηκε μόνο για την τελική αποτίμηση κάθε μοντέλου.</w:t>
      </w:r>
    </w:p>
    <w:p w14:paraId="1460E7F2" w14:textId="77777777" w:rsidR="00A954EB" w:rsidRPr="00E356E1" w:rsidRDefault="00000000">
      <w:pPr>
        <w:spacing w:after="120"/>
        <w:rPr>
          <w:lang w:val="el-GR"/>
        </w:rPr>
      </w:pPr>
      <w:r w:rsidRPr="00E356E1">
        <w:rPr>
          <w:lang w:val="el-GR"/>
        </w:rPr>
        <w:t xml:space="preserve">Για τις διαδικασίες που περιλαμβάνουν </w:t>
      </w:r>
      <w:proofErr w:type="spellStart"/>
      <w:r w:rsidRPr="00E356E1">
        <w:rPr>
          <w:lang w:val="el-GR"/>
        </w:rPr>
        <w:t>τυχαιότητα</w:t>
      </w:r>
      <w:proofErr w:type="spellEnd"/>
      <w:r w:rsidRPr="00E356E1">
        <w:rPr>
          <w:lang w:val="el-GR"/>
        </w:rPr>
        <w:t xml:space="preserve"> χρησιμοποιήθηκε σταθερή τιμή </w:t>
      </w:r>
      <w:r>
        <w:t>random</w:t>
      </w:r>
      <w:r w:rsidRPr="00E356E1">
        <w:rPr>
          <w:lang w:val="el-GR"/>
        </w:rPr>
        <w:t xml:space="preserve"> </w:t>
      </w:r>
      <w:r>
        <w:t>state</w:t>
      </w:r>
      <w:r w:rsidRPr="00E356E1">
        <w:rPr>
          <w:lang w:val="el-GR"/>
        </w:rPr>
        <w:t xml:space="preserve"> ίση με 42. Επιπλέον, η επιλογή </w:t>
      </w:r>
      <w:r>
        <w:t>hyperparameters</w:t>
      </w:r>
      <w:r w:rsidRPr="00E356E1">
        <w:rPr>
          <w:lang w:val="el-GR"/>
        </w:rPr>
        <w:t xml:space="preserve"> πραγματοποιήθηκε με 3-</w:t>
      </w:r>
      <w:r>
        <w:t>fold</w:t>
      </w:r>
      <w:r w:rsidRPr="00E356E1">
        <w:rPr>
          <w:lang w:val="el-GR"/>
        </w:rPr>
        <w:t xml:space="preserve"> </w:t>
      </w:r>
      <w:r>
        <w:t>Stratified</w:t>
      </w:r>
      <w:r w:rsidRPr="00E356E1">
        <w:rPr>
          <w:lang w:val="el-GR"/>
        </w:rPr>
        <w:t xml:space="preserve"> </w:t>
      </w:r>
      <w:r>
        <w:t>Cross</w:t>
      </w:r>
      <w:r w:rsidRPr="00E356E1">
        <w:rPr>
          <w:lang w:val="el-GR"/>
        </w:rPr>
        <w:t>-</w:t>
      </w:r>
      <w:r>
        <w:t>Validation</w:t>
      </w:r>
      <w:r w:rsidRPr="00E356E1">
        <w:rPr>
          <w:lang w:val="el-GR"/>
        </w:rPr>
        <w:t xml:space="preserve"> και κριτήριο το </w:t>
      </w:r>
      <w:r>
        <w:t>F</w:t>
      </w:r>
      <w:r w:rsidRPr="00E356E1">
        <w:rPr>
          <w:lang w:val="el-GR"/>
        </w:rPr>
        <w:t>1-</w:t>
      </w:r>
      <w:r>
        <w:t>score</w:t>
      </w:r>
      <w:r w:rsidRPr="00E356E1">
        <w:rPr>
          <w:lang w:val="el-GR"/>
        </w:rPr>
        <w:t>. Με αυτόν τον τρόπο, η ρύθμιση των μοντέλων βασίστηκε αποκλειστικά στα δεδομένα εκπαίδευσης και η τελική μέτρηση παρέμεινε ανεξάρτητη από τη διαδικασία επιλογής παραμέτρων.</w:t>
      </w:r>
    </w:p>
    <w:p w14:paraId="64AEFB0A" w14:textId="77777777" w:rsidR="00A954EB" w:rsidRPr="00E356E1" w:rsidRDefault="00000000">
      <w:pPr>
        <w:spacing w:after="120"/>
        <w:rPr>
          <w:lang w:val="el-GR"/>
        </w:rPr>
      </w:pPr>
      <w:r w:rsidRPr="00E356E1">
        <w:rPr>
          <w:lang w:val="el-GR"/>
        </w:rPr>
        <w:t xml:space="preserve">Για λόγους </w:t>
      </w:r>
      <w:proofErr w:type="spellStart"/>
      <w:r w:rsidRPr="00E356E1">
        <w:rPr>
          <w:lang w:val="el-GR"/>
        </w:rPr>
        <w:t>αναπαραγωγιμότητας</w:t>
      </w:r>
      <w:proofErr w:type="spellEnd"/>
      <w:r w:rsidRPr="00E356E1">
        <w:rPr>
          <w:lang w:val="el-GR"/>
        </w:rPr>
        <w:t xml:space="preserve">, αποθηκεύτηκαν τα τελικά σύνολα εισόδου, οι επιλεγμένες ρυθμίσεις, τα εκπαιδευμένα μοντέλα και τα αρχεία αποτελεσμάτων. Για κάθε εκτέλεση διατηρούνται οι μετρικές αξιολόγησης, η </w:t>
      </w:r>
      <w:r>
        <w:t>confusion</w:t>
      </w:r>
      <w:r w:rsidRPr="00E356E1">
        <w:rPr>
          <w:lang w:val="el-GR"/>
        </w:rPr>
        <w:t xml:space="preserve"> </w:t>
      </w:r>
      <w:r>
        <w:t>matrix</w:t>
      </w:r>
      <w:r w:rsidRPr="00E356E1">
        <w:rPr>
          <w:lang w:val="el-GR"/>
        </w:rPr>
        <w:t xml:space="preserve"> και τα δεδομένα της καμπύλης </w:t>
      </w:r>
      <w:r>
        <w:t>ROC</w:t>
      </w:r>
      <w:r w:rsidRPr="00E356E1">
        <w:rPr>
          <w:lang w:val="el-GR"/>
        </w:rPr>
        <w:t>. Η οργάνωση αυτή επιτρέπει την επανάληψη των πειραμάτων με την ίδια ακολουθία βημάτων και τη διασταύρωση των τιμών που παρουσιάζονται στις επόμενες ενότητες.</w:t>
      </w:r>
    </w:p>
    <w:p w14:paraId="27E19D74" w14:textId="77777777" w:rsidR="00A954EB" w:rsidRPr="00E356E1" w:rsidRDefault="00000000">
      <w:pPr>
        <w:pStyle w:val="31"/>
        <w:rPr>
          <w:lang w:val="el-GR"/>
        </w:rPr>
      </w:pPr>
      <w:r w:rsidRPr="0051414B">
        <w:rPr>
          <w:lang w:val="el-GR"/>
        </w:rPr>
        <w:t>5.1.2 Βάση Σύγκρισης των Μοντέλων</w:t>
      </w:r>
    </w:p>
    <w:p w14:paraId="1562376C" w14:textId="77777777" w:rsidR="00A954EB" w:rsidRPr="00E356E1" w:rsidRDefault="00000000">
      <w:pPr>
        <w:rPr>
          <w:lang w:val="el-GR"/>
        </w:rPr>
      </w:pPr>
      <w:r w:rsidRPr="00E356E1">
        <w:rPr>
          <w:lang w:val="el-GR"/>
        </w:rPr>
        <w:t xml:space="preserve">Όλα τα μοντέλα χρησιμοποίησαν τα ίδια τελικά σύνολα εισόδου για κάθε σύνολο δεδομένων. Για το </w:t>
      </w:r>
      <w:r>
        <w:t>CICIDS</w:t>
      </w:r>
      <w:r w:rsidRPr="00E356E1">
        <w:rPr>
          <w:lang w:val="el-GR"/>
        </w:rPr>
        <w:t xml:space="preserve">2017 χρησιμοποιήθηκαν 595.062 ισορροπημένες εγγραφές εκπαίδευσης και 755.822 εγγραφές ελέγχου, ενώ για το </w:t>
      </w:r>
      <w:r>
        <w:t>UNSW</w:t>
      </w:r>
      <w:r w:rsidRPr="00E356E1">
        <w:rPr>
          <w:lang w:val="el-GR"/>
        </w:rPr>
        <w:t>-</w:t>
      </w:r>
      <w:r>
        <w:t>NB</w:t>
      </w:r>
      <w:r w:rsidRPr="00E356E1">
        <w:rPr>
          <w:lang w:val="el-GR"/>
        </w:rPr>
        <w:t>15 χρησιμοποιήθηκαν 95.146 ισορροπημένες εγγραφές εκπαίδευσης και 45.981 εγγραφές ελέγχου. Σε κάθε περίπτωση, η είσοδος των μοντέλων περιλάμβανε τα 20 χαρακτηριστικά που επιλέχθηκαν στη διαδικασία της Ενότητας 4.2.5. Επομένως, οι διαφορές που καταγράφονται στα αποτελέσματα οφείλονται στη συμπεριφορά των αλγορίθμων και όχι σε διαφορετικό αριθμό χαρακτηριστικών ή σε διαφορετικό διαχωρισμό δεδομένων.</w:t>
      </w:r>
    </w:p>
    <w:p w14:paraId="73F4DA43" w14:textId="77777777" w:rsidR="00A954EB" w:rsidRPr="00E356E1" w:rsidRDefault="00000000">
      <w:pPr>
        <w:rPr>
          <w:lang w:val="el-GR"/>
        </w:rPr>
      </w:pPr>
      <w:r w:rsidRPr="00E356E1">
        <w:rPr>
          <w:lang w:val="el-GR"/>
        </w:rPr>
        <w:t xml:space="preserve">Η σύγκριση των αποτελεσμάτων γίνεται μόνο μεταξύ μοντέλων που αξιολογήθηκαν στο ίδιο σύνολο δεδομένων. Το </w:t>
      </w:r>
      <w:r>
        <w:t>CICIDS</w:t>
      </w:r>
      <w:r w:rsidRPr="00E356E1">
        <w:rPr>
          <w:lang w:val="el-GR"/>
        </w:rPr>
        <w:t xml:space="preserve">2017 και το </w:t>
      </w:r>
      <w:r>
        <w:t>UNSW</w:t>
      </w:r>
      <w:r w:rsidRPr="00E356E1">
        <w:rPr>
          <w:lang w:val="el-GR"/>
        </w:rPr>
        <w:t>-</w:t>
      </w:r>
      <w:r>
        <w:t>NB</w:t>
      </w:r>
      <w:r w:rsidRPr="00E356E1">
        <w:rPr>
          <w:lang w:val="el-GR"/>
        </w:rPr>
        <w:t>15 δεν έχουν κοινό χώρο χαρακτηριστικών ούτε ακριβώς την ίδια προέλευση, δομή ή κατανομή κλάσεων. Για αυτόν τον λόγο, μια επίδοση στο ένα σύνολο δεν αντιμετωπίζεται ως άμεση απόδειξη υπεροχής ή υστέρησης σε σχέση με το άλλο. Αντίθετα, η παράλληλη παρουσίαση των δύο πειραμάτων δείχνει κατά πόσο η συμπεριφορά κάθε μοντέλου παραμένει σταθερή σε δύο διαφορετικές συλλογές δικτυακής κίνησης.</w:t>
      </w:r>
    </w:p>
    <w:p w14:paraId="136626BE" w14:textId="77777777" w:rsidR="00A954EB" w:rsidRPr="00E356E1" w:rsidRDefault="00000000">
      <w:pPr>
        <w:pStyle w:val="31"/>
        <w:rPr>
          <w:lang w:val="el-GR"/>
        </w:rPr>
      </w:pPr>
      <w:r w:rsidRPr="00E356E1">
        <w:rPr>
          <w:lang w:val="el-GR"/>
        </w:rPr>
        <w:t>5.1.3 Διαχωρισμός Δεδομένων και Ακεραιότητα Αξιολόγησης</w:t>
      </w:r>
    </w:p>
    <w:p w14:paraId="50E8F7CD" w14:textId="77777777" w:rsidR="00A954EB" w:rsidRPr="00E356E1" w:rsidRDefault="00000000">
      <w:pPr>
        <w:rPr>
          <w:lang w:val="el-GR"/>
        </w:rPr>
      </w:pPr>
      <w:r w:rsidRPr="00E356E1">
        <w:rPr>
          <w:lang w:val="el-GR"/>
        </w:rPr>
        <w:t xml:space="preserve">Ο διαχωρισμός σε σύνολο εκπαίδευσης και σύνολο ελέγχου πραγματοποιήθηκε μετά τον καθαρισμό και την αφαίρεση διπλότυπων εγγραφών. Για κάθε σύνολο δεδομένων χρησιμοποιήθηκε </w:t>
      </w:r>
      <w:proofErr w:type="spellStart"/>
      <w:r w:rsidRPr="00E356E1">
        <w:rPr>
          <w:lang w:val="el-GR"/>
        </w:rPr>
        <w:t>διαστρωματωμένος</w:t>
      </w:r>
      <w:proofErr w:type="spellEnd"/>
      <w:r w:rsidRPr="00E356E1">
        <w:rPr>
          <w:lang w:val="el-GR"/>
        </w:rPr>
        <w:t xml:space="preserve"> τυχαίος διαχωρισμός 70% για εκπαίδευση και 30% για τελικό έλεγχο. Η διαστρωμάτωση διατηρεί τη σχετική παρουσία των δύο κλάσεων στα δύο σύνολα και αποτρέπει μια κατανομή με δυσανάλογα λίγες επιθέσεις στο σύνολο ελέγχου. Το σύνολο ελέγχου παρέμεινε χωρίς εξισορρόπηση, επειδή σκοπός του είναι να διατηρεί την κατανομή της κίνησης που προέκυψε μετά τον καθαρισμό.</w:t>
      </w:r>
    </w:p>
    <w:p w14:paraId="147756D5" w14:textId="77777777" w:rsidR="00A954EB" w:rsidRPr="00E356E1" w:rsidRDefault="00000000">
      <w:pPr>
        <w:rPr>
          <w:lang w:val="el-GR"/>
        </w:rPr>
      </w:pPr>
      <w:r w:rsidRPr="00E356E1">
        <w:rPr>
          <w:lang w:val="el-GR"/>
        </w:rPr>
        <w:t xml:space="preserve">Κρίσιμο στοιχείο του πειραματικού σχεδιασμού ήταν η αποφυγή διαρροής πληροφοριών από τα δεδομένα ελέγχου προς την εκπαίδευση. Η κωδικοποίηση των κατηγορικών μεταβλητών του </w:t>
      </w:r>
      <w:r>
        <w:t>UNSW</w:t>
      </w:r>
      <w:r w:rsidRPr="00E356E1">
        <w:rPr>
          <w:lang w:val="el-GR"/>
        </w:rPr>
        <w:t>-</w:t>
      </w:r>
      <w:r>
        <w:t>NB</w:t>
      </w:r>
      <w:r w:rsidRPr="00E356E1">
        <w:rPr>
          <w:lang w:val="el-GR"/>
        </w:rPr>
        <w:t xml:space="preserve">15, η προσαρμογή του </w:t>
      </w:r>
      <w:r>
        <w:t>Min</w:t>
      </w:r>
      <w:r w:rsidRPr="00E356E1">
        <w:rPr>
          <w:lang w:val="el-GR"/>
        </w:rPr>
        <w:t>-</w:t>
      </w:r>
      <w:r>
        <w:t>Max</w:t>
      </w:r>
      <w:r w:rsidRPr="00E356E1">
        <w:rPr>
          <w:lang w:val="el-GR"/>
        </w:rPr>
        <w:t xml:space="preserve"> </w:t>
      </w:r>
      <w:r>
        <w:t>scaler</w:t>
      </w:r>
      <w:r w:rsidRPr="00E356E1">
        <w:rPr>
          <w:lang w:val="el-GR"/>
        </w:rPr>
        <w:t xml:space="preserve"> και η επιλογή χαρακτηριστικών βασίστηκαν αποκλειστικά στα σύνολα εκπαίδευσης. Οι ίδιοι μετασχηματισμοί εφαρμόστηκαν στη συνέχεια </w:t>
      </w:r>
      <w:r w:rsidRPr="00E356E1">
        <w:rPr>
          <w:lang w:val="el-GR"/>
        </w:rPr>
        <w:lastRenderedPageBreak/>
        <w:t xml:space="preserve">στα σύνολα ελέγχου χωρίς νέα προσαρμογή. Επιπλέον, η εξισορρόπηση με </w:t>
      </w:r>
      <w:r>
        <w:t>Random</w:t>
      </w:r>
      <w:r w:rsidRPr="00E356E1">
        <w:rPr>
          <w:lang w:val="el-GR"/>
        </w:rPr>
        <w:t xml:space="preserve"> </w:t>
      </w:r>
      <w:r>
        <w:t>Under</w:t>
      </w:r>
      <w:r w:rsidRPr="00E356E1">
        <w:rPr>
          <w:lang w:val="el-GR"/>
        </w:rPr>
        <w:t>-</w:t>
      </w:r>
      <w:r>
        <w:t>sampling</w:t>
      </w:r>
      <w:r w:rsidRPr="00E356E1">
        <w:rPr>
          <w:lang w:val="el-GR"/>
        </w:rPr>
        <w:t xml:space="preserve"> εφαρμόστηκε μόνο στα σύνολα εκπαίδευσης. Έτσι, καμία εγγραφή του συνόλου ελέγχου δεν επηρέασε την επιλογή χαρακτηριστικών, τη ρύθμιση </w:t>
      </w:r>
      <w:r>
        <w:t>hyperparameters</w:t>
      </w:r>
      <w:r w:rsidRPr="00E356E1">
        <w:rPr>
          <w:lang w:val="el-GR"/>
        </w:rPr>
        <w:t xml:space="preserve"> ή την τελική εκπαίδευση των μοντέλων.</w:t>
      </w:r>
    </w:p>
    <w:p w14:paraId="414AD74F" w14:textId="77777777" w:rsidR="00A954EB" w:rsidRPr="00E356E1" w:rsidRDefault="00000000">
      <w:pPr>
        <w:pStyle w:val="31"/>
        <w:rPr>
          <w:lang w:val="el-GR"/>
        </w:rPr>
      </w:pPr>
      <w:r w:rsidRPr="00E356E1">
        <w:rPr>
          <w:lang w:val="el-GR"/>
        </w:rPr>
        <w:t>5.1.4 Ρύθμιση Μοντέλων και Τελική Αξιολόγηση</w:t>
      </w:r>
    </w:p>
    <w:p w14:paraId="6F32D8CC" w14:textId="77777777" w:rsidR="00A954EB" w:rsidRPr="00E356E1" w:rsidRDefault="00000000">
      <w:pPr>
        <w:rPr>
          <w:lang w:val="el-GR"/>
        </w:rPr>
      </w:pPr>
      <w:r w:rsidRPr="00E356E1">
        <w:rPr>
          <w:lang w:val="el-GR"/>
        </w:rPr>
        <w:t xml:space="preserve">Για κάθε αλγόριθμο εξετάστηκαν προκαθορισμένες τιμές </w:t>
      </w:r>
      <w:r>
        <w:t>hyperparameters</w:t>
      </w:r>
      <w:r w:rsidRPr="00E356E1">
        <w:rPr>
          <w:lang w:val="el-GR"/>
        </w:rPr>
        <w:t xml:space="preserve"> αποκλειστικά στα δεδομένα εκπαίδευσης. Η επιλογή πραγματοποιήθηκε με 3-</w:t>
      </w:r>
      <w:r>
        <w:t>fold</w:t>
      </w:r>
      <w:r w:rsidRPr="00E356E1">
        <w:rPr>
          <w:lang w:val="el-GR"/>
        </w:rPr>
        <w:t xml:space="preserve"> </w:t>
      </w:r>
      <w:r>
        <w:t>Stratified</w:t>
      </w:r>
      <w:r w:rsidRPr="00E356E1">
        <w:rPr>
          <w:lang w:val="el-GR"/>
        </w:rPr>
        <w:t xml:space="preserve"> </w:t>
      </w:r>
      <w:r>
        <w:t>Cross</w:t>
      </w:r>
      <w:r w:rsidRPr="00E356E1">
        <w:rPr>
          <w:lang w:val="el-GR"/>
        </w:rPr>
        <w:t>-</w:t>
      </w:r>
      <w:r>
        <w:t>Validation</w:t>
      </w:r>
      <w:r w:rsidRPr="00E356E1">
        <w:rPr>
          <w:lang w:val="el-GR"/>
        </w:rPr>
        <w:t xml:space="preserve"> και κύριο κριτήριο το </w:t>
      </w:r>
      <w:r>
        <w:t>F</w:t>
      </w:r>
      <w:r w:rsidRPr="00E356E1">
        <w:rPr>
          <w:lang w:val="el-GR"/>
        </w:rPr>
        <w:t>1-</w:t>
      </w:r>
      <w:r>
        <w:t>score</w:t>
      </w:r>
      <w:r w:rsidRPr="00E356E1">
        <w:rPr>
          <w:lang w:val="el-GR"/>
        </w:rPr>
        <w:t xml:space="preserve">, ώστε να λαμβάνονται υπόψη ταυτόχρονα οι ψευδώς θετικές και οι ψευδώς αρνητικές προβλέψεις. Στους αλγορίθμους με μεγαλύτερο υπολογιστικό κόστος, η αναζήτηση πραγματοποιήθηκε σε </w:t>
      </w:r>
      <w:proofErr w:type="spellStart"/>
      <w:r w:rsidRPr="00E356E1">
        <w:rPr>
          <w:lang w:val="el-GR"/>
        </w:rPr>
        <w:t>στρωματοποιημένο</w:t>
      </w:r>
      <w:proofErr w:type="spellEnd"/>
      <w:r w:rsidRPr="00E356E1">
        <w:rPr>
          <w:lang w:val="el-GR"/>
        </w:rPr>
        <w:t xml:space="preserve"> δείγμα του συνόλου εκπαίδευσης, ενώ η τελική εκπαίδευση έγινε στο πλήρες ισορροπημένο σύνολο εκπαίδευσης. Η διαδικασία αυτή περιορίζει τον χρόνο ρύθμισης χωρίς να χρησιμοποιεί το σύνολο ελέγχου ως εργαλείο επιλογής.</w:t>
      </w:r>
    </w:p>
    <w:p w14:paraId="0CB407EB" w14:textId="77777777" w:rsidR="00A954EB" w:rsidRPr="00E356E1" w:rsidRDefault="00000000">
      <w:pPr>
        <w:rPr>
          <w:lang w:val="el-GR"/>
        </w:rPr>
      </w:pPr>
      <w:r w:rsidRPr="00CE13E4">
        <w:rPr>
          <w:lang w:val="el-GR"/>
        </w:rPr>
        <w:t xml:space="preserve">Μετά την επιλογή των ρυθμίσεων, κάθε μοντέλο εκπαιδεύτηκε μία φορά στο αντίστοιχο πλήρες σύνολο εκπαίδευσης και αξιολογήθηκε μία φορά στο πλήρες, ανεξάρτητο σύνολο ελέγχου. Καταγράφηκαν οι μετρικές </w:t>
      </w:r>
      <w:r>
        <w:t>Accuracy</w:t>
      </w:r>
      <w:r w:rsidRPr="00CE13E4">
        <w:rPr>
          <w:lang w:val="el-GR"/>
        </w:rPr>
        <w:t xml:space="preserve">, </w:t>
      </w:r>
      <w:r>
        <w:t>Precision</w:t>
      </w:r>
      <w:r w:rsidRPr="00CE13E4">
        <w:rPr>
          <w:lang w:val="el-GR"/>
        </w:rPr>
        <w:t xml:space="preserve">, </w:t>
      </w:r>
      <w:r>
        <w:t>Recall</w:t>
      </w:r>
      <w:r w:rsidRPr="00CE13E4">
        <w:rPr>
          <w:lang w:val="el-GR"/>
        </w:rPr>
        <w:t xml:space="preserve">, </w:t>
      </w:r>
      <w:r>
        <w:t>F</w:t>
      </w:r>
      <w:r w:rsidRPr="00CE13E4">
        <w:rPr>
          <w:lang w:val="el-GR"/>
        </w:rPr>
        <w:t>1-</w:t>
      </w:r>
      <w:r>
        <w:t>score</w:t>
      </w:r>
      <w:r w:rsidRPr="00CE13E4">
        <w:rPr>
          <w:lang w:val="el-GR"/>
        </w:rPr>
        <w:t xml:space="preserve">, </w:t>
      </w:r>
      <w:r>
        <w:t>ROC</w:t>
      </w:r>
      <w:r w:rsidRPr="00CE13E4">
        <w:rPr>
          <w:lang w:val="el-GR"/>
        </w:rPr>
        <w:t>-</w:t>
      </w:r>
      <w:r>
        <w:t>AUC</w:t>
      </w:r>
      <w:r w:rsidRPr="00CE13E4">
        <w:rPr>
          <w:lang w:val="el-GR"/>
        </w:rPr>
        <w:t xml:space="preserve">, </w:t>
      </w:r>
      <w:r>
        <w:t>Average</w:t>
      </w:r>
      <w:r w:rsidRPr="00CE13E4">
        <w:rPr>
          <w:lang w:val="el-GR"/>
        </w:rPr>
        <w:t xml:space="preserve"> </w:t>
      </w:r>
      <w:r>
        <w:t>Precision</w:t>
      </w:r>
      <w:r w:rsidRPr="00CE13E4">
        <w:rPr>
          <w:lang w:val="el-GR"/>
        </w:rPr>
        <w:t xml:space="preserve"> και </w:t>
      </w:r>
      <w:r>
        <w:t>False</w:t>
      </w:r>
      <w:r w:rsidRPr="00CE13E4">
        <w:rPr>
          <w:lang w:val="el-GR"/>
        </w:rPr>
        <w:t xml:space="preserve"> </w:t>
      </w:r>
      <w:r>
        <w:t>Positive</w:t>
      </w:r>
      <w:r w:rsidRPr="00CE13E4">
        <w:rPr>
          <w:lang w:val="el-GR"/>
        </w:rPr>
        <w:t xml:space="preserve"> </w:t>
      </w:r>
      <w:r>
        <w:t>Rate</w:t>
      </w:r>
      <w:r w:rsidRPr="00CE13E4">
        <w:rPr>
          <w:lang w:val="el-GR"/>
        </w:rPr>
        <w:t>, καθώς και ο πίνακας σύγχυσης για κάθε μοντέλο και σύνολο δεδομένων. Οι χρόνοι εκπαίδευσης αφορούν την τελική εκπαίδευση του επιλεγμένου μοντέλου, ενώ οι χρόνοι πρόβλεψης αφορούν την επεξεργασία ολόκληρου του συνόλου ελέγχου.</w:t>
      </w:r>
    </w:p>
    <w:p w14:paraId="71A074F2" w14:textId="77777777" w:rsidR="00A954EB" w:rsidRPr="00E356E1" w:rsidRDefault="00000000">
      <w:pPr>
        <w:pStyle w:val="31"/>
        <w:rPr>
          <w:lang w:val="el-GR"/>
        </w:rPr>
      </w:pPr>
      <w:r w:rsidRPr="00E356E1">
        <w:rPr>
          <w:lang w:val="el-GR"/>
        </w:rPr>
        <w:t>5.1.5 Πλαίσιο Ερμηνείας Αποτελεσμάτων</w:t>
      </w:r>
    </w:p>
    <w:p w14:paraId="33B3590F" w14:textId="77777777" w:rsidR="00E356E1" w:rsidRDefault="00000000">
      <w:pPr>
        <w:rPr>
          <w:lang w:val="el-GR"/>
        </w:rPr>
      </w:pPr>
      <w:r w:rsidRPr="00CE13E4">
        <w:rPr>
          <w:lang w:val="el-GR"/>
        </w:rPr>
        <w:t xml:space="preserve">Τα αποτελέσματα των επόμενων ενοτήτων ερμηνεύονται ως επιδόσεις των μοντέλων στα συγκεκριμένα πειραματικά σύνολα και όχι ως καθολική πρόβλεψη για κάθε πραγματικό δίκτυο. Ιδιαίτερη βαρύτητα δίνεται στο </w:t>
      </w:r>
      <w:r>
        <w:t>F</w:t>
      </w:r>
      <w:r w:rsidRPr="00CE13E4">
        <w:rPr>
          <w:lang w:val="el-GR"/>
        </w:rPr>
        <w:t>1-</w:t>
      </w:r>
      <w:r>
        <w:t>score</w:t>
      </w:r>
      <w:r w:rsidRPr="00CE13E4">
        <w:rPr>
          <w:lang w:val="el-GR"/>
        </w:rPr>
        <w:t xml:space="preserve">, στο </w:t>
      </w:r>
      <w:r>
        <w:t>Recall</w:t>
      </w:r>
      <w:r w:rsidRPr="00CE13E4">
        <w:rPr>
          <w:lang w:val="el-GR"/>
        </w:rPr>
        <w:t xml:space="preserve">, στο </w:t>
      </w:r>
      <w:r>
        <w:t>Average</w:t>
      </w:r>
      <w:r w:rsidRPr="00CE13E4">
        <w:rPr>
          <w:lang w:val="el-GR"/>
        </w:rPr>
        <w:t xml:space="preserve"> </w:t>
      </w:r>
      <w:r>
        <w:t>Precision</w:t>
      </w:r>
      <w:r w:rsidRPr="00CE13E4">
        <w:rPr>
          <w:lang w:val="el-GR"/>
        </w:rPr>
        <w:t xml:space="preserve"> και στο </w:t>
      </w:r>
      <w:r>
        <w:t>False</w:t>
      </w:r>
      <w:r w:rsidRPr="00CE13E4">
        <w:rPr>
          <w:lang w:val="el-GR"/>
        </w:rPr>
        <w:t xml:space="preserve"> </w:t>
      </w:r>
      <w:r>
        <w:t>Positive</w:t>
      </w:r>
      <w:r w:rsidRPr="00CE13E4">
        <w:rPr>
          <w:lang w:val="el-GR"/>
        </w:rPr>
        <w:t xml:space="preserve"> </w:t>
      </w:r>
      <w:r>
        <w:t>Rate</w:t>
      </w:r>
      <w:r w:rsidRPr="00CE13E4">
        <w:rPr>
          <w:lang w:val="el-GR"/>
        </w:rPr>
        <w:t xml:space="preserve">, επειδή ένα μοντέλο μπορεί να εμφανίζει ικανοποιητική </w:t>
      </w:r>
      <w:r>
        <w:t>Accuracy</w:t>
      </w:r>
      <w:r w:rsidRPr="00CE13E4">
        <w:rPr>
          <w:lang w:val="el-GR"/>
        </w:rPr>
        <w:t xml:space="preserve"> αλλά να παράγει μεγάλο αριθμό μη χρήσιμων ειδοποιήσεων ή να παραλείπει πραγματικές επιθέσεις. Η τελική επιλογή μοντέλου εξετάζει συνεπώς ταυτόχρονα την ποιότητα των προβλέψεων, τη σταθερότητα στα δύο σύνολα δεδομένων και τον χρόνο απόκρισης.</w:t>
      </w:r>
    </w:p>
    <w:p w14:paraId="026C52B8" w14:textId="77777777" w:rsidR="00E356E1" w:rsidRDefault="00E356E1">
      <w:pPr>
        <w:rPr>
          <w:lang w:val="el-GR"/>
        </w:rPr>
      </w:pPr>
    </w:p>
    <w:p w14:paraId="10AE0E26" w14:textId="77777777" w:rsidR="00A954EB" w:rsidRPr="00E356E1" w:rsidRDefault="00A954EB">
      <w:pPr>
        <w:rPr>
          <w:lang w:val="el-GR"/>
        </w:rPr>
      </w:pPr>
    </w:p>
    <w:p w14:paraId="00618F38" w14:textId="77777777" w:rsidR="00A954EB" w:rsidRPr="00E356E1" w:rsidRDefault="00000000">
      <w:pPr>
        <w:pStyle w:val="21"/>
        <w:rPr>
          <w:lang w:val="el-GR"/>
        </w:rPr>
      </w:pPr>
      <w:r w:rsidRPr="00E356E1">
        <w:rPr>
          <w:rFonts w:ascii="Arial" w:hAnsi="Arial" w:cs="Arial"/>
          <w:lang w:val="el-GR"/>
        </w:rPr>
        <w:t xml:space="preserve">5.2 Αποτελέσματα </w:t>
      </w:r>
      <w:r>
        <w:rPr>
          <w:rFonts w:ascii="Arial" w:hAnsi="Arial" w:cs="Arial"/>
        </w:rPr>
        <w:t>Logistic</w:t>
      </w:r>
      <w:r w:rsidRPr="00E356E1">
        <w:rPr>
          <w:rFonts w:ascii="Arial" w:hAnsi="Arial" w:cs="Arial"/>
          <w:lang w:val="el-GR"/>
        </w:rPr>
        <w:t xml:space="preserve"> </w:t>
      </w:r>
      <w:r>
        <w:rPr>
          <w:rFonts w:ascii="Arial" w:hAnsi="Arial" w:cs="Arial"/>
        </w:rPr>
        <w:t>Regression</w:t>
      </w:r>
    </w:p>
    <w:p w14:paraId="39BFFF6E" w14:textId="77777777" w:rsidR="00A954EB" w:rsidRPr="00E356E1" w:rsidRDefault="00000000">
      <w:pPr>
        <w:rPr>
          <w:lang w:val="el-GR"/>
        </w:rPr>
      </w:pPr>
      <w:r w:rsidRPr="00CE13E4">
        <w:rPr>
          <w:lang w:val="el-GR"/>
        </w:rPr>
        <w:t xml:space="preserve">Για τη </w:t>
      </w:r>
      <w:r>
        <w:t>Logistic</w:t>
      </w:r>
      <w:r w:rsidRPr="00CE13E4">
        <w:rPr>
          <w:lang w:val="el-GR"/>
        </w:rPr>
        <w:t xml:space="preserve"> </w:t>
      </w:r>
      <w:r>
        <w:t>Regression</w:t>
      </w:r>
      <w:r w:rsidRPr="00CE13E4">
        <w:rPr>
          <w:lang w:val="el-GR"/>
        </w:rPr>
        <w:t xml:space="preserve"> εξετάστηκαν οι τιμές </w:t>
      </w:r>
      <w:r>
        <w:t>C</w:t>
      </w:r>
      <w:r w:rsidRPr="00CE13E4">
        <w:rPr>
          <w:lang w:val="el-GR"/>
        </w:rPr>
        <w:t xml:space="preserve"> = 0,001, 0,01, 0,1, 1, 10, 100 και 1.000 με ομαλοποίηση </w:t>
      </w:r>
      <w:r>
        <w:t>L</w:t>
      </w:r>
      <w:r w:rsidRPr="00CE13E4">
        <w:rPr>
          <w:lang w:val="el-GR"/>
        </w:rPr>
        <w:t xml:space="preserve">2 και </w:t>
      </w:r>
      <w:r>
        <w:t>solver</w:t>
      </w:r>
      <w:r w:rsidRPr="00CE13E4">
        <w:rPr>
          <w:lang w:val="el-GR"/>
        </w:rPr>
        <w:t xml:space="preserve"> </w:t>
      </w:r>
      <w:r>
        <w:t>LBFGS</w:t>
      </w:r>
      <w:r w:rsidRPr="00CE13E4">
        <w:rPr>
          <w:lang w:val="el-GR"/>
        </w:rPr>
        <w:t>. Η επιλογή έγινε με 3-</w:t>
      </w:r>
      <w:r>
        <w:t>fold</w:t>
      </w:r>
      <w:r w:rsidRPr="00CE13E4">
        <w:rPr>
          <w:lang w:val="el-GR"/>
        </w:rPr>
        <w:t xml:space="preserve"> </w:t>
      </w:r>
      <w:r>
        <w:t>Stratified</w:t>
      </w:r>
      <w:r w:rsidRPr="00CE13E4">
        <w:rPr>
          <w:lang w:val="el-GR"/>
        </w:rPr>
        <w:t xml:space="preserve"> </w:t>
      </w:r>
      <w:r>
        <w:t>Cross</w:t>
      </w:r>
      <w:r w:rsidRPr="00CE13E4">
        <w:rPr>
          <w:lang w:val="el-GR"/>
        </w:rPr>
        <w:t>-</w:t>
      </w:r>
      <w:r>
        <w:t>Validation</w:t>
      </w:r>
      <w:r w:rsidRPr="00CE13E4">
        <w:rPr>
          <w:lang w:val="el-GR"/>
        </w:rPr>
        <w:t xml:space="preserve"> και κριτήριο το </w:t>
      </w:r>
      <w:r>
        <w:t>F</w:t>
      </w:r>
      <w:r w:rsidRPr="00CE13E4">
        <w:rPr>
          <w:lang w:val="el-GR"/>
        </w:rPr>
        <w:t>1-</w:t>
      </w:r>
      <w:r>
        <w:t>score</w:t>
      </w:r>
      <w:r w:rsidRPr="00CE13E4">
        <w:rPr>
          <w:lang w:val="el-GR"/>
        </w:rPr>
        <w:t xml:space="preserve">, αποκλειστικά στα δεδομένα εκπαίδευσης. Επιλέχθηκε </w:t>
      </w:r>
      <w:r>
        <w:t>C</w:t>
      </w:r>
      <w:r w:rsidRPr="00CE13E4">
        <w:rPr>
          <w:lang w:val="el-GR"/>
        </w:rPr>
        <w:t xml:space="preserve"> = 1.000 για το </w:t>
      </w:r>
      <w:r>
        <w:t>CICIDS</w:t>
      </w:r>
      <w:r w:rsidRPr="00CE13E4">
        <w:rPr>
          <w:lang w:val="el-GR"/>
        </w:rPr>
        <w:t xml:space="preserve">2017 και </w:t>
      </w:r>
      <w:r>
        <w:t>C</w:t>
      </w:r>
      <w:r w:rsidRPr="00CE13E4">
        <w:rPr>
          <w:lang w:val="el-GR"/>
        </w:rPr>
        <w:t xml:space="preserve"> = 1 για το </w:t>
      </w:r>
      <w:r>
        <w:t>UNSW</w:t>
      </w:r>
      <w:r w:rsidRPr="00CE13E4">
        <w:rPr>
          <w:lang w:val="el-GR"/>
        </w:rPr>
        <w:t>-</w:t>
      </w:r>
      <w:r>
        <w:t>NB</w:t>
      </w:r>
      <w:r w:rsidRPr="00CE13E4">
        <w:rPr>
          <w:lang w:val="el-GR"/>
        </w:rPr>
        <w:t xml:space="preserve">15. Στη συνέχεια, το τελικό μοντέλο εκπαιδεύτηκε στο πλήρες ισορροπημένο σύνολο εκπαίδευσης κάθε </w:t>
      </w:r>
      <w:r>
        <w:t>dataset</w:t>
      </w:r>
      <w:r w:rsidRPr="00CE13E4">
        <w:rPr>
          <w:lang w:val="el-GR"/>
        </w:rPr>
        <w:t>.</w:t>
      </w:r>
    </w:p>
    <w:p w14:paraId="15B6FF9F" w14:textId="77777777" w:rsidR="00A954EB" w:rsidRPr="00E356E1" w:rsidRDefault="00000000">
      <w:pPr>
        <w:jc w:val="center"/>
        <w:rPr>
          <w:lang w:val="el-GR"/>
        </w:rPr>
      </w:pPr>
      <w:r w:rsidRPr="00E356E1">
        <w:rPr>
          <w:i/>
          <w:sz w:val="20"/>
          <w:lang w:val="el-GR"/>
        </w:rPr>
        <w:t xml:space="preserve">Πίνακας 5.1: Αποτελέσματα </w:t>
      </w:r>
      <w:r>
        <w:rPr>
          <w:i/>
          <w:sz w:val="20"/>
        </w:rPr>
        <w:t>Logistic</w:t>
      </w:r>
      <w:r w:rsidRPr="00E356E1">
        <w:rPr>
          <w:i/>
          <w:sz w:val="20"/>
          <w:lang w:val="el-GR"/>
        </w:rPr>
        <w:t xml:space="preserve"> </w:t>
      </w:r>
      <w:r>
        <w:rPr>
          <w:i/>
          <w:sz w:val="20"/>
        </w:rPr>
        <w:t>Regression</w:t>
      </w:r>
      <w:r w:rsidRPr="00E356E1">
        <w:rPr>
          <w:i/>
          <w:sz w:val="20"/>
          <w:lang w:val="el-GR"/>
        </w:rPr>
        <w:t xml:space="preserve"> στο σύνολο ελέγχου</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44"/>
        <w:gridCol w:w="1339"/>
        <w:gridCol w:w="1339"/>
        <w:gridCol w:w="1339"/>
        <w:gridCol w:w="1339"/>
        <w:gridCol w:w="1339"/>
        <w:gridCol w:w="1080"/>
        <w:gridCol w:w="1080"/>
      </w:tblGrid>
      <w:tr w:rsidR="00A954EB" w14:paraId="608C9138" w14:textId="77777777">
        <w:trPr>
          <w:tblHeader/>
          <w:jc w:val="center"/>
        </w:trPr>
        <w:tc>
          <w:tcPr>
            <w:tcW w:w="1944" w:type="dxa"/>
            <w:shd w:val="clear" w:color="auto" w:fill="D9EAF7"/>
            <w:tcMar>
              <w:top w:w="90" w:type="dxa"/>
              <w:left w:w="90" w:type="dxa"/>
              <w:bottom w:w="90" w:type="dxa"/>
              <w:right w:w="90" w:type="dxa"/>
            </w:tcMar>
            <w:vAlign w:val="center"/>
          </w:tcPr>
          <w:p w14:paraId="287944C4" w14:textId="77777777" w:rsidR="00AF11FA" w:rsidRDefault="00000000">
            <w:r>
              <w:rPr>
                <w:b/>
                <w:sz w:val="17"/>
              </w:rPr>
              <w:t>Dataset</w:t>
            </w:r>
          </w:p>
        </w:tc>
        <w:tc>
          <w:tcPr>
            <w:tcW w:w="1339" w:type="dxa"/>
            <w:shd w:val="clear" w:color="auto" w:fill="D9EAF7"/>
            <w:tcMar>
              <w:top w:w="90" w:type="dxa"/>
              <w:left w:w="90" w:type="dxa"/>
              <w:bottom w:w="90" w:type="dxa"/>
              <w:right w:w="90" w:type="dxa"/>
            </w:tcMar>
            <w:vAlign w:val="center"/>
          </w:tcPr>
          <w:p w14:paraId="4F4FCA0D" w14:textId="77777777" w:rsidR="00AF11FA" w:rsidRDefault="00000000">
            <w:r>
              <w:rPr>
                <w:b/>
                <w:sz w:val="17"/>
              </w:rPr>
              <w:t>Accuracy</w:t>
            </w:r>
          </w:p>
        </w:tc>
        <w:tc>
          <w:tcPr>
            <w:tcW w:w="1339" w:type="dxa"/>
            <w:shd w:val="clear" w:color="auto" w:fill="D9EAF7"/>
            <w:tcMar>
              <w:top w:w="90" w:type="dxa"/>
              <w:left w:w="90" w:type="dxa"/>
              <w:bottom w:w="90" w:type="dxa"/>
              <w:right w:w="90" w:type="dxa"/>
            </w:tcMar>
            <w:vAlign w:val="center"/>
          </w:tcPr>
          <w:p w14:paraId="43072D10" w14:textId="77777777" w:rsidR="00AF11FA" w:rsidRDefault="00000000">
            <w:r>
              <w:rPr>
                <w:b/>
                <w:sz w:val="17"/>
              </w:rPr>
              <w:t>Precision</w:t>
            </w:r>
          </w:p>
        </w:tc>
        <w:tc>
          <w:tcPr>
            <w:tcW w:w="1339" w:type="dxa"/>
            <w:shd w:val="clear" w:color="auto" w:fill="D9EAF7"/>
            <w:tcMar>
              <w:top w:w="90" w:type="dxa"/>
              <w:left w:w="90" w:type="dxa"/>
              <w:bottom w:w="90" w:type="dxa"/>
              <w:right w:w="90" w:type="dxa"/>
            </w:tcMar>
            <w:vAlign w:val="center"/>
          </w:tcPr>
          <w:p w14:paraId="05589E93" w14:textId="77777777" w:rsidR="00AF11FA" w:rsidRDefault="00000000">
            <w:r>
              <w:rPr>
                <w:b/>
                <w:sz w:val="17"/>
              </w:rPr>
              <w:t>Recall</w:t>
            </w:r>
          </w:p>
        </w:tc>
        <w:tc>
          <w:tcPr>
            <w:tcW w:w="1339" w:type="dxa"/>
            <w:shd w:val="clear" w:color="auto" w:fill="D9EAF7"/>
            <w:tcMar>
              <w:top w:w="90" w:type="dxa"/>
              <w:left w:w="90" w:type="dxa"/>
              <w:bottom w:w="90" w:type="dxa"/>
              <w:right w:w="90" w:type="dxa"/>
            </w:tcMar>
            <w:vAlign w:val="center"/>
          </w:tcPr>
          <w:p w14:paraId="33C82620" w14:textId="77777777" w:rsidR="00AF11FA" w:rsidRDefault="00000000">
            <w:r>
              <w:rPr>
                <w:b/>
                <w:sz w:val="17"/>
              </w:rPr>
              <w:t>F1-score</w:t>
            </w:r>
          </w:p>
        </w:tc>
        <w:tc>
          <w:tcPr>
            <w:tcW w:w="1339" w:type="dxa"/>
            <w:shd w:val="clear" w:color="auto" w:fill="D9EAF7"/>
            <w:tcMar>
              <w:top w:w="90" w:type="dxa"/>
              <w:left w:w="90" w:type="dxa"/>
              <w:bottom w:w="90" w:type="dxa"/>
              <w:right w:w="90" w:type="dxa"/>
            </w:tcMar>
            <w:vAlign w:val="center"/>
          </w:tcPr>
          <w:p w14:paraId="206B605C" w14:textId="77777777" w:rsidR="00AF11FA" w:rsidRDefault="00000000">
            <w:r>
              <w:rPr>
                <w:b/>
                <w:sz w:val="17"/>
              </w:rPr>
              <w:t>ROC-AUC</w:t>
            </w:r>
          </w:p>
        </w:tc>
        <w:tc>
          <w:tcPr>
            <w:tcW w:w="1080" w:type="dxa"/>
          </w:tcPr>
          <w:p w14:paraId="525C6EE1" w14:textId="77777777" w:rsidR="00AF11FA" w:rsidRDefault="00000000">
            <w:r>
              <w:rPr>
                <w:b/>
                <w:sz w:val="17"/>
              </w:rPr>
              <w:t>Average Precision</w:t>
            </w:r>
          </w:p>
        </w:tc>
        <w:tc>
          <w:tcPr>
            <w:tcW w:w="1080" w:type="dxa"/>
          </w:tcPr>
          <w:p w14:paraId="3F169630" w14:textId="77777777" w:rsidR="00AF11FA" w:rsidRDefault="00000000">
            <w:r>
              <w:rPr>
                <w:b/>
                <w:sz w:val="17"/>
              </w:rPr>
              <w:t>False Positive Rate</w:t>
            </w:r>
          </w:p>
        </w:tc>
      </w:tr>
      <w:tr w:rsidR="00A954EB" w14:paraId="478F2EBD" w14:textId="77777777">
        <w:trPr>
          <w:jc w:val="center"/>
        </w:trPr>
        <w:tc>
          <w:tcPr>
            <w:tcW w:w="1944" w:type="dxa"/>
            <w:shd w:val="clear" w:color="auto" w:fill="FFFFFF"/>
            <w:tcMar>
              <w:top w:w="90" w:type="dxa"/>
              <w:left w:w="90" w:type="dxa"/>
              <w:bottom w:w="90" w:type="dxa"/>
              <w:right w:w="90" w:type="dxa"/>
            </w:tcMar>
            <w:vAlign w:val="center"/>
          </w:tcPr>
          <w:p w14:paraId="0BABECC3" w14:textId="77777777" w:rsidR="00AF11FA" w:rsidRDefault="00000000">
            <w:r>
              <w:rPr>
                <w:sz w:val="17"/>
              </w:rPr>
              <w:t>CICIDS2017</w:t>
            </w:r>
          </w:p>
        </w:tc>
        <w:tc>
          <w:tcPr>
            <w:tcW w:w="1339" w:type="dxa"/>
            <w:shd w:val="clear" w:color="auto" w:fill="FFFFFF"/>
            <w:tcMar>
              <w:top w:w="90" w:type="dxa"/>
              <w:left w:w="90" w:type="dxa"/>
              <w:bottom w:w="90" w:type="dxa"/>
              <w:right w:w="90" w:type="dxa"/>
            </w:tcMar>
            <w:vAlign w:val="center"/>
          </w:tcPr>
          <w:p w14:paraId="5DA69907" w14:textId="77777777" w:rsidR="00AF11FA" w:rsidRDefault="00000000">
            <w:r>
              <w:rPr>
                <w:sz w:val="17"/>
              </w:rPr>
              <w:t>91,03%</w:t>
            </w:r>
          </w:p>
        </w:tc>
        <w:tc>
          <w:tcPr>
            <w:tcW w:w="1339" w:type="dxa"/>
            <w:shd w:val="clear" w:color="auto" w:fill="FFFFFF"/>
            <w:tcMar>
              <w:top w:w="90" w:type="dxa"/>
              <w:left w:w="90" w:type="dxa"/>
              <w:bottom w:w="90" w:type="dxa"/>
              <w:right w:w="90" w:type="dxa"/>
            </w:tcMar>
            <w:vAlign w:val="center"/>
          </w:tcPr>
          <w:p w14:paraId="5B49977B" w14:textId="77777777" w:rsidR="00AF11FA" w:rsidRDefault="00000000">
            <w:r>
              <w:rPr>
                <w:sz w:val="17"/>
              </w:rPr>
              <w:t>66,33%</w:t>
            </w:r>
          </w:p>
        </w:tc>
        <w:tc>
          <w:tcPr>
            <w:tcW w:w="1339" w:type="dxa"/>
            <w:shd w:val="clear" w:color="auto" w:fill="FFFFFF"/>
            <w:tcMar>
              <w:top w:w="90" w:type="dxa"/>
              <w:left w:w="90" w:type="dxa"/>
              <w:bottom w:w="90" w:type="dxa"/>
              <w:right w:w="90" w:type="dxa"/>
            </w:tcMar>
            <w:vAlign w:val="center"/>
          </w:tcPr>
          <w:p w14:paraId="31451FC7" w14:textId="77777777" w:rsidR="00AF11FA" w:rsidRDefault="00000000">
            <w:r>
              <w:rPr>
                <w:sz w:val="17"/>
              </w:rPr>
              <w:t>95,11%</w:t>
            </w:r>
          </w:p>
        </w:tc>
        <w:tc>
          <w:tcPr>
            <w:tcW w:w="1339" w:type="dxa"/>
            <w:shd w:val="clear" w:color="auto" w:fill="FFFFFF"/>
            <w:tcMar>
              <w:top w:w="90" w:type="dxa"/>
              <w:left w:w="90" w:type="dxa"/>
              <w:bottom w:w="90" w:type="dxa"/>
              <w:right w:w="90" w:type="dxa"/>
            </w:tcMar>
            <w:vAlign w:val="center"/>
          </w:tcPr>
          <w:p w14:paraId="43E0E3D1" w14:textId="77777777" w:rsidR="00AF11FA" w:rsidRDefault="00000000">
            <w:r>
              <w:rPr>
                <w:sz w:val="17"/>
              </w:rPr>
              <w:t>78,15%</w:t>
            </w:r>
          </w:p>
        </w:tc>
        <w:tc>
          <w:tcPr>
            <w:tcW w:w="1339" w:type="dxa"/>
            <w:shd w:val="clear" w:color="auto" w:fill="FFFFFF"/>
            <w:tcMar>
              <w:top w:w="90" w:type="dxa"/>
              <w:left w:w="90" w:type="dxa"/>
              <w:bottom w:w="90" w:type="dxa"/>
              <w:right w:w="90" w:type="dxa"/>
            </w:tcMar>
            <w:vAlign w:val="center"/>
          </w:tcPr>
          <w:p w14:paraId="2590B08E" w14:textId="77777777" w:rsidR="00AF11FA" w:rsidRDefault="00000000">
            <w:r>
              <w:rPr>
                <w:sz w:val="17"/>
              </w:rPr>
              <w:t>97,15%</w:t>
            </w:r>
          </w:p>
        </w:tc>
        <w:tc>
          <w:tcPr>
            <w:tcW w:w="1080" w:type="dxa"/>
          </w:tcPr>
          <w:p w14:paraId="3AD1F314" w14:textId="77777777" w:rsidR="00AF11FA" w:rsidRDefault="00000000">
            <w:r>
              <w:rPr>
                <w:sz w:val="17"/>
              </w:rPr>
              <w:t>90,97%</w:t>
            </w:r>
          </w:p>
        </w:tc>
        <w:tc>
          <w:tcPr>
            <w:tcW w:w="1080" w:type="dxa"/>
          </w:tcPr>
          <w:p w14:paraId="236728A6" w14:textId="77777777" w:rsidR="00AF11FA" w:rsidRDefault="00000000">
            <w:r>
              <w:rPr>
                <w:sz w:val="17"/>
              </w:rPr>
              <w:t>9,80%</w:t>
            </w:r>
          </w:p>
        </w:tc>
      </w:tr>
      <w:tr w:rsidR="00A954EB" w14:paraId="73DB8D8A" w14:textId="77777777">
        <w:trPr>
          <w:jc w:val="center"/>
        </w:trPr>
        <w:tc>
          <w:tcPr>
            <w:tcW w:w="1944" w:type="dxa"/>
            <w:shd w:val="clear" w:color="auto" w:fill="F5F8FA"/>
            <w:tcMar>
              <w:top w:w="90" w:type="dxa"/>
              <w:left w:w="90" w:type="dxa"/>
              <w:bottom w:w="90" w:type="dxa"/>
              <w:right w:w="90" w:type="dxa"/>
            </w:tcMar>
            <w:vAlign w:val="center"/>
          </w:tcPr>
          <w:p w14:paraId="5B00D89B" w14:textId="77777777" w:rsidR="00AF11FA" w:rsidRDefault="00000000">
            <w:r>
              <w:rPr>
                <w:sz w:val="17"/>
              </w:rPr>
              <w:t>UNSW-NB15</w:t>
            </w:r>
          </w:p>
        </w:tc>
        <w:tc>
          <w:tcPr>
            <w:tcW w:w="1339" w:type="dxa"/>
            <w:shd w:val="clear" w:color="auto" w:fill="F5F8FA"/>
            <w:tcMar>
              <w:top w:w="90" w:type="dxa"/>
              <w:left w:w="90" w:type="dxa"/>
              <w:bottom w:w="90" w:type="dxa"/>
              <w:right w:w="90" w:type="dxa"/>
            </w:tcMar>
            <w:vAlign w:val="center"/>
          </w:tcPr>
          <w:p w14:paraId="4A82AB3E" w14:textId="77777777" w:rsidR="00AF11FA" w:rsidRDefault="00000000">
            <w:r>
              <w:rPr>
                <w:sz w:val="17"/>
              </w:rPr>
              <w:t>81,10%</w:t>
            </w:r>
          </w:p>
        </w:tc>
        <w:tc>
          <w:tcPr>
            <w:tcW w:w="1339" w:type="dxa"/>
            <w:shd w:val="clear" w:color="auto" w:fill="F5F8FA"/>
            <w:tcMar>
              <w:top w:w="90" w:type="dxa"/>
              <w:left w:w="90" w:type="dxa"/>
              <w:bottom w:w="90" w:type="dxa"/>
              <w:right w:w="90" w:type="dxa"/>
            </w:tcMar>
            <w:vAlign w:val="center"/>
          </w:tcPr>
          <w:p w14:paraId="11F049CF" w14:textId="77777777" w:rsidR="00AF11FA" w:rsidRDefault="00000000">
            <w:r>
              <w:rPr>
                <w:sz w:val="17"/>
              </w:rPr>
              <w:t>73,93%</w:t>
            </w:r>
          </w:p>
        </w:tc>
        <w:tc>
          <w:tcPr>
            <w:tcW w:w="1339" w:type="dxa"/>
            <w:shd w:val="clear" w:color="auto" w:fill="F5F8FA"/>
            <w:tcMar>
              <w:top w:w="90" w:type="dxa"/>
              <w:left w:w="90" w:type="dxa"/>
              <w:bottom w:w="90" w:type="dxa"/>
              <w:right w:w="90" w:type="dxa"/>
            </w:tcMar>
            <w:vAlign w:val="center"/>
          </w:tcPr>
          <w:p w14:paraId="4A4C4D56" w14:textId="77777777" w:rsidR="00AF11FA" w:rsidRDefault="00000000">
            <w:r>
              <w:rPr>
                <w:sz w:val="17"/>
              </w:rPr>
              <w:t>88,62%</w:t>
            </w:r>
          </w:p>
        </w:tc>
        <w:tc>
          <w:tcPr>
            <w:tcW w:w="1339" w:type="dxa"/>
            <w:shd w:val="clear" w:color="auto" w:fill="F5F8FA"/>
            <w:tcMar>
              <w:top w:w="90" w:type="dxa"/>
              <w:left w:w="90" w:type="dxa"/>
              <w:bottom w:w="90" w:type="dxa"/>
              <w:right w:w="90" w:type="dxa"/>
            </w:tcMar>
            <w:vAlign w:val="center"/>
          </w:tcPr>
          <w:p w14:paraId="6C3FAC7D" w14:textId="77777777" w:rsidR="00AF11FA" w:rsidRDefault="00000000">
            <w:r>
              <w:rPr>
                <w:sz w:val="17"/>
              </w:rPr>
              <w:t>80,61%</w:t>
            </w:r>
          </w:p>
        </w:tc>
        <w:tc>
          <w:tcPr>
            <w:tcW w:w="1339" w:type="dxa"/>
            <w:shd w:val="clear" w:color="auto" w:fill="F5F8FA"/>
            <w:tcMar>
              <w:top w:w="90" w:type="dxa"/>
              <w:left w:w="90" w:type="dxa"/>
              <w:bottom w:w="90" w:type="dxa"/>
              <w:right w:w="90" w:type="dxa"/>
            </w:tcMar>
            <w:vAlign w:val="center"/>
          </w:tcPr>
          <w:p w14:paraId="61C925DA" w14:textId="77777777" w:rsidR="00AF11FA" w:rsidRDefault="00000000">
            <w:r>
              <w:rPr>
                <w:sz w:val="17"/>
              </w:rPr>
              <w:t>90,21%</w:t>
            </w:r>
          </w:p>
        </w:tc>
        <w:tc>
          <w:tcPr>
            <w:tcW w:w="1080" w:type="dxa"/>
          </w:tcPr>
          <w:p w14:paraId="7CBE1281" w14:textId="77777777" w:rsidR="00AF11FA" w:rsidRDefault="00000000">
            <w:r>
              <w:rPr>
                <w:sz w:val="17"/>
              </w:rPr>
              <w:t>84,08%</w:t>
            </w:r>
          </w:p>
        </w:tc>
        <w:tc>
          <w:tcPr>
            <w:tcW w:w="1080" w:type="dxa"/>
          </w:tcPr>
          <w:p w14:paraId="22D8D7CD" w14:textId="77777777" w:rsidR="00AF11FA" w:rsidRDefault="00000000">
            <w:r>
              <w:rPr>
                <w:sz w:val="17"/>
              </w:rPr>
              <w:t>24,90%</w:t>
            </w:r>
          </w:p>
        </w:tc>
      </w:tr>
    </w:tbl>
    <w:p w14:paraId="48D1DE91" w14:textId="77777777" w:rsidR="00A954EB" w:rsidRPr="00E356E1" w:rsidRDefault="00000000">
      <w:pPr>
        <w:rPr>
          <w:lang w:val="el-GR"/>
        </w:rPr>
      </w:pPr>
      <w:proofErr w:type="spellStart"/>
      <w:r>
        <w:lastRenderedPageBreak/>
        <w:t>Στο</w:t>
      </w:r>
      <w:proofErr w:type="spellEnd"/>
      <w:r>
        <w:t xml:space="preserve"> CICIDS2017, η Logistic Regression π</w:t>
      </w:r>
      <w:proofErr w:type="spellStart"/>
      <w:r>
        <w:t>έτυχε</w:t>
      </w:r>
      <w:proofErr w:type="spellEnd"/>
      <w:r>
        <w:t xml:space="preserve"> Recall 95,11%, ROC-AUC 97,15% και Average Precision 90,97%. </w:t>
      </w:r>
      <w:r w:rsidRPr="0051414B">
        <w:rPr>
          <w:lang w:val="el-GR"/>
        </w:rPr>
        <w:t xml:space="preserve">Η </w:t>
      </w:r>
      <w:r>
        <w:t>Accuracy</w:t>
      </w:r>
      <w:r w:rsidRPr="0051414B">
        <w:rPr>
          <w:lang w:val="el-GR"/>
        </w:rPr>
        <w:t xml:space="preserve"> ήταν 91,03% και το </w:t>
      </w:r>
      <w:r>
        <w:t>F</w:t>
      </w:r>
      <w:r w:rsidRPr="0051414B">
        <w:rPr>
          <w:lang w:val="el-GR"/>
        </w:rPr>
        <w:t>1-</w:t>
      </w:r>
      <w:r>
        <w:t>score</w:t>
      </w:r>
      <w:r w:rsidRPr="0051414B">
        <w:rPr>
          <w:lang w:val="el-GR"/>
        </w:rPr>
        <w:t xml:space="preserve"> 78,15%, ενώ το </w:t>
      </w:r>
      <w:r>
        <w:t>False</w:t>
      </w:r>
      <w:r w:rsidRPr="0051414B">
        <w:rPr>
          <w:lang w:val="el-GR"/>
        </w:rPr>
        <w:t xml:space="preserve"> </w:t>
      </w:r>
      <w:r>
        <w:t>Positive</w:t>
      </w:r>
      <w:r w:rsidRPr="0051414B">
        <w:rPr>
          <w:lang w:val="el-GR"/>
        </w:rPr>
        <w:t xml:space="preserve"> </w:t>
      </w:r>
      <w:r>
        <w:t>Rate</w:t>
      </w:r>
      <w:r w:rsidRPr="0051414B">
        <w:rPr>
          <w:lang w:val="el-GR"/>
        </w:rPr>
        <w:t xml:space="preserve"> ήταν 9,80%. Ο πίνακας σύγχυσης [[566.740, 61.569], [6.233, 121.280]] αποτυπώνει υψηλή συνολική ικανότητα εντοπισμού κακόβουλης κίνησης στη δυαδική ταξινόμηση, ενώ η επίδοση ανά επιμέρους κατηγορία επίθεσης αναλύεται στην Ενότητα 5.7. Παράλληλα, παρήγαγε 61.569 ψευδώς θετικές προβλέψεις. Ο χρόνος τελικής εκπαίδευσης ήταν 5,27 δευτερόλεπτα και ο χρόνος πρόβλεψης 0,16 δευτερόλεπτα.</w:t>
      </w:r>
    </w:p>
    <w:p w14:paraId="36544F32" w14:textId="77777777" w:rsidR="00A954EB" w:rsidRPr="00E356E1" w:rsidRDefault="00000000">
      <w:pPr>
        <w:rPr>
          <w:lang w:val="el-GR"/>
        </w:rPr>
      </w:pPr>
      <w:proofErr w:type="spellStart"/>
      <w:r>
        <w:t>Στο</w:t>
      </w:r>
      <w:proofErr w:type="spellEnd"/>
      <w:r>
        <w:t xml:space="preserve"> UNSW-NB15, η Logistic Regression πα</w:t>
      </w:r>
      <w:proofErr w:type="spellStart"/>
      <w:r>
        <w:t>ρουσί</w:t>
      </w:r>
      <w:proofErr w:type="spellEnd"/>
      <w:r>
        <w:t xml:space="preserve">ασε F1-score 80,61%, ROC-AUC 90,21% και Average Precision 84,08%. </w:t>
      </w:r>
      <w:r w:rsidRPr="00CE13E4">
        <w:rPr>
          <w:lang w:val="el-GR"/>
        </w:rPr>
        <w:t xml:space="preserve">Ο πίνακας σύγχυσης ήταν [[19.220, 6.372], [2.320, 18.069]], με </w:t>
      </w:r>
      <w:r>
        <w:t>False</w:t>
      </w:r>
      <w:r w:rsidRPr="00CE13E4">
        <w:rPr>
          <w:lang w:val="el-GR"/>
        </w:rPr>
        <w:t xml:space="preserve"> </w:t>
      </w:r>
      <w:r>
        <w:t>Positive</w:t>
      </w:r>
      <w:r w:rsidRPr="00CE13E4">
        <w:rPr>
          <w:lang w:val="el-GR"/>
        </w:rPr>
        <w:t xml:space="preserve"> </w:t>
      </w:r>
      <w:r>
        <w:t>Rate</w:t>
      </w:r>
      <w:r w:rsidRPr="00CE13E4">
        <w:rPr>
          <w:lang w:val="el-GR"/>
        </w:rPr>
        <w:t xml:space="preserve"> 24,90%. Ο χρόνος τελικής εκπαίδευσης ήταν 0,39 δευτερόλεπτα και ο χρόνος πρόβλεψης 0,01 δευτερόλεπτα. Τα αποτελέσματα αυτά αποτελούν τη γραμμική βάση σύγκρισης για τα επόμενα μοντέλα.</w:t>
      </w:r>
    </w:p>
    <w:p w14:paraId="5B6F07EE" w14:textId="77777777" w:rsidR="00A954EB" w:rsidRPr="00E356E1" w:rsidRDefault="00000000">
      <w:pPr>
        <w:pStyle w:val="21"/>
        <w:rPr>
          <w:lang w:val="el-GR"/>
        </w:rPr>
      </w:pPr>
      <w:r w:rsidRPr="00E356E1">
        <w:rPr>
          <w:rFonts w:ascii="Arial" w:hAnsi="Arial" w:cs="Arial"/>
          <w:lang w:val="el-GR"/>
        </w:rPr>
        <w:t xml:space="preserve">5.3 Αποτελέσματα </w:t>
      </w:r>
      <w:r>
        <w:rPr>
          <w:rFonts w:ascii="Arial" w:hAnsi="Arial" w:cs="Arial"/>
        </w:rPr>
        <w:t>Random</w:t>
      </w:r>
      <w:r w:rsidRPr="00E356E1">
        <w:rPr>
          <w:rFonts w:ascii="Arial" w:hAnsi="Arial" w:cs="Arial"/>
          <w:lang w:val="el-GR"/>
        </w:rPr>
        <w:t xml:space="preserve"> </w:t>
      </w:r>
      <w:r>
        <w:rPr>
          <w:rFonts w:ascii="Arial" w:hAnsi="Arial" w:cs="Arial"/>
        </w:rPr>
        <w:t>Forest</w:t>
      </w:r>
    </w:p>
    <w:p w14:paraId="4D901C56" w14:textId="77777777" w:rsidR="00A954EB" w:rsidRPr="00E356E1" w:rsidRDefault="00000000">
      <w:pPr>
        <w:rPr>
          <w:lang w:val="el-GR"/>
        </w:rPr>
      </w:pPr>
      <w:r w:rsidRPr="00CE13E4">
        <w:rPr>
          <w:lang w:val="el-GR"/>
        </w:rPr>
        <w:t xml:space="preserve">Η ρύθμιση του </w:t>
      </w:r>
      <w:r>
        <w:t>Random</w:t>
      </w:r>
      <w:r w:rsidRPr="00CE13E4">
        <w:rPr>
          <w:lang w:val="el-GR"/>
        </w:rPr>
        <w:t xml:space="preserve"> </w:t>
      </w:r>
      <w:r>
        <w:t>Forest</w:t>
      </w:r>
      <w:r w:rsidRPr="00CE13E4">
        <w:rPr>
          <w:lang w:val="el-GR"/>
        </w:rPr>
        <w:t xml:space="preserve"> πραγματοποιήθηκε με προκαθορισμένους συνδυασμούς </w:t>
      </w:r>
      <w:r>
        <w:t>hyperparameters</w:t>
      </w:r>
      <w:r w:rsidRPr="00CE13E4">
        <w:rPr>
          <w:lang w:val="el-GR"/>
        </w:rPr>
        <w:t xml:space="preserve"> και 3-</w:t>
      </w:r>
      <w:r>
        <w:t>fold</w:t>
      </w:r>
      <w:r w:rsidRPr="00CE13E4">
        <w:rPr>
          <w:lang w:val="el-GR"/>
        </w:rPr>
        <w:t xml:space="preserve"> </w:t>
      </w:r>
      <w:r>
        <w:t>Stratified</w:t>
      </w:r>
      <w:r w:rsidRPr="00CE13E4">
        <w:rPr>
          <w:lang w:val="el-GR"/>
        </w:rPr>
        <w:t xml:space="preserve"> </w:t>
      </w:r>
      <w:r>
        <w:t>Cross</w:t>
      </w:r>
      <w:r w:rsidRPr="00CE13E4">
        <w:rPr>
          <w:lang w:val="el-GR"/>
        </w:rPr>
        <w:t>-</w:t>
      </w:r>
      <w:r>
        <w:t>Validation</w:t>
      </w:r>
      <w:r w:rsidRPr="00CE13E4">
        <w:rPr>
          <w:lang w:val="el-GR"/>
        </w:rPr>
        <w:t xml:space="preserve">, χρησιμοποιώντας για κάθε </w:t>
      </w:r>
      <w:r>
        <w:t>dataset</w:t>
      </w:r>
      <w:r w:rsidRPr="00CE13E4">
        <w:rPr>
          <w:lang w:val="el-GR"/>
        </w:rPr>
        <w:t xml:space="preserve"> ένα </w:t>
      </w:r>
      <w:proofErr w:type="spellStart"/>
      <w:r w:rsidRPr="00CE13E4">
        <w:rPr>
          <w:lang w:val="el-GR"/>
        </w:rPr>
        <w:t>στρωματοποιημένο</w:t>
      </w:r>
      <w:proofErr w:type="spellEnd"/>
      <w:r w:rsidRPr="00CE13E4">
        <w:rPr>
          <w:lang w:val="el-GR"/>
        </w:rPr>
        <w:t xml:space="preserve"> δείγμα έως 80.000 εγγραφών από το σύνολο εκπαίδευσης. Ως κριτήριο επιλογής χρησιμοποιήθηκε το </w:t>
      </w:r>
      <w:r>
        <w:t>F</w:t>
      </w:r>
      <w:r w:rsidRPr="00CE13E4">
        <w:rPr>
          <w:lang w:val="el-GR"/>
        </w:rPr>
        <w:t>1-</w:t>
      </w:r>
      <w:r>
        <w:t>score</w:t>
      </w:r>
      <w:r w:rsidRPr="00CE13E4">
        <w:rPr>
          <w:lang w:val="el-GR"/>
        </w:rPr>
        <w:t xml:space="preserve">. Και στα δύο </w:t>
      </w:r>
      <w:r>
        <w:t>datasets</w:t>
      </w:r>
      <w:r w:rsidRPr="00CE13E4">
        <w:rPr>
          <w:lang w:val="el-GR"/>
        </w:rPr>
        <w:t xml:space="preserve"> επιλέχθηκαν 200 δέντρα, μέγιστο βάθος 20, </w:t>
      </w:r>
      <w:r>
        <w:t>min</w:t>
      </w:r>
      <w:r w:rsidRPr="00CE13E4">
        <w:rPr>
          <w:lang w:val="el-GR"/>
        </w:rPr>
        <w:t>_</w:t>
      </w:r>
      <w:r>
        <w:t>samples</w:t>
      </w:r>
      <w:r w:rsidRPr="00CE13E4">
        <w:rPr>
          <w:lang w:val="el-GR"/>
        </w:rPr>
        <w:t>_</w:t>
      </w:r>
      <w:r>
        <w:t>split</w:t>
      </w:r>
      <w:r w:rsidRPr="00CE13E4">
        <w:rPr>
          <w:lang w:val="el-GR"/>
        </w:rPr>
        <w:t xml:space="preserve"> = 5, </w:t>
      </w:r>
      <w:r>
        <w:t>min</w:t>
      </w:r>
      <w:r w:rsidRPr="00CE13E4">
        <w:rPr>
          <w:lang w:val="el-GR"/>
        </w:rPr>
        <w:t>_</w:t>
      </w:r>
      <w:r>
        <w:t>samples</w:t>
      </w:r>
      <w:r w:rsidRPr="00CE13E4">
        <w:rPr>
          <w:lang w:val="el-GR"/>
        </w:rPr>
        <w:t>_</w:t>
      </w:r>
      <w:r>
        <w:t>leaf</w:t>
      </w:r>
      <w:r w:rsidRPr="00CE13E4">
        <w:rPr>
          <w:lang w:val="el-GR"/>
        </w:rPr>
        <w:t xml:space="preserve"> = 1 και </w:t>
      </w:r>
      <w:r>
        <w:t>max</w:t>
      </w:r>
      <w:r w:rsidRPr="00CE13E4">
        <w:rPr>
          <w:lang w:val="el-GR"/>
        </w:rPr>
        <w:t>_</w:t>
      </w:r>
      <w:r>
        <w:t>features</w:t>
      </w:r>
      <w:r w:rsidRPr="00CE13E4">
        <w:rPr>
          <w:lang w:val="el-GR"/>
        </w:rPr>
        <w:t xml:space="preserve"> = </w:t>
      </w:r>
      <w:r>
        <w:t>sqrt</w:t>
      </w:r>
      <w:r w:rsidRPr="00CE13E4">
        <w:rPr>
          <w:lang w:val="el-GR"/>
        </w:rPr>
        <w:t>. Η τελική εκπαίδευση έγινε στο πλήρες ισορροπημένο σύνολο εκπαίδευσης.</w:t>
      </w:r>
    </w:p>
    <w:p w14:paraId="2C9BF825" w14:textId="77777777" w:rsidR="00A954EB" w:rsidRPr="00E356E1" w:rsidRDefault="00000000">
      <w:pPr>
        <w:jc w:val="center"/>
        <w:rPr>
          <w:lang w:val="el-GR"/>
        </w:rPr>
      </w:pPr>
      <w:r w:rsidRPr="00E356E1">
        <w:rPr>
          <w:i/>
          <w:sz w:val="20"/>
          <w:lang w:val="el-GR"/>
        </w:rPr>
        <w:t xml:space="preserve">Πίνακας 5.2: Αποτελέσματα </w:t>
      </w:r>
      <w:r>
        <w:rPr>
          <w:i/>
          <w:sz w:val="20"/>
        </w:rPr>
        <w:t>Random</w:t>
      </w:r>
      <w:r w:rsidRPr="00E356E1">
        <w:rPr>
          <w:i/>
          <w:sz w:val="20"/>
          <w:lang w:val="el-GR"/>
        </w:rPr>
        <w:t xml:space="preserve"> </w:t>
      </w:r>
      <w:r>
        <w:rPr>
          <w:i/>
          <w:sz w:val="20"/>
        </w:rPr>
        <w:t>Forest</w:t>
      </w:r>
      <w:r w:rsidRPr="00E356E1">
        <w:rPr>
          <w:i/>
          <w:sz w:val="20"/>
          <w:lang w:val="el-GR"/>
        </w:rPr>
        <w:t xml:space="preserve"> στο σύνολο ελέγχου</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44"/>
        <w:gridCol w:w="1339"/>
        <w:gridCol w:w="1339"/>
        <w:gridCol w:w="1339"/>
        <w:gridCol w:w="1339"/>
        <w:gridCol w:w="1339"/>
        <w:gridCol w:w="1080"/>
        <w:gridCol w:w="1080"/>
      </w:tblGrid>
      <w:tr w:rsidR="00A954EB" w14:paraId="2707A7CC" w14:textId="77777777">
        <w:trPr>
          <w:tblHeader/>
          <w:jc w:val="center"/>
        </w:trPr>
        <w:tc>
          <w:tcPr>
            <w:tcW w:w="1944" w:type="dxa"/>
            <w:shd w:val="clear" w:color="auto" w:fill="D9EAF7"/>
            <w:tcMar>
              <w:top w:w="90" w:type="dxa"/>
              <w:left w:w="90" w:type="dxa"/>
              <w:bottom w:w="90" w:type="dxa"/>
              <w:right w:w="90" w:type="dxa"/>
            </w:tcMar>
            <w:vAlign w:val="center"/>
          </w:tcPr>
          <w:p w14:paraId="768B624E" w14:textId="77777777" w:rsidR="00AF11FA" w:rsidRDefault="00000000">
            <w:r>
              <w:rPr>
                <w:b/>
                <w:sz w:val="17"/>
              </w:rPr>
              <w:t>Dataset</w:t>
            </w:r>
          </w:p>
        </w:tc>
        <w:tc>
          <w:tcPr>
            <w:tcW w:w="1339" w:type="dxa"/>
            <w:shd w:val="clear" w:color="auto" w:fill="D9EAF7"/>
            <w:tcMar>
              <w:top w:w="90" w:type="dxa"/>
              <w:left w:w="90" w:type="dxa"/>
              <w:bottom w:w="90" w:type="dxa"/>
              <w:right w:w="90" w:type="dxa"/>
            </w:tcMar>
            <w:vAlign w:val="center"/>
          </w:tcPr>
          <w:p w14:paraId="5C473362" w14:textId="77777777" w:rsidR="00AF11FA" w:rsidRDefault="00000000">
            <w:r>
              <w:rPr>
                <w:b/>
                <w:sz w:val="17"/>
              </w:rPr>
              <w:t>Accuracy</w:t>
            </w:r>
          </w:p>
        </w:tc>
        <w:tc>
          <w:tcPr>
            <w:tcW w:w="1339" w:type="dxa"/>
            <w:shd w:val="clear" w:color="auto" w:fill="D9EAF7"/>
            <w:tcMar>
              <w:top w:w="90" w:type="dxa"/>
              <w:left w:w="90" w:type="dxa"/>
              <w:bottom w:w="90" w:type="dxa"/>
              <w:right w:w="90" w:type="dxa"/>
            </w:tcMar>
            <w:vAlign w:val="center"/>
          </w:tcPr>
          <w:p w14:paraId="328B29EB" w14:textId="77777777" w:rsidR="00AF11FA" w:rsidRDefault="00000000">
            <w:r>
              <w:rPr>
                <w:b/>
                <w:sz w:val="17"/>
              </w:rPr>
              <w:t>Precision</w:t>
            </w:r>
          </w:p>
        </w:tc>
        <w:tc>
          <w:tcPr>
            <w:tcW w:w="1339" w:type="dxa"/>
            <w:shd w:val="clear" w:color="auto" w:fill="D9EAF7"/>
            <w:tcMar>
              <w:top w:w="90" w:type="dxa"/>
              <w:left w:w="90" w:type="dxa"/>
              <w:bottom w:w="90" w:type="dxa"/>
              <w:right w:w="90" w:type="dxa"/>
            </w:tcMar>
            <w:vAlign w:val="center"/>
          </w:tcPr>
          <w:p w14:paraId="1FD3E4C1" w14:textId="77777777" w:rsidR="00AF11FA" w:rsidRDefault="00000000">
            <w:r>
              <w:rPr>
                <w:b/>
                <w:sz w:val="17"/>
              </w:rPr>
              <w:t>Recall</w:t>
            </w:r>
          </w:p>
        </w:tc>
        <w:tc>
          <w:tcPr>
            <w:tcW w:w="1339" w:type="dxa"/>
            <w:shd w:val="clear" w:color="auto" w:fill="D9EAF7"/>
            <w:tcMar>
              <w:top w:w="90" w:type="dxa"/>
              <w:left w:w="90" w:type="dxa"/>
              <w:bottom w:w="90" w:type="dxa"/>
              <w:right w:w="90" w:type="dxa"/>
            </w:tcMar>
            <w:vAlign w:val="center"/>
          </w:tcPr>
          <w:p w14:paraId="1EFB856D" w14:textId="77777777" w:rsidR="00AF11FA" w:rsidRDefault="00000000">
            <w:r>
              <w:rPr>
                <w:b/>
                <w:sz w:val="17"/>
              </w:rPr>
              <w:t>F1-score</w:t>
            </w:r>
          </w:p>
        </w:tc>
        <w:tc>
          <w:tcPr>
            <w:tcW w:w="1339" w:type="dxa"/>
            <w:shd w:val="clear" w:color="auto" w:fill="D9EAF7"/>
            <w:tcMar>
              <w:top w:w="90" w:type="dxa"/>
              <w:left w:w="90" w:type="dxa"/>
              <w:bottom w:w="90" w:type="dxa"/>
              <w:right w:w="90" w:type="dxa"/>
            </w:tcMar>
            <w:vAlign w:val="center"/>
          </w:tcPr>
          <w:p w14:paraId="323A5AC0" w14:textId="77777777" w:rsidR="00AF11FA" w:rsidRDefault="00000000">
            <w:r>
              <w:rPr>
                <w:b/>
                <w:sz w:val="17"/>
              </w:rPr>
              <w:t>ROC-AUC</w:t>
            </w:r>
          </w:p>
        </w:tc>
        <w:tc>
          <w:tcPr>
            <w:tcW w:w="1080" w:type="dxa"/>
          </w:tcPr>
          <w:p w14:paraId="03B83B6A" w14:textId="77777777" w:rsidR="00AF11FA" w:rsidRDefault="00000000">
            <w:r>
              <w:rPr>
                <w:b/>
                <w:sz w:val="17"/>
              </w:rPr>
              <w:t>Average Precision</w:t>
            </w:r>
          </w:p>
        </w:tc>
        <w:tc>
          <w:tcPr>
            <w:tcW w:w="1080" w:type="dxa"/>
          </w:tcPr>
          <w:p w14:paraId="4DCC05CF" w14:textId="77777777" w:rsidR="00AF11FA" w:rsidRDefault="00000000">
            <w:r>
              <w:rPr>
                <w:b/>
                <w:sz w:val="17"/>
              </w:rPr>
              <w:t>False Positive Rate</w:t>
            </w:r>
          </w:p>
        </w:tc>
      </w:tr>
      <w:tr w:rsidR="00A954EB" w14:paraId="31F61D6B" w14:textId="77777777">
        <w:trPr>
          <w:jc w:val="center"/>
        </w:trPr>
        <w:tc>
          <w:tcPr>
            <w:tcW w:w="1944" w:type="dxa"/>
            <w:shd w:val="clear" w:color="auto" w:fill="FFFFFF"/>
            <w:tcMar>
              <w:top w:w="90" w:type="dxa"/>
              <w:left w:w="90" w:type="dxa"/>
              <w:bottom w:w="90" w:type="dxa"/>
              <w:right w:w="90" w:type="dxa"/>
            </w:tcMar>
            <w:vAlign w:val="center"/>
          </w:tcPr>
          <w:p w14:paraId="6BBD0F87" w14:textId="77777777" w:rsidR="00AF11FA" w:rsidRDefault="00000000">
            <w:r>
              <w:rPr>
                <w:sz w:val="17"/>
              </w:rPr>
              <w:t>CICIDS2017</w:t>
            </w:r>
          </w:p>
        </w:tc>
        <w:tc>
          <w:tcPr>
            <w:tcW w:w="1339" w:type="dxa"/>
            <w:shd w:val="clear" w:color="auto" w:fill="FFFFFF"/>
            <w:tcMar>
              <w:top w:w="90" w:type="dxa"/>
              <w:left w:w="90" w:type="dxa"/>
              <w:bottom w:w="90" w:type="dxa"/>
              <w:right w:w="90" w:type="dxa"/>
            </w:tcMar>
            <w:vAlign w:val="center"/>
          </w:tcPr>
          <w:p w14:paraId="4F09A6C0" w14:textId="77777777" w:rsidR="00AF11FA" w:rsidRDefault="00000000">
            <w:r>
              <w:rPr>
                <w:sz w:val="17"/>
              </w:rPr>
              <w:t>99,91%</w:t>
            </w:r>
          </w:p>
        </w:tc>
        <w:tc>
          <w:tcPr>
            <w:tcW w:w="1339" w:type="dxa"/>
            <w:shd w:val="clear" w:color="auto" w:fill="FFFFFF"/>
            <w:tcMar>
              <w:top w:w="90" w:type="dxa"/>
              <w:left w:w="90" w:type="dxa"/>
              <w:bottom w:w="90" w:type="dxa"/>
              <w:right w:w="90" w:type="dxa"/>
            </w:tcMar>
            <w:vAlign w:val="center"/>
          </w:tcPr>
          <w:p w14:paraId="404F0591" w14:textId="77777777" w:rsidR="00AF11FA" w:rsidRDefault="00000000">
            <w:r>
              <w:rPr>
                <w:sz w:val="17"/>
              </w:rPr>
              <w:t>99,55%</w:t>
            </w:r>
          </w:p>
        </w:tc>
        <w:tc>
          <w:tcPr>
            <w:tcW w:w="1339" w:type="dxa"/>
            <w:shd w:val="clear" w:color="auto" w:fill="FFFFFF"/>
            <w:tcMar>
              <w:top w:w="90" w:type="dxa"/>
              <w:left w:w="90" w:type="dxa"/>
              <w:bottom w:w="90" w:type="dxa"/>
              <w:right w:w="90" w:type="dxa"/>
            </w:tcMar>
            <w:vAlign w:val="center"/>
          </w:tcPr>
          <w:p w14:paraId="32956225" w14:textId="77777777" w:rsidR="00AF11FA" w:rsidRDefault="00000000">
            <w:r>
              <w:rPr>
                <w:sz w:val="17"/>
              </w:rPr>
              <w:t>99,94%</w:t>
            </w:r>
          </w:p>
        </w:tc>
        <w:tc>
          <w:tcPr>
            <w:tcW w:w="1339" w:type="dxa"/>
            <w:shd w:val="clear" w:color="auto" w:fill="FFFFFF"/>
            <w:tcMar>
              <w:top w:w="90" w:type="dxa"/>
              <w:left w:w="90" w:type="dxa"/>
              <w:bottom w:w="90" w:type="dxa"/>
              <w:right w:w="90" w:type="dxa"/>
            </w:tcMar>
            <w:vAlign w:val="center"/>
          </w:tcPr>
          <w:p w14:paraId="27E2F072" w14:textId="77777777" w:rsidR="00AF11FA" w:rsidRDefault="00000000">
            <w:r>
              <w:rPr>
                <w:sz w:val="17"/>
              </w:rPr>
              <w:t>99,74%</w:t>
            </w:r>
          </w:p>
        </w:tc>
        <w:tc>
          <w:tcPr>
            <w:tcW w:w="1339" w:type="dxa"/>
            <w:shd w:val="clear" w:color="auto" w:fill="FFFFFF"/>
            <w:tcMar>
              <w:top w:w="90" w:type="dxa"/>
              <w:left w:w="90" w:type="dxa"/>
              <w:bottom w:w="90" w:type="dxa"/>
              <w:right w:w="90" w:type="dxa"/>
            </w:tcMar>
            <w:vAlign w:val="center"/>
          </w:tcPr>
          <w:p w14:paraId="482F186F" w14:textId="77777777" w:rsidR="00AF11FA" w:rsidRDefault="00000000">
            <w:r>
              <w:rPr>
                <w:sz w:val="17"/>
              </w:rPr>
              <w:t>99,997%</w:t>
            </w:r>
          </w:p>
        </w:tc>
        <w:tc>
          <w:tcPr>
            <w:tcW w:w="1080" w:type="dxa"/>
          </w:tcPr>
          <w:p w14:paraId="51C93E0E" w14:textId="77777777" w:rsidR="00AF11FA" w:rsidRDefault="00000000">
            <w:r>
              <w:rPr>
                <w:sz w:val="17"/>
              </w:rPr>
              <w:t>99,987%</w:t>
            </w:r>
          </w:p>
        </w:tc>
        <w:tc>
          <w:tcPr>
            <w:tcW w:w="1080" w:type="dxa"/>
          </w:tcPr>
          <w:p w14:paraId="305E6FDC" w14:textId="77777777" w:rsidR="00AF11FA" w:rsidRDefault="00000000">
            <w:r>
              <w:rPr>
                <w:sz w:val="17"/>
              </w:rPr>
              <w:t>0,093%</w:t>
            </w:r>
          </w:p>
        </w:tc>
      </w:tr>
      <w:tr w:rsidR="00A954EB" w14:paraId="109EC94E" w14:textId="77777777">
        <w:trPr>
          <w:jc w:val="center"/>
        </w:trPr>
        <w:tc>
          <w:tcPr>
            <w:tcW w:w="1944" w:type="dxa"/>
            <w:shd w:val="clear" w:color="auto" w:fill="F5F8FA"/>
            <w:tcMar>
              <w:top w:w="90" w:type="dxa"/>
              <w:left w:w="90" w:type="dxa"/>
              <w:bottom w:w="90" w:type="dxa"/>
              <w:right w:w="90" w:type="dxa"/>
            </w:tcMar>
            <w:vAlign w:val="center"/>
          </w:tcPr>
          <w:p w14:paraId="49D36B2F" w14:textId="77777777" w:rsidR="00AF11FA" w:rsidRDefault="00000000">
            <w:r>
              <w:rPr>
                <w:sz w:val="17"/>
              </w:rPr>
              <w:t>UNSW-NB15</w:t>
            </w:r>
          </w:p>
        </w:tc>
        <w:tc>
          <w:tcPr>
            <w:tcW w:w="1339" w:type="dxa"/>
            <w:shd w:val="clear" w:color="auto" w:fill="F5F8FA"/>
            <w:tcMar>
              <w:top w:w="90" w:type="dxa"/>
              <w:left w:w="90" w:type="dxa"/>
              <w:bottom w:w="90" w:type="dxa"/>
              <w:right w:w="90" w:type="dxa"/>
            </w:tcMar>
            <w:vAlign w:val="center"/>
          </w:tcPr>
          <w:p w14:paraId="4EC3D7B2" w14:textId="77777777" w:rsidR="00AF11FA" w:rsidRDefault="00000000">
            <w:r>
              <w:rPr>
                <w:sz w:val="17"/>
              </w:rPr>
              <w:t>91,95%</w:t>
            </w:r>
          </w:p>
        </w:tc>
        <w:tc>
          <w:tcPr>
            <w:tcW w:w="1339" w:type="dxa"/>
            <w:shd w:val="clear" w:color="auto" w:fill="F5F8FA"/>
            <w:tcMar>
              <w:top w:w="90" w:type="dxa"/>
              <w:left w:w="90" w:type="dxa"/>
              <w:bottom w:w="90" w:type="dxa"/>
              <w:right w:w="90" w:type="dxa"/>
            </w:tcMar>
            <w:vAlign w:val="center"/>
          </w:tcPr>
          <w:p w14:paraId="4A36978A" w14:textId="77777777" w:rsidR="00AF11FA" w:rsidRDefault="00000000">
            <w:r>
              <w:rPr>
                <w:sz w:val="17"/>
              </w:rPr>
              <w:t>90,02%</w:t>
            </w:r>
          </w:p>
        </w:tc>
        <w:tc>
          <w:tcPr>
            <w:tcW w:w="1339" w:type="dxa"/>
            <w:shd w:val="clear" w:color="auto" w:fill="F5F8FA"/>
            <w:tcMar>
              <w:top w:w="90" w:type="dxa"/>
              <w:left w:w="90" w:type="dxa"/>
              <w:bottom w:w="90" w:type="dxa"/>
              <w:right w:w="90" w:type="dxa"/>
            </w:tcMar>
            <w:vAlign w:val="center"/>
          </w:tcPr>
          <w:p w14:paraId="2B6054BD" w14:textId="77777777" w:rsidR="00AF11FA" w:rsidRDefault="00000000">
            <w:r>
              <w:rPr>
                <w:sz w:val="17"/>
              </w:rPr>
              <w:t>92,04%</w:t>
            </w:r>
          </w:p>
        </w:tc>
        <w:tc>
          <w:tcPr>
            <w:tcW w:w="1339" w:type="dxa"/>
            <w:shd w:val="clear" w:color="auto" w:fill="F5F8FA"/>
            <w:tcMar>
              <w:top w:w="90" w:type="dxa"/>
              <w:left w:w="90" w:type="dxa"/>
              <w:bottom w:w="90" w:type="dxa"/>
              <w:right w:w="90" w:type="dxa"/>
            </w:tcMar>
            <w:vAlign w:val="center"/>
          </w:tcPr>
          <w:p w14:paraId="299F94B4" w14:textId="77777777" w:rsidR="00AF11FA" w:rsidRDefault="00000000">
            <w:r>
              <w:rPr>
                <w:sz w:val="17"/>
              </w:rPr>
              <w:t>91,02%</w:t>
            </w:r>
          </w:p>
        </w:tc>
        <w:tc>
          <w:tcPr>
            <w:tcW w:w="1339" w:type="dxa"/>
            <w:shd w:val="clear" w:color="auto" w:fill="F5F8FA"/>
            <w:tcMar>
              <w:top w:w="90" w:type="dxa"/>
              <w:left w:w="90" w:type="dxa"/>
              <w:bottom w:w="90" w:type="dxa"/>
              <w:right w:w="90" w:type="dxa"/>
            </w:tcMar>
            <w:vAlign w:val="center"/>
          </w:tcPr>
          <w:p w14:paraId="6A188026" w14:textId="77777777" w:rsidR="00AF11FA" w:rsidRDefault="00000000">
            <w:r>
              <w:rPr>
                <w:sz w:val="17"/>
              </w:rPr>
              <w:t>98,18%</w:t>
            </w:r>
          </w:p>
        </w:tc>
        <w:tc>
          <w:tcPr>
            <w:tcW w:w="1080" w:type="dxa"/>
          </w:tcPr>
          <w:p w14:paraId="48F92BF0" w14:textId="77777777" w:rsidR="00AF11FA" w:rsidRDefault="00000000">
            <w:r>
              <w:rPr>
                <w:sz w:val="17"/>
              </w:rPr>
              <w:t>97,78%</w:t>
            </w:r>
          </w:p>
        </w:tc>
        <w:tc>
          <w:tcPr>
            <w:tcW w:w="1080" w:type="dxa"/>
          </w:tcPr>
          <w:p w14:paraId="1A1772E0" w14:textId="77777777" w:rsidR="00AF11FA" w:rsidRDefault="00000000">
            <w:r>
              <w:rPr>
                <w:sz w:val="17"/>
              </w:rPr>
              <w:t>8,13%</w:t>
            </w:r>
          </w:p>
        </w:tc>
      </w:tr>
    </w:tbl>
    <w:p w14:paraId="369D6537" w14:textId="77777777" w:rsidR="00A954EB" w:rsidRPr="00E356E1" w:rsidRDefault="00000000">
      <w:pPr>
        <w:rPr>
          <w:lang w:val="el-GR"/>
        </w:rPr>
      </w:pPr>
      <w:proofErr w:type="spellStart"/>
      <w:r>
        <w:t>Στο</w:t>
      </w:r>
      <w:proofErr w:type="spellEnd"/>
      <w:r>
        <w:t xml:space="preserve"> CICIDS2017, </w:t>
      </w:r>
      <w:proofErr w:type="spellStart"/>
      <w:r>
        <w:t>το</w:t>
      </w:r>
      <w:proofErr w:type="spellEnd"/>
      <w:r>
        <w:t xml:space="preserve"> Random Forest π</w:t>
      </w:r>
      <w:proofErr w:type="spellStart"/>
      <w:r>
        <w:t>έτυχε</w:t>
      </w:r>
      <w:proofErr w:type="spellEnd"/>
      <w:r>
        <w:t xml:space="preserve"> Accuracy 99,91%, F1-score 99,74%, ROC-AUC 99,997% και Average Precision 99,987%. </w:t>
      </w:r>
      <w:r w:rsidRPr="00CE13E4">
        <w:rPr>
          <w:lang w:val="el-GR"/>
        </w:rPr>
        <w:t xml:space="preserve">Ο πίνακας σύγχυσης [[627.727, 582], [73, 127.440]] αντιστοιχεί σε </w:t>
      </w:r>
      <w:r>
        <w:t>False</w:t>
      </w:r>
      <w:r w:rsidRPr="00CE13E4">
        <w:rPr>
          <w:lang w:val="el-GR"/>
        </w:rPr>
        <w:t xml:space="preserve"> </w:t>
      </w:r>
      <w:r>
        <w:t>Positive</w:t>
      </w:r>
      <w:r w:rsidRPr="00CE13E4">
        <w:rPr>
          <w:lang w:val="el-GR"/>
        </w:rPr>
        <w:t xml:space="preserve"> </w:t>
      </w:r>
      <w:r>
        <w:t>Rate</w:t>
      </w:r>
      <w:r w:rsidRPr="00CE13E4">
        <w:rPr>
          <w:lang w:val="el-GR"/>
        </w:rPr>
        <w:t xml:space="preserve"> μόλις 0,093%, με 582 ψευδώς θετικές και 73 ψευδώς αρνητικές προβλέψεις. Η τελική εκπαίδευση διήρκεσε 51,76 δευτερόλεπτα και η πρόβλεψη 3,46 δευτερόλεπτα.</w:t>
      </w:r>
    </w:p>
    <w:p w14:paraId="4F40CB71" w14:textId="77777777" w:rsidR="00A954EB" w:rsidRPr="00E356E1" w:rsidRDefault="00000000">
      <w:pPr>
        <w:rPr>
          <w:lang w:val="el-GR"/>
        </w:rPr>
      </w:pPr>
      <w:r w:rsidRPr="00CE13E4">
        <w:rPr>
          <w:lang w:val="el-GR"/>
        </w:rPr>
        <w:t xml:space="preserve">Στο </w:t>
      </w:r>
      <w:r>
        <w:t>UNSW</w:t>
      </w:r>
      <w:r w:rsidRPr="00CE13E4">
        <w:rPr>
          <w:lang w:val="el-GR"/>
        </w:rPr>
        <w:t>-</w:t>
      </w:r>
      <w:r>
        <w:t>NB</w:t>
      </w:r>
      <w:r w:rsidRPr="00CE13E4">
        <w:rPr>
          <w:lang w:val="el-GR"/>
        </w:rPr>
        <w:t xml:space="preserve">15, το </w:t>
      </w:r>
      <w:r>
        <w:t>Random</w:t>
      </w:r>
      <w:r w:rsidRPr="00CE13E4">
        <w:rPr>
          <w:lang w:val="el-GR"/>
        </w:rPr>
        <w:t xml:space="preserve"> </w:t>
      </w:r>
      <w:r>
        <w:t>Forest</w:t>
      </w:r>
      <w:r w:rsidRPr="00CE13E4">
        <w:rPr>
          <w:lang w:val="el-GR"/>
        </w:rPr>
        <w:t xml:space="preserve"> πέτυχε </w:t>
      </w:r>
      <w:r>
        <w:t>Accuracy</w:t>
      </w:r>
      <w:r w:rsidRPr="00CE13E4">
        <w:rPr>
          <w:lang w:val="el-GR"/>
        </w:rPr>
        <w:t xml:space="preserve"> 91,95%, </w:t>
      </w:r>
      <w:r>
        <w:t>F</w:t>
      </w:r>
      <w:r w:rsidRPr="00CE13E4">
        <w:rPr>
          <w:lang w:val="el-GR"/>
        </w:rPr>
        <w:t>1-</w:t>
      </w:r>
      <w:r>
        <w:t>score</w:t>
      </w:r>
      <w:r w:rsidRPr="00CE13E4">
        <w:rPr>
          <w:lang w:val="el-GR"/>
        </w:rPr>
        <w:t xml:space="preserve"> 91,02%, </w:t>
      </w:r>
      <w:r>
        <w:t>ROC</w:t>
      </w:r>
      <w:r w:rsidRPr="00CE13E4">
        <w:rPr>
          <w:lang w:val="el-GR"/>
        </w:rPr>
        <w:t>-</w:t>
      </w:r>
      <w:r>
        <w:t>AUC</w:t>
      </w:r>
      <w:r w:rsidRPr="00CE13E4">
        <w:rPr>
          <w:lang w:val="el-GR"/>
        </w:rPr>
        <w:t xml:space="preserve"> 98,18% και </w:t>
      </w:r>
      <w:r>
        <w:t>Average</w:t>
      </w:r>
      <w:r w:rsidRPr="00CE13E4">
        <w:rPr>
          <w:lang w:val="el-GR"/>
        </w:rPr>
        <w:t xml:space="preserve"> </w:t>
      </w:r>
      <w:r>
        <w:t>Precision</w:t>
      </w:r>
      <w:r w:rsidRPr="00CE13E4">
        <w:rPr>
          <w:lang w:val="el-GR"/>
        </w:rPr>
        <w:t xml:space="preserve"> 97,78%. Ο πίνακας σύγχυσης [[23.512, 2.080], [1.623, 18.766]] δίνει </w:t>
      </w:r>
      <w:r>
        <w:t>False</w:t>
      </w:r>
      <w:r w:rsidRPr="00CE13E4">
        <w:rPr>
          <w:lang w:val="el-GR"/>
        </w:rPr>
        <w:t xml:space="preserve"> </w:t>
      </w:r>
      <w:r>
        <w:t>Positive</w:t>
      </w:r>
      <w:r w:rsidRPr="00CE13E4">
        <w:rPr>
          <w:lang w:val="el-GR"/>
        </w:rPr>
        <w:t xml:space="preserve"> </w:t>
      </w:r>
      <w:r>
        <w:t>Rate</w:t>
      </w:r>
      <w:r w:rsidRPr="00CE13E4">
        <w:rPr>
          <w:lang w:val="el-GR"/>
        </w:rPr>
        <w:t xml:space="preserve"> 8,13%. Η τελική εκπαίδευση ολοκληρώθηκε σε 4,75 δευτερόλεπτα και η πρόβλεψη σε 0,40 δευτερόλεπτα.</w:t>
      </w:r>
    </w:p>
    <w:p w14:paraId="03C98D70" w14:textId="77777777" w:rsidR="00A954EB" w:rsidRPr="00317B7B" w:rsidRDefault="00000000">
      <w:pPr>
        <w:rPr>
          <w:lang w:val="el-GR"/>
        </w:rPr>
      </w:pPr>
      <w:r w:rsidRPr="00CE13E4">
        <w:rPr>
          <w:lang w:val="el-GR"/>
        </w:rPr>
        <w:t xml:space="preserve">Η σχετική σημαντικότητα των χαρακτηριστικών του τελικού </w:t>
      </w:r>
      <w:r>
        <w:t>Random</w:t>
      </w:r>
      <w:r w:rsidRPr="00CE13E4">
        <w:rPr>
          <w:lang w:val="el-GR"/>
        </w:rPr>
        <w:t xml:space="preserve"> </w:t>
      </w:r>
      <w:r>
        <w:t>Forest</w:t>
      </w:r>
      <w:r w:rsidRPr="00CE13E4">
        <w:rPr>
          <w:lang w:val="el-GR"/>
        </w:rPr>
        <w:t xml:space="preserve"> παρουσιάζεται στον Πίνακα 5.3. Οι τιμές αναφέρονται μόνο στο αντίστοιχο </w:t>
      </w:r>
      <w:r>
        <w:t>dataset</w:t>
      </w:r>
      <w:r w:rsidRPr="00CE13E4">
        <w:rPr>
          <w:lang w:val="el-GR"/>
        </w:rPr>
        <w:t xml:space="preserve"> και δεν χρησιμοποιούνται για άμεση σύγκριση χαρακτηριστικών μεταξύ των δύο </w:t>
      </w:r>
      <w:r>
        <w:t>datasets</w:t>
      </w:r>
      <w:r w:rsidRPr="00CE13E4">
        <w:rPr>
          <w:lang w:val="el-GR"/>
        </w:rPr>
        <w:t>.</w:t>
      </w:r>
    </w:p>
    <w:p w14:paraId="79326A77" w14:textId="77777777" w:rsidR="00317B7B" w:rsidRDefault="00317B7B"/>
    <w:p w14:paraId="7D8728EF" w14:textId="77777777" w:rsidR="00317B7B" w:rsidRDefault="00317B7B"/>
    <w:p w14:paraId="68796A41" w14:textId="77777777" w:rsidR="00317B7B" w:rsidRPr="00317B7B" w:rsidRDefault="00317B7B"/>
    <w:p w14:paraId="6643BDEE" w14:textId="77777777" w:rsidR="00A954EB" w:rsidRPr="00E356E1" w:rsidRDefault="00000000">
      <w:pPr>
        <w:jc w:val="center"/>
        <w:rPr>
          <w:lang w:val="el-GR"/>
        </w:rPr>
      </w:pPr>
      <w:r w:rsidRPr="00E356E1">
        <w:rPr>
          <w:i/>
          <w:sz w:val="20"/>
          <w:lang w:val="el-GR"/>
        </w:rPr>
        <w:lastRenderedPageBreak/>
        <w:t xml:space="preserve">Πίνακας 5.3: Πέντε σημαντικότερα χαρακτηριστικά του τελικού </w:t>
      </w:r>
      <w:r>
        <w:rPr>
          <w:i/>
          <w:sz w:val="20"/>
        </w:rPr>
        <w:t>Random</w:t>
      </w:r>
      <w:r w:rsidRPr="00E356E1">
        <w:rPr>
          <w:i/>
          <w:sz w:val="20"/>
          <w:lang w:val="el-GR"/>
        </w:rPr>
        <w:t xml:space="preserve"> </w:t>
      </w:r>
      <w:r>
        <w:rPr>
          <w:i/>
          <w:sz w:val="20"/>
        </w:rPr>
        <w:t>Forest</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088"/>
        <w:gridCol w:w="4464"/>
        <w:gridCol w:w="1728"/>
      </w:tblGrid>
      <w:tr w:rsidR="00A954EB" w14:paraId="0D418A2A" w14:textId="77777777">
        <w:trPr>
          <w:tblHeader/>
          <w:jc w:val="center"/>
        </w:trPr>
        <w:tc>
          <w:tcPr>
            <w:tcW w:w="2088" w:type="dxa"/>
            <w:shd w:val="clear" w:color="auto" w:fill="D9EAF7"/>
            <w:tcMar>
              <w:top w:w="90" w:type="dxa"/>
              <w:left w:w="90" w:type="dxa"/>
              <w:bottom w:w="90" w:type="dxa"/>
              <w:right w:w="90" w:type="dxa"/>
            </w:tcMar>
            <w:vAlign w:val="center"/>
          </w:tcPr>
          <w:p w14:paraId="4FDA2ECC" w14:textId="77777777" w:rsidR="00AF11FA" w:rsidRDefault="00000000">
            <w:r>
              <w:rPr>
                <w:b/>
                <w:sz w:val="17"/>
              </w:rPr>
              <w:t>Dataset</w:t>
            </w:r>
          </w:p>
        </w:tc>
        <w:tc>
          <w:tcPr>
            <w:tcW w:w="4464" w:type="dxa"/>
            <w:shd w:val="clear" w:color="auto" w:fill="D9EAF7"/>
            <w:tcMar>
              <w:top w:w="90" w:type="dxa"/>
              <w:left w:w="90" w:type="dxa"/>
              <w:bottom w:w="90" w:type="dxa"/>
              <w:right w:w="90" w:type="dxa"/>
            </w:tcMar>
            <w:vAlign w:val="center"/>
          </w:tcPr>
          <w:p w14:paraId="00423210" w14:textId="77777777" w:rsidR="00AF11FA" w:rsidRDefault="00000000">
            <w:r>
              <w:rPr>
                <w:b/>
                <w:sz w:val="17"/>
              </w:rPr>
              <w:t>Χαρα</w:t>
            </w:r>
            <w:proofErr w:type="spellStart"/>
            <w:r>
              <w:rPr>
                <w:b/>
                <w:sz w:val="17"/>
              </w:rPr>
              <w:t>κτηριστικό</w:t>
            </w:r>
            <w:proofErr w:type="spellEnd"/>
          </w:p>
        </w:tc>
        <w:tc>
          <w:tcPr>
            <w:tcW w:w="1728" w:type="dxa"/>
            <w:shd w:val="clear" w:color="auto" w:fill="D9EAF7"/>
            <w:tcMar>
              <w:top w:w="90" w:type="dxa"/>
              <w:left w:w="90" w:type="dxa"/>
              <w:bottom w:w="90" w:type="dxa"/>
              <w:right w:w="90" w:type="dxa"/>
            </w:tcMar>
            <w:vAlign w:val="center"/>
          </w:tcPr>
          <w:p w14:paraId="06873D26" w14:textId="77777777" w:rsidR="00AF11FA" w:rsidRDefault="00000000">
            <w:proofErr w:type="spellStart"/>
            <w:r>
              <w:rPr>
                <w:b/>
                <w:sz w:val="17"/>
              </w:rPr>
              <w:t>Σημ</w:t>
            </w:r>
            <w:proofErr w:type="spellEnd"/>
            <w:r>
              <w:rPr>
                <w:b/>
                <w:sz w:val="17"/>
              </w:rPr>
              <w:t>αντικότητα</w:t>
            </w:r>
          </w:p>
        </w:tc>
      </w:tr>
      <w:tr w:rsidR="00A954EB" w14:paraId="4D439B75" w14:textId="77777777">
        <w:trPr>
          <w:jc w:val="center"/>
        </w:trPr>
        <w:tc>
          <w:tcPr>
            <w:tcW w:w="2088" w:type="dxa"/>
            <w:shd w:val="clear" w:color="auto" w:fill="FFFFFF"/>
            <w:tcMar>
              <w:top w:w="90" w:type="dxa"/>
              <w:left w:w="90" w:type="dxa"/>
              <w:bottom w:w="90" w:type="dxa"/>
              <w:right w:w="90" w:type="dxa"/>
            </w:tcMar>
            <w:vAlign w:val="center"/>
          </w:tcPr>
          <w:p w14:paraId="265E2751" w14:textId="77777777" w:rsidR="00AF11FA" w:rsidRDefault="00000000">
            <w:r>
              <w:rPr>
                <w:sz w:val="17"/>
              </w:rPr>
              <w:t>CICIDS2017</w:t>
            </w:r>
          </w:p>
        </w:tc>
        <w:tc>
          <w:tcPr>
            <w:tcW w:w="4464" w:type="dxa"/>
            <w:shd w:val="clear" w:color="auto" w:fill="FFFFFF"/>
            <w:tcMar>
              <w:top w:w="90" w:type="dxa"/>
              <w:left w:w="90" w:type="dxa"/>
              <w:bottom w:w="90" w:type="dxa"/>
              <w:right w:w="90" w:type="dxa"/>
            </w:tcMar>
            <w:vAlign w:val="center"/>
          </w:tcPr>
          <w:p w14:paraId="0517089D" w14:textId="77777777" w:rsidR="00AF11FA" w:rsidRDefault="00000000">
            <w:r>
              <w:rPr>
                <w:sz w:val="17"/>
              </w:rPr>
              <w:t>Average Packet Size</w:t>
            </w:r>
          </w:p>
        </w:tc>
        <w:tc>
          <w:tcPr>
            <w:tcW w:w="1728" w:type="dxa"/>
            <w:shd w:val="clear" w:color="auto" w:fill="FFFFFF"/>
            <w:tcMar>
              <w:top w:w="90" w:type="dxa"/>
              <w:left w:w="90" w:type="dxa"/>
              <w:bottom w:w="90" w:type="dxa"/>
              <w:right w:w="90" w:type="dxa"/>
            </w:tcMar>
            <w:vAlign w:val="center"/>
          </w:tcPr>
          <w:p w14:paraId="5FB21103" w14:textId="77777777" w:rsidR="00AF11FA" w:rsidRDefault="00000000">
            <w:r>
              <w:rPr>
                <w:sz w:val="17"/>
              </w:rPr>
              <w:t>0,113734</w:t>
            </w:r>
          </w:p>
        </w:tc>
      </w:tr>
      <w:tr w:rsidR="00A954EB" w14:paraId="37083DBB" w14:textId="77777777">
        <w:trPr>
          <w:jc w:val="center"/>
        </w:trPr>
        <w:tc>
          <w:tcPr>
            <w:tcW w:w="2088" w:type="dxa"/>
            <w:shd w:val="clear" w:color="auto" w:fill="F5F8FA"/>
            <w:tcMar>
              <w:top w:w="90" w:type="dxa"/>
              <w:left w:w="90" w:type="dxa"/>
              <w:bottom w:w="90" w:type="dxa"/>
              <w:right w:w="90" w:type="dxa"/>
            </w:tcMar>
            <w:vAlign w:val="center"/>
          </w:tcPr>
          <w:p w14:paraId="35AFC74C" w14:textId="77777777" w:rsidR="00AF11FA" w:rsidRDefault="00000000">
            <w:r>
              <w:rPr>
                <w:sz w:val="17"/>
              </w:rPr>
              <w:t>CICIDS2017</w:t>
            </w:r>
          </w:p>
        </w:tc>
        <w:tc>
          <w:tcPr>
            <w:tcW w:w="4464" w:type="dxa"/>
            <w:shd w:val="clear" w:color="auto" w:fill="F5F8FA"/>
            <w:tcMar>
              <w:top w:w="90" w:type="dxa"/>
              <w:left w:w="90" w:type="dxa"/>
              <w:bottom w:w="90" w:type="dxa"/>
              <w:right w:w="90" w:type="dxa"/>
            </w:tcMar>
            <w:vAlign w:val="center"/>
          </w:tcPr>
          <w:p w14:paraId="337D88C0" w14:textId="77777777" w:rsidR="00AF11FA" w:rsidRDefault="00000000">
            <w:r>
              <w:rPr>
                <w:sz w:val="17"/>
              </w:rPr>
              <w:t>Packet Length Variance</w:t>
            </w:r>
          </w:p>
        </w:tc>
        <w:tc>
          <w:tcPr>
            <w:tcW w:w="1728" w:type="dxa"/>
            <w:shd w:val="clear" w:color="auto" w:fill="F5F8FA"/>
            <w:tcMar>
              <w:top w:w="90" w:type="dxa"/>
              <w:left w:w="90" w:type="dxa"/>
              <w:bottom w:w="90" w:type="dxa"/>
              <w:right w:w="90" w:type="dxa"/>
            </w:tcMar>
            <w:vAlign w:val="center"/>
          </w:tcPr>
          <w:p w14:paraId="71F3F4EE" w14:textId="77777777" w:rsidR="00AF11FA" w:rsidRDefault="00000000">
            <w:r>
              <w:rPr>
                <w:sz w:val="17"/>
              </w:rPr>
              <w:t>0,108026</w:t>
            </w:r>
          </w:p>
        </w:tc>
      </w:tr>
      <w:tr w:rsidR="00A954EB" w14:paraId="29511C4C" w14:textId="77777777">
        <w:trPr>
          <w:jc w:val="center"/>
        </w:trPr>
        <w:tc>
          <w:tcPr>
            <w:tcW w:w="2088" w:type="dxa"/>
            <w:shd w:val="clear" w:color="auto" w:fill="FFFFFF"/>
            <w:tcMar>
              <w:top w:w="90" w:type="dxa"/>
              <w:left w:w="90" w:type="dxa"/>
              <w:bottom w:w="90" w:type="dxa"/>
              <w:right w:w="90" w:type="dxa"/>
            </w:tcMar>
            <w:vAlign w:val="center"/>
          </w:tcPr>
          <w:p w14:paraId="5234FEBB" w14:textId="77777777" w:rsidR="00AF11FA" w:rsidRDefault="00000000">
            <w:r>
              <w:rPr>
                <w:sz w:val="17"/>
              </w:rPr>
              <w:t>CICIDS2017</w:t>
            </w:r>
          </w:p>
        </w:tc>
        <w:tc>
          <w:tcPr>
            <w:tcW w:w="4464" w:type="dxa"/>
            <w:shd w:val="clear" w:color="auto" w:fill="FFFFFF"/>
            <w:tcMar>
              <w:top w:w="90" w:type="dxa"/>
              <w:left w:w="90" w:type="dxa"/>
              <w:bottom w:w="90" w:type="dxa"/>
              <w:right w:w="90" w:type="dxa"/>
            </w:tcMar>
            <w:vAlign w:val="center"/>
          </w:tcPr>
          <w:p w14:paraId="561D36EE" w14:textId="77777777" w:rsidR="00AF11FA" w:rsidRDefault="00000000">
            <w:r>
              <w:rPr>
                <w:sz w:val="17"/>
              </w:rPr>
              <w:t>Packet Length Std</w:t>
            </w:r>
          </w:p>
        </w:tc>
        <w:tc>
          <w:tcPr>
            <w:tcW w:w="1728" w:type="dxa"/>
            <w:shd w:val="clear" w:color="auto" w:fill="FFFFFF"/>
            <w:tcMar>
              <w:top w:w="90" w:type="dxa"/>
              <w:left w:w="90" w:type="dxa"/>
              <w:bottom w:w="90" w:type="dxa"/>
              <w:right w:w="90" w:type="dxa"/>
            </w:tcMar>
            <w:vAlign w:val="center"/>
          </w:tcPr>
          <w:p w14:paraId="39D130FD" w14:textId="77777777" w:rsidR="00AF11FA" w:rsidRDefault="00000000">
            <w:r>
              <w:rPr>
                <w:sz w:val="17"/>
              </w:rPr>
              <w:t>0,088089</w:t>
            </w:r>
          </w:p>
        </w:tc>
      </w:tr>
      <w:tr w:rsidR="00A954EB" w14:paraId="44CA7BF4" w14:textId="77777777">
        <w:trPr>
          <w:jc w:val="center"/>
        </w:trPr>
        <w:tc>
          <w:tcPr>
            <w:tcW w:w="2088" w:type="dxa"/>
            <w:shd w:val="clear" w:color="auto" w:fill="F5F8FA"/>
            <w:tcMar>
              <w:top w:w="90" w:type="dxa"/>
              <w:left w:w="90" w:type="dxa"/>
              <w:bottom w:w="90" w:type="dxa"/>
              <w:right w:w="90" w:type="dxa"/>
            </w:tcMar>
            <w:vAlign w:val="center"/>
          </w:tcPr>
          <w:p w14:paraId="27B766E7" w14:textId="77777777" w:rsidR="00AF11FA" w:rsidRDefault="00000000">
            <w:r>
              <w:rPr>
                <w:sz w:val="17"/>
              </w:rPr>
              <w:t>CICIDS2017</w:t>
            </w:r>
          </w:p>
        </w:tc>
        <w:tc>
          <w:tcPr>
            <w:tcW w:w="4464" w:type="dxa"/>
            <w:shd w:val="clear" w:color="auto" w:fill="F5F8FA"/>
            <w:tcMar>
              <w:top w:w="90" w:type="dxa"/>
              <w:left w:w="90" w:type="dxa"/>
              <w:bottom w:w="90" w:type="dxa"/>
              <w:right w:w="90" w:type="dxa"/>
            </w:tcMar>
            <w:vAlign w:val="center"/>
          </w:tcPr>
          <w:p w14:paraId="41F376D9" w14:textId="77777777" w:rsidR="00AF11FA" w:rsidRDefault="00000000">
            <w:proofErr w:type="spellStart"/>
            <w:r>
              <w:rPr>
                <w:sz w:val="17"/>
              </w:rPr>
              <w:t>Bwd</w:t>
            </w:r>
            <w:proofErr w:type="spellEnd"/>
            <w:r>
              <w:rPr>
                <w:sz w:val="17"/>
              </w:rPr>
              <w:t xml:space="preserve"> Packet Length Mean</w:t>
            </w:r>
          </w:p>
        </w:tc>
        <w:tc>
          <w:tcPr>
            <w:tcW w:w="1728" w:type="dxa"/>
            <w:shd w:val="clear" w:color="auto" w:fill="F5F8FA"/>
            <w:tcMar>
              <w:top w:w="90" w:type="dxa"/>
              <w:left w:w="90" w:type="dxa"/>
              <w:bottom w:w="90" w:type="dxa"/>
              <w:right w:w="90" w:type="dxa"/>
            </w:tcMar>
            <w:vAlign w:val="center"/>
          </w:tcPr>
          <w:p w14:paraId="34232EE3" w14:textId="77777777" w:rsidR="00AF11FA" w:rsidRDefault="00000000">
            <w:r>
              <w:rPr>
                <w:sz w:val="17"/>
              </w:rPr>
              <w:t>0,087854</w:t>
            </w:r>
          </w:p>
        </w:tc>
      </w:tr>
      <w:tr w:rsidR="00A954EB" w14:paraId="61F15974" w14:textId="77777777">
        <w:trPr>
          <w:jc w:val="center"/>
        </w:trPr>
        <w:tc>
          <w:tcPr>
            <w:tcW w:w="2088" w:type="dxa"/>
            <w:shd w:val="clear" w:color="auto" w:fill="FFFFFF"/>
            <w:tcMar>
              <w:top w:w="90" w:type="dxa"/>
              <w:left w:w="90" w:type="dxa"/>
              <w:bottom w:w="90" w:type="dxa"/>
              <w:right w:w="90" w:type="dxa"/>
            </w:tcMar>
            <w:vAlign w:val="center"/>
          </w:tcPr>
          <w:p w14:paraId="2702100A" w14:textId="77777777" w:rsidR="00AF11FA" w:rsidRDefault="00000000">
            <w:r>
              <w:rPr>
                <w:sz w:val="17"/>
              </w:rPr>
              <w:t>CICIDS2017</w:t>
            </w:r>
          </w:p>
        </w:tc>
        <w:tc>
          <w:tcPr>
            <w:tcW w:w="4464" w:type="dxa"/>
            <w:shd w:val="clear" w:color="auto" w:fill="FFFFFF"/>
            <w:tcMar>
              <w:top w:w="90" w:type="dxa"/>
              <w:left w:w="90" w:type="dxa"/>
              <w:bottom w:w="90" w:type="dxa"/>
              <w:right w:w="90" w:type="dxa"/>
            </w:tcMar>
            <w:vAlign w:val="center"/>
          </w:tcPr>
          <w:p w14:paraId="152E25A7" w14:textId="77777777" w:rsidR="00AF11FA" w:rsidRDefault="00000000">
            <w:r>
              <w:rPr>
                <w:sz w:val="17"/>
              </w:rPr>
              <w:t>Destination Port</w:t>
            </w:r>
          </w:p>
        </w:tc>
        <w:tc>
          <w:tcPr>
            <w:tcW w:w="1728" w:type="dxa"/>
            <w:shd w:val="clear" w:color="auto" w:fill="FFFFFF"/>
            <w:tcMar>
              <w:top w:w="90" w:type="dxa"/>
              <w:left w:w="90" w:type="dxa"/>
              <w:bottom w:w="90" w:type="dxa"/>
              <w:right w:w="90" w:type="dxa"/>
            </w:tcMar>
            <w:vAlign w:val="center"/>
          </w:tcPr>
          <w:p w14:paraId="26673F3A" w14:textId="77777777" w:rsidR="00AF11FA" w:rsidRDefault="00000000">
            <w:r>
              <w:rPr>
                <w:sz w:val="17"/>
              </w:rPr>
              <w:t>0,079766</w:t>
            </w:r>
          </w:p>
        </w:tc>
      </w:tr>
      <w:tr w:rsidR="00A954EB" w14:paraId="31C23430" w14:textId="77777777">
        <w:trPr>
          <w:jc w:val="center"/>
        </w:trPr>
        <w:tc>
          <w:tcPr>
            <w:tcW w:w="2088" w:type="dxa"/>
            <w:shd w:val="clear" w:color="auto" w:fill="F5F8FA"/>
            <w:tcMar>
              <w:top w:w="90" w:type="dxa"/>
              <w:left w:w="90" w:type="dxa"/>
              <w:bottom w:w="90" w:type="dxa"/>
              <w:right w:w="90" w:type="dxa"/>
            </w:tcMar>
            <w:vAlign w:val="center"/>
          </w:tcPr>
          <w:p w14:paraId="030198A0" w14:textId="77777777" w:rsidR="00AF11FA" w:rsidRDefault="00000000">
            <w:r>
              <w:rPr>
                <w:sz w:val="17"/>
              </w:rPr>
              <w:t>UNSW-NB15</w:t>
            </w:r>
          </w:p>
        </w:tc>
        <w:tc>
          <w:tcPr>
            <w:tcW w:w="4464" w:type="dxa"/>
            <w:shd w:val="clear" w:color="auto" w:fill="F5F8FA"/>
            <w:tcMar>
              <w:top w:w="90" w:type="dxa"/>
              <w:left w:w="90" w:type="dxa"/>
              <w:bottom w:w="90" w:type="dxa"/>
              <w:right w:w="90" w:type="dxa"/>
            </w:tcMar>
            <w:vAlign w:val="center"/>
          </w:tcPr>
          <w:p w14:paraId="6F48F1A9" w14:textId="77777777" w:rsidR="00AF11FA" w:rsidRDefault="00000000">
            <w:proofErr w:type="spellStart"/>
            <w:r>
              <w:rPr>
                <w:sz w:val="17"/>
              </w:rPr>
              <w:t>sttl</w:t>
            </w:r>
            <w:proofErr w:type="spellEnd"/>
          </w:p>
        </w:tc>
        <w:tc>
          <w:tcPr>
            <w:tcW w:w="1728" w:type="dxa"/>
            <w:shd w:val="clear" w:color="auto" w:fill="F5F8FA"/>
            <w:tcMar>
              <w:top w:w="90" w:type="dxa"/>
              <w:left w:w="90" w:type="dxa"/>
              <w:bottom w:w="90" w:type="dxa"/>
              <w:right w:w="90" w:type="dxa"/>
            </w:tcMar>
            <w:vAlign w:val="center"/>
          </w:tcPr>
          <w:p w14:paraId="5C6BE1CC" w14:textId="77777777" w:rsidR="00AF11FA" w:rsidRDefault="00000000">
            <w:r>
              <w:rPr>
                <w:sz w:val="17"/>
              </w:rPr>
              <w:t>0,174603</w:t>
            </w:r>
          </w:p>
        </w:tc>
      </w:tr>
      <w:tr w:rsidR="00A954EB" w14:paraId="206FCA70" w14:textId="77777777">
        <w:trPr>
          <w:jc w:val="center"/>
        </w:trPr>
        <w:tc>
          <w:tcPr>
            <w:tcW w:w="2088" w:type="dxa"/>
            <w:shd w:val="clear" w:color="auto" w:fill="FFFFFF"/>
            <w:tcMar>
              <w:top w:w="90" w:type="dxa"/>
              <w:left w:w="90" w:type="dxa"/>
              <w:bottom w:w="90" w:type="dxa"/>
              <w:right w:w="90" w:type="dxa"/>
            </w:tcMar>
            <w:vAlign w:val="center"/>
          </w:tcPr>
          <w:p w14:paraId="0258F08E" w14:textId="77777777" w:rsidR="00AF11FA" w:rsidRDefault="00000000">
            <w:r>
              <w:rPr>
                <w:sz w:val="17"/>
              </w:rPr>
              <w:t>UNSW-NB15</w:t>
            </w:r>
          </w:p>
        </w:tc>
        <w:tc>
          <w:tcPr>
            <w:tcW w:w="4464" w:type="dxa"/>
            <w:shd w:val="clear" w:color="auto" w:fill="FFFFFF"/>
            <w:tcMar>
              <w:top w:w="90" w:type="dxa"/>
              <w:left w:w="90" w:type="dxa"/>
              <w:bottom w:w="90" w:type="dxa"/>
              <w:right w:w="90" w:type="dxa"/>
            </w:tcMar>
            <w:vAlign w:val="center"/>
          </w:tcPr>
          <w:p w14:paraId="29112645" w14:textId="77777777" w:rsidR="00AF11FA" w:rsidRDefault="00000000">
            <w:proofErr w:type="spellStart"/>
            <w:r>
              <w:rPr>
                <w:sz w:val="17"/>
              </w:rPr>
              <w:t>dttl</w:t>
            </w:r>
            <w:proofErr w:type="spellEnd"/>
          </w:p>
        </w:tc>
        <w:tc>
          <w:tcPr>
            <w:tcW w:w="1728" w:type="dxa"/>
            <w:shd w:val="clear" w:color="auto" w:fill="FFFFFF"/>
            <w:tcMar>
              <w:top w:w="90" w:type="dxa"/>
              <w:left w:w="90" w:type="dxa"/>
              <w:bottom w:w="90" w:type="dxa"/>
              <w:right w:w="90" w:type="dxa"/>
            </w:tcMar>
            <w:vAlign w:val="center"/>
          </w:tcPr>
          <w:p w14:paraId="11F5DEC4" w14:textId="77777777" w:rsidR="00AF11FA" w:rsidRDefault="00000000">
            <w:r>
              <w:rPr>
                <w:sz w:val="17"/>
              </w:rPr>
              <w:t>0,094227</w:t>
            </w:r>
          </w:p>
        </w:tc>
      </w:tr>
      <w:tr w:rsidR="00A954EB" w14:paraId="6E8538F1" w14:textId="77777777">
        <w:trPr>
          <w:jc w:val="center"/>
        </w:trPr>
        <w:tc>
          <w:tcPr>
            <w:tcW w:w="2088" w:type="dxa"/>
            <w:shd w:val="clear" w:color="auto" w:fill="F5F8FA"/>
            <w:tcMar>
              <w:top w:w="90" w:type="dxa"/>
              <w:left w:w="90" w:type="dxa"/>
              <w:bottom w:w="90" w:type="dxa"/>
              <w:right w:w="90" w:type="dxa"/>
            </w:tcMar>
            <w:vAlign w:val="center"/>
          </w:tcPr>
          <w:p w14:paraId="7BB5FE3B" w14:textId="77777777" w:rsidR="00AF11FA" w:rsidRDefault="00000000">
            <w:r>
              <w:rPr>
                <w:sz w:val="17"/>
              </w:rPr>
              <w:t>UNSW-NB15</w:t>
            </w:r>
          </w:p>
        </w:tc>
        <w:tc>
          <w:tcPr>
            <w:tcW w:w="4464" w:type="dxa"/>
            <w:shd w:val="clear" w:color="auto" w:fill="F5F8FA"/>
            <w:tcMar>
              <w:top w:w="90" w:type="dxa"/>
              <w:left w:w="90" w:type="dxa"/>
              <w:bottom w:w="90" w:type="dxa"/>
              <w:right w:w="90" w:type="dxa"/>
            </w:tcMar>
            <w:vAlign w:val="center"/>
          </w:tcPr>
          <w:p w14:paraId="0FE70B95" w14:textId="77777777" w:rsidR="00AF11FA" w:rsidRDefault="00000000">
            <w:proofErr w:type="spellStart"/>
            <w:r>
              <w:rPr>
                <w:sz w:val="17"/>
              </w:rPr>
              <w:t>dload</w:t>
            </w:r>
            <w:proofErr w:type="spellEnd"/>
          </w:p>
        </w:tc>
        <w:tc>
          <w:tcPr>
            <w:tcW w:w="1728" w:type="dxa"/>
            <w:shd w:val="clear" w:color="auto" w:fill="F5F8FA"/>
            <w:tcMar>
              <w:top w:w="90" w:type="dxa"/>
              <w:left w:w="90" w:type="dxa"/>
              <w:bottom w:w="90" w:type="dxa"/>
              <w:right w:w="90" w:type="dxa"/>
            </w:tcMar>
            <w:vAlign w:val="center"/>
          </w:tcPr>
          <w:p w14:paraId="2DB40735" w14:textId="77777777" w:rsidR="00AF11FA" w:rsidRDefault="00000000">
            <w:r>
              <w:rPr>
                <w:sz w:val="17"/>
              </w:rPr>
              <w:t>0,083658</w:t>
            </w:r>
          </w:p>
        </w:tc>
      </w:tr>
      <w:tr w:rsidR="00A954EB" w14:paraId="6BB267A4" w14:textId="77777777">
        <w:trPr>
          <w:jc w:val="center"/>
        </w:trPr>
        <w:tc>
          <w:tcPr>
            <w:tcW w:w="2088" w:type="dxa"/>
            <w:shd w:val="clear" w:color="auto" w:fill="FFFFFF"/>
            <w:tcMar>
              <w:top w:w="90" w:type="dxa"/>
              <w:left w:w="90" w:type="dxa"/>
              <w:bottom w:w="90" w:type="dxa"/>
              <w:right w:w="90" w:type="dxa"/>
            </w:tcMar>
            <w:vAlign w:val="center"/>
          </w:tcPr>
          <w:p w14:paraId="07E67AB4" w14:textId="77777777" w:rsidR="00AF11FA" w:rsidRDefault="00000000">
            <w:r>
              <w:rPr>
                <w:sz w:val="17"/>
              </w:rPr>
              <w:t>UNSW-NB15</w:t>
            </w:r>
          </w:p>
        </w:tc>
        <w:tc>
          <w:tcPr>
            <w:tcW w:w="4464" w:type="dxa"/>
            <w:shd w:val="clear" w:color="auto" w:fill="FFFFFF"/>
            <w:tcMar>
              <w:top w:w="90" w:type="dxa"/>
              <w:left w:w="90" w:type="dxa"/>
              <w:bottom w:w="90" w:type="dxa"/>
              <w:right w:w="90" w:type="dxa"/>
            </w:tcMar>
            <w:vAlign w:val="center"/>
          </w:tcPr>
          <w:p w14:paraId="2FFDF653" w14:textId="77777777" w:rsidR="00AF11FA" w:rsidRDefault="00000000">
            <w:proofErr w:type="spellStart"/>
            <w:r>
              <w:rPr>
                <w:sz w:val="17"/>
              </w:rPr>
              <w:t>tcprtt</w:t>
            </w:r>
            <w:proofErr w:type="spellEnd"/>
          </w:p>
        </w:tc>
        <w:tc>
          <w:tcPr>
            <w:tcW w:w="1728" w:type="dxa"/>
            <w:shd w:val="clear" w:color="auto" w:fill="FFFFFF"/>
            <w:tcMar>
              <w:top w:w="90" w:type="dxa"/>
              <w:left w:w="90" w:type="dxa"/>
              <w:bottom w:w="90" w:type="dxa"/>
              <w:right w:w="90" w:type="dxa"/>
            </w:tcMar>
            <w:vAlign w:val="center"/>
          </w:tcPr>
          <w:p w14:paraId="3CDFAB10" w14:textId="77777777" w:rsidR="00AF11FA" w:rsidRDefault="00000000">
            <w:r>
              <w:rPr>
                <w:sz w:val="17"/>
              </w:rPr>
              <w:t>0,068130</w:t>
            </w:r>
          </w:p>
        </w:tc>
      </w:tr>
      <w:tr w:rsidR="00A954EB" w14:paraId="195A8E1A" w14:textId="77777777">
        <w:trPr>
          <w:jc w:val="center"/>
        </w:trPr>
        <w:tc>
          <w:tcPr>
            <w:tcW w:w="2088" w:type="dxa"/>
            <w:shd w:val="clear" w:color="auto" w:fill="F5F8FA"/>
            <w:tcMar>
              <w:top w:w="90" w:type="dxa"/>
              <w:left w:w="90" w:type="dxa"/>
              <w:bottom w:w="90" w:type="dxa"/>
              <w:right w:w="90" w:type="dxa"/>
            </w:tcMar>
            <w:vAlign w:val="center"/>
          </w:tcPr>
          <w:p w14:paraId="363EEED2" w14:textId="77777777" w:rsidR="00AF11FA" w:rsidRDefault="00000000">
            <w:r>
              <w:rPr>
                <w:sz w:val="17"/>
              </w:rPr>
              <w:t>UNSW-NB15</w:t>
            </w:r>
          </w:p>
        </w:tc>
        <w:tc>
          <w:tcPr>
            <w:tcW w:w="4464" w:type="dxa"/>
            <w:shd w:val="clear" w:color="auto" w:fill="F5F8FA"/>
            <w:tcMar>
              <w:top w:w="90" w:type="dxa"/>
              <w:left w:w="90" w:type="dxa"/>
              <w:bottom w:w="90" w:type="dxa"/>
              <w:right w:w="90" w:type="dxa"/>
            </w:tcMar>
            <w:vAlign w:val="center"/>
          </w:tcPr>
          <w:p w14:paraId="275CCC07" w14:textId="77777777" w:rsidR="00AF11FA" w:rsidRDefault="00000000">
            <w:r>
              <w:rPr>
                <w:sz w:val="17"/>
              </w:rPr>
              <w:t>rate</w:t>
            </w:r>
          </w:p>
        </w:tc>
        <w:tc>
          <w:tcPr>
            <w:tcW w:w="1728" w:type="dxa"/>
            <w:shd w:val="clear" w:color="auto" w:fill="F5F8FA"/>
            <w:tcMar>
              <w:top w:w="90" w:type="dxa"/>
              <w:left w:w="90" w:type="dxa"/>
              <w:bottom w:w="90" w:type="dxa"/>
              <w:right w:w="90" w:type="dxa"/>
            </w:tcMar>
            <w:vAlign w:val="center"/>
          </w:tcPr>
          <w:p w14:paraId="2E0BE4F0" w14:textId="77777777" w:rsidR="00AF11FA" w:rsidRDefault="00000000">
            <w:r>
              <w:rPr>
                <w:sz w:val="17"/>
              </w:rPr>
              <w:t>0,062196</w:t>
            </w:r>
          </w:p>
        </w:tc>
      </w:tr>
    </w:tbl>
    <w:p w14:paraId="420A36CA" w14:textId="77777777" w:rsidR="00AF11FA" w:rsidRDefault="00AF11FA">
      <w:pPr>
        <w:keepNext/>
        <w:spacing w:before="120" w:after="40"/>
        <w:jc w:val="center"/>
      </w:pPr>
    </w:p>
    <w:p w14:paraId="1CE4B7D4" w14:textId="77777777" w:rsidR="00A954EB" w:rsidRPr="00CE13E4" w:rsidRDefault="00000000">
      <w:pPr>
        <w:pStyle w:val="21"/>
        <w:rPr>
          <w:lang w:val="el-GR"/>
        </w:rPr>
      </w:pPr>
      <w:r w:rsidRPr="00CE13E4">
        <w:rPr>
          <w:rFonts w:ascii="Arial" w:hAnsi="Arial" w:cs="Arial"/>
          <w:lang w:val="el-GR"/>
        </w:rPr>
        <w:t xml:space="preserve">5.4 Αποτελέσματα </w:t>
      </w:r>
      <w:r>
        <w:rPr>
          <w:rFonts w:ascii="Arial" w:hAnsi="Arial" w:cs="Arial"/>
        </w:rPr>
        <w:t>Linear</w:t>
      </w:r>
      <w:r w:rsidRPr="00CE13E4">
        <w:rPr>
          <w:rFonts w:ascii="Arial" w:hAnsi="Arial" w:cs="Arial"/>
          <w:lang w:val="el-GR"/>
        </w:rPr>
        <w:t xml:space="preserve"> </w:t>
      </w:r>
      <w:r>
        <w:rPr>
          <w:rFonts w:ascii="Arial" w:hAnsi="Arial" w:cs="Arial"/>
        </w:rPr>
        <w:t>SVM</w:t>
      </w:r>
    </w:p>
    <w:p w14:paraId="0D6D0EB2" w14:textId="77777777" w:rsidR="00A954EB" w:rsidRPr="00E356E1" w:rsidRDefault="00000000">
      <w:pPr>
        <w:rPr>
          <w:lang w:val="el-GR"/>
        </w:rPr>
      </w:pPr>
      <w:r w:rsidRPr="00CE13E4">
        <w:rPr>
          <w:lang w:val="el-GR"/>
        </w:rPr>
        <w:t xml:space="preserve">Για το </w:t>
      </w:r>
      <w:proofErr w:type="spellStart"/>
      <w:r w:rsidRPr="00CE13E4">
        <w:rPr>
          <w:lang w:val="el-GR"/>
        </w:rPr>
        <w:t>Linear</w:t>
      </w:r>
      <w:proofErr w:type="spellEnd"/>
      <w:r w:rsidRPr="00CE13E4">
        <w:rPr>
          <w:lang w:val="el-GR"/>
        </w:rPr>
        <w:t xml:space="preserve"> SVM υλοποιήθηκε </w:t>
      </w:r>
      <w:proofErr w:type="spellStart"/>
      <w:r w:rsidRPr="00CE13E4">
        <w:rPr>
          <w:lang w:val="el-GR"/>
        </w:rPr>
        <w:t>LinearSVC</w:t>
      </w:r>
      <w:proofErr w:type="spellEnd"/>
      <w:r w:rsidRPr="00CE13E4">
        <w:rPr>
          <w:lang w:val="el-GR"/>
        </w:rPr>
        <w:t xml:space="preserve"> με L2 ομαλοποίηση, </w:t>
      </w:r>
      <w:proofErr w:type="spellStart"/>
      <w:r w:rsidRPr="00CE13E4">
        <w:rPr>
          <w:lang w:val="el-GR"/>
        </w:rPr>
        <w:t>squared_hinge</w:t>
      </w:r>
      <w:proofErr w:type="spellEnd"/>
      <w:r w:rsidRPr="00CE13E4">
        <w:rPr>
          <w:lang w:val="el-GR"/>
        </w:rPr>
        <w:t xml:space="preserve"> </w:t>
      </w:r>
      <w:proofErr w:type="spellStart"/>
      <w:r w:rsidRPr="00CE13E4">
        <w:rPr>
          <w:lang w:val="el-GR"/>
        </w:rPr>
        <w:t>loss</w:t>
      </w:r>
      <w:proofErr w:type="spellEnd"/>
      <w:r w:rsidRPr="00CE13E4">
        <w:rPr>
          <w:lang w:val="el-GR"/>
        </w:rPr>
        <w:t xml:space="preserve"> και </w:t>
      </w:r>
      <w:proofErr w:type="spellStart"/>
      <w:r w:rsidRPr="00CE13E4">
        <w:rPr>
          <w:lang w:val="el-GR"/>
        </w:rPr>
        <w:t>dual</w:t>
      </w:r>
      <w:proofErr w:type="spellEnd"/>
      <w:r w:rsidRPr="00CE13E4">
        <w:rPr>
          <w:lang w:val="el-GR"/>
        </w:rPr>
        <w:t>=</w:t>
      </w:r>
      <w:proofErr w:type="spellStart"/>
      <w:r w:rsidRPr="00CE13E4">
        <w:rPr>
          <w:lang w:val="el-GR"/>
        </w:rPr>
        <w:t>False</w:t>
      </w:r>
      <w:proofErr w:type="spellEnd"/>
      <w:r w:rsidRPr="00CE13E4">
        <w:rPr>
          <w:lang w:val="el-GR"/>
        </w:rPr>
        <w:t xml:space="preserve">. Εξετάστηκαν οι τιμές C = 0,001, 0,01, 0,1, 1, 10, 100 και 1.000 με 3-fold </w:t>
      </w:r>
      <w:proofErr w:type="spellStart"/>
      <w:r w:rsidRPr="00CE13E4">
        <w:rPr>
          <w:lang w:val="el-GR"/>
        </w:rPr>
        <w:t>Stratified</w:t>
      </w:r>
      <w:proofErr w:type="spellEnd"/>
      <w:r w:rsidRPr="00CE13E4">
        <w:rPr>
          <w:lang w:val="el-GR"/>
        </w:rPr>
        <w:t xml:space="preserve"> Cross-</w:t>
      </w:r>
      <w:proofErr w:type="spellStart"/>
      <w:r w:rsidRPr="00CE13E4">
        <w:rPr>
          <w:lang w:val="el-GR"/>
        </w:rPr>
        <w:t>Validation</w:t>
      </w:r>
      <w:proofErr w:type="spellEnd"/>
      <w:r w:rsidRPr="00CE13E4">
        <w:rPr>
          <w:lang w:val="el-GR"/>
        </w:rPr>
        <w:t xml:space="preserve"> και κριτήριο το F1-score. Και στα δύο </w:t>
      </w:r>
      <w:proofErr w:type="spellStart"/>
      <w:r w:rsidRPr="00CE13E4">
        <w:rPr>
          <w:lang w:val="el-GR"/>
        </w:rPr>
        <w:t>datasets</w:t>
      </w:r>
      <w:proofErr w:type="spellEnd"/>
      <w:r w:rsidRPr="00CE13E4">
        <w:rPr>
          <w:lang w:val="el-GR"/>
        </w:rPr>
        <w:t xml:space="preserve"> επιλέχθηκε C = 1.000. Για τις τιμές ROC-AUC και </w:t>
      </w:r>
      <w:proofErr w:type="spellStart"/>
      <w:r w:rsidRPr="00CE13E4">
        <w:rPr>
          <w:lang w:val="el-GR"/>
        </w:rPr>
        <w:t>Average</w:t>
      </w:r>
      <w:proofErr w:type="spellEnd"/>
      <w:r w:rsidRPr="00CE13E4">
        <w:rPr>
          <w:lang w:val="el-GR"/>
        </w:rPr>
        <w:t xml:space="preserve"> </w:t>
      </w:r>
      <w:proofErr w:type="spellStart"/>
      <w:r w:rsidRPr="00CE13E4">
        <w:rPr>
          <w:lang w:val="el-GR"/>
        </w:rPr>
        <w:t>Precision</w:t>
      </w:r>
      <w:proofErr w:type="spellEnd"/>
      <w:r w:rsidRPr="00CE13E4">
        <w:rPr>
          <w:lang w:val="el-GR"/>
        </w:rPr>
        <w:t xml:space="preserve"> χρησιμοποιήθηκε το συνεχές </w:t>
      </w:r>
      <w:proofErr w:type="spellStart"/>
      <w:r w:rsidRPr="00CE13E4">
        <w:rPr>
          <w:lang w:val="el-GR"/>
        </w:rPr>
        <w:t>score</w:t>
      </w:r>
      <w:proofErr w:type="spellEnd"/>
      <w:r w:rsidRPr="00CE13E4">
        <w:rPr>
          <w:lang w:val="el-GR"/>
        </w:rPr>
        <w:t xml:space="preserve"> από τη συνάρτηση απόφασης του μοντέλου.</w:t>
      </w:r>
    </w:p>
    <w:p w14:paraId="2BD96B80" w14:textId="77777777" w:rsidR="00A954EB" w:rsidRPr="00E356E1" w:rsidRDefault="00000000">
      <w:pPr>
        <w:jc w:val="center"/>
        <w:rPr>
          <w:lang w:val="el-GR"/>
        </w:rPr>
      </w:pPr>
      <w:r w:rsidRPr="00E356E1">
        <w:rPr>
          <w:i/>
          <w:sz w:val="20"/>
          <w:lang w:val="el-GR"/>
        </w:rPr>
        <w:t xml:space="preserve">Πίνακας 5.4: Αποτελέσματα </w:t>
      </w:r>
      <w:r>
        <w:rPr>
          <w:i/>
          <w:sz w:val="20"/>
        </w:rPr>
        <w:t>Linear</w:t>
      </w:r>
      <w:r w:rsidRPr="00E356E1">
        <w:rPr>
          <w:i/>
          <w:sz w:val="20"/>
          <w:lang w:val="el-GR"/>
        </w:rPr>
        <w:t xml:space="preserve"> </w:t>
      </w:r>
      <w:r>
        <w:rPr>
          <w:i/>
          <w:sz w:val="20"/>
        </w:rPr>
        <w:t>SVM</w:t>
      </w:r>
      <w:r w:rsidRPr="00E356E1">
        <w:rPr>
          <w:i/>
          <w:sz w:val="20"/>
          <w:lang w:val="el-GR"/>
        </w:rPr>
        <w:t xml:space="preserve"> στο σύνολο ελέγχου</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44"/>
        <w:gridCol w:w="1339"/>
        <w:gridCol w:w="1339"/>
        <w:gridCol w:w="1339"/>
        <w:gridCol w:w="1339"/>
        <w:gridCol w:w="1339"/>
        <w:gridCol w:w="1080"/>
        <w:gridCol w:w="1080"/>
      </w:tblGrid>
      <w:tr w:rsidR="00A954EB" w14:paraId="09BE88DC" w14:textId="77777777">
        <w:trPr>
          <w:tblHeader/>
          <w:jc w:val="center"/>
        </w:trPr>
        <w:tc>
          <w:tcPr>
            <w:tcW w:w="1944" w:type="dxa"/>
            <w:shd w:val="clear" w:color="auto" w:fill="D9EAF7"/>
            <w:tcMar>
              <w:top w:w="90" w:type="dxa"/>
              <w:left w:w="90" w:type="dxa"/>
              <w:bottom w:w="90" w:type="dxa"/>
              <w:right w:w="90" w:type="dxa"/>
            </w:tcMar>
            <w:vAlign w:val="center"/>
          </w:tcPr>
          <w:p w14:paraId="4EFDE71D" w14:textId="77777777" w:rsidR="00AF11FA" w:rsidRDefault="00000000">
            <w:r>
              <w:rPr>
                <w:b/>
                <w:sz w:val="17"/>
              </w:rPr>
              <w:t>Dataset</w:t>
            </w:r>
          </w:p>
        </w:tc>
        <w:tc>
          <w:tcPr>
            <w:tcW w:w="1339" w:type="dxa"/>
            <w:shd w:val="clear" w:color="auto" w:fill="D9EAF7"/>
            <w:tcMar>
              <w:top w:w="90" w:type="dxa"/>
              <w:left w:w="90" w:type="dxa"/>
              <w:bottom w:w="90" w:type="dxa"/>
              <w:right w:w="90" w:type="dxa"/>
            </w:tcMar>
            <w:vAlign w:val="center"/>
          </w:tcPr>
          <w:p w14:paraId="7D9826A9" w14:textId="77777777" w:rsidR="00AF11FA" w:rsidRDefault="00000000">
            <w:r>
              <w:rPr>
                <w:b/>
                <w:sz w:val="17"/>
              </w:rPr>
              <w:t>Accuracy</w:t>
            </w:r>
          </w:p>
        </w:tc>
        <w:tc>
          <w:tcPr>
            <w:tcW w:w="1339" w:type="dxa"/>
            <w:shd w:val="clear" w:color="auto" w:fill="D9EAF7"/>
            <w:tcMar>
              <w:top w:w="90" w:type="dxa"/>
              <w:left w:w="90" w:type="dxa"/>
              <w:bottom w:w="90" w:type="dxa"/>
              <w:right w:w="90" w:type="dxa"/>
            </w:tcMar>
            <w:vAlign w:val="center"/>
          </w:tcPr>
          <w:p w14:paraId="51102D82" w14:textId="77777777" w:rsidR="00AF11FA" w:rsidRDefault="00000000">
            <w:r>
              <w:rPr>
                <w:b/>
                <w:sz w:val="17"/>
              </w:rPr>
              <w:t>Precision</w:t>
            </w:r>
          </w:p>
        </w:tc>
        <w:tc>
          <w:tcPr>
            <w:tcW w:w="1339" w:type="dxa"/>
            <w:shd w:val="clear" w:color="auto" w:fill="D9EAF7"/>
            <w:tcMar>
              <w:top w:w="90" w:type="dxa"/>
              <w:left w:w="90" w:type="dxa"/>
              <w:bottom w:w="90" w:type="dxa"/>
              <w:right w:w="90" w:type="dxa"/>
            </w:tcMar>
            <w:vAlign w:val="center"/>
          </w:tcPr>
          <w:p w14:paraId="74AEC7D7" w14:textId="77777777" w:rsidR="00AF11FA" w:rsidRDefault="00000000">
            <w:r>
              <w:rPr>
                <w:b/>
                <w:sz w:val="17"/>
              </w:rPr>
              <w:t>Recall</w:t>
            </w:r>
          </w:p>
        </w:tc>
        <w:tc>
          <w:tcPr>
            <w:tcW w:w="1339" w:type="dxa"/>
            <w:shd w:val="clear" w:color="auto" w:fill="D9EAF7"/>
            <w:tcMar>
              <w:top w:w="90" w:type="dxa"/>
              <w:left w:w="90" w:type="dxa"/>
              <w:bottom w:w="90" w:type="dxa"/>
              <w:right w:w="90" w:type="dxa"/>
            </w:tcMar>
            <w:vAlign w:val="center"/>
          </w:tcPr>
          <w:p w14:paraId="7035675B" w14:textId="77777777" w:rsidR="00AF11FA" w:rsidRDefault="00000000">
            <w:r>
              <w:rPr>
                <w:b/>
                <w:sz w:val="17"/>
              </w:rPr>
              <w:t>F1-score</w:t>
            </w:r>
          </w:p>
        </w:tc>
        <w:tc>
          <w:tcPr>
            <w:tcW w:w="1339" w:type="dxa"/>
            <w:shd w:val="clear" w:color="auto" w:fill="D9EAF7"/>
            <w:tcMar>
              <w:top w:w="90" w:type="dxa"/>
              <w:left w:w="90" w:type="dxa"/>
              <w:bottom w:w="90" w:type="dxa"/>
              <w:right w:w="90" w:type="dxa"/>
            </w:tcMar>
            <w:vAlign w:val="center"/>
          </w:tcPr>
          <w:p w14:paraId="4BCB0FC2" w14:textId="77777777" w:rsidR="00AF11FA" w:rsidRDefault="00000000">
            <w:r>
              <w:rPr>
                <w:b/>
                <w:sz w:val="17"/>
              </w:rPr>
              <w:t>ROC-AUC</w:t>
            </w:r>
          </w:p>
        </w:tc>
        <w:tc>
          <w:tcPr>
            <w:tcW w:w="1080" w:type="dxa"/>
          </w:tcPr>
          <w:p w14:paraId="48286F80" w14:textId="77777777" w:rsidR="00AF11FA" w:rsidRDefault="00000000">
            <w:r>
              <w:rPr>
                <w:b/>
                <w:sz w:val="17"/>
              </w:rPr>
              <w:t>Average Precision</w:t>
            </w:r>
          </w:p>
        </w:tc>
        <w:tc>
          <w:tcPr>
            <w:tcW w:w="1080" w:type="dxa"/>
          </w:tcPr>
          <w:p w14:paraId="524A5C2A" w14:textId="77777777" w:rsidR="00AF11FA" w:rsidRDefault="00000000">
            <w:r>
              <w:rPr>
                <w:b/>
                <w:sz w:val="17"/>
              </w:rPr>
              <w:t>False Positive Rate</w:t>
            </w:r>
          </w:p>
        </w:tc>
      </w:tr>
      <w:tr w:rsidR="00A954EB" w14:paraId="4C1439F2" w14:textId="77777777">
        <w:trPr>
          <w:jc w:val="center"/>
        </w:trPr>
        <w:tc>
          <w:tcPr>
            <w:tcW w:w="1944" w:type="dxa"/>
            <w:shd w:val="clear" w:color="auto" w:fill="FFFFFF"/>
            <w:tcMar>
              <w:top w:w="90" w:type="dxa"/>
              <w:left w:w="90" w:type="dxa"/>
              <w:bottom w:w="90" w:type="dxa"/>
              <w:right w:w="90" w:type="dxa"/>
            </w:tcMar>
            <w:vAlign w:val="center"/>
          </w:tcPr>
          <w:p w14:paraId="6D950BFA" w14:textId="77777777" w:rsidR="00AF11FA" w:rsidRDefault="00000000">
            <w:r>
              <w:rPr>
                <w:sz w:val="17"/>
              </w:rPr>
              <w:t>CICIDS2017</w:t>
            </w:r>
          </w:p>
        </w:tc>
        <w:tc>
          <w:tcPr>
            <w:tcW w:w="1339" w:type="dxa"/>
            <w:shd w:val="clear" w:color="auto" w:fill="FFFFFF"/>
            <w:tcMar>
              <w:top w:w="90" w:type="dxa"/>
              <w:left w:w="90" w:type="dxa"/>
              <w:bottom w:w="90" w:type="dxa"/>
              <w:right w:w="90" w:type="dxa"/>
            </w:tcMar>
            <w:vAlign w:val="center"/>
          </w:tcPr>
          <w:p w14:paraId="09F96E89" w14:textId="77777777" w:rsidR="00AF11FA" w:rsidRDefault="00000000">
            <w:r>
              <w:rPr>
                <w:sz w:val="17"/>
              </w:rPr>
              <w:t>89,81%</w:t>
            </w:r>
          </w:p>
        </w:tc>
        <w:tc>
          <w:tcPr>
            <w:tcW w:w="1339" w:type="dxa"/>
            <w:shd w:val="clear" w:color="auto" w:fill="FFFFFF"/>
            <w:tcMar>
              <w:top w:w="90" w:type="dxa"/>
              <w:left w:w="90" w:type="dxa"/>
              <w:bottom w:w="90" w:type="dxa"/>
              <w:right w:w="90" w:type="dxa"/>
            </w:tcMar>
            <w:vAlign w:val="center"/>
          </w:tcPr>
          <w:p w14:paraId="411222DC" w14:textId="77777777" w:rsidR="00AF11FA" w:rsidRDefault="00000000">
            <w:r>
              <w:rPr>
                <w:sz w:val="17"/>
              </w:rPr>
              <w:t>63,62%</w:t>
            </w:r>
          </w:p>
        </w:tc>
        <w:tc>
          <w:tcPr>
            <w:tcW w:w="1339" w:type="dxa"/>
            <w:shd w:val="clear" w:color="auto" w:fill="FFFFFF"/>
            <w:tcMar>
              <w:top w:w="90" w:type="dxa"/>
              <w:left w:w="90" w:type="dxa"/>
              <w:bottom w:w="90" w:type="dxa"/>
              <w:right w:w="90" w:type="dxa"/>
            </w:tcMar>
            <w:vAlign w:val="center"/>
          </w:tcPr>
          <w:p w14:paraId="6FD02863" w14:textId="77777777" w:rsidR="00AF11FA" w:rsidRDefault="00000000">
            <w:r>
              <w:rPr>
                <w:sz w:val="17"/>
              </w:rPr>
              <w:t>92,52%</w:t>
            </w:r>
          </w:p>
        </w:tc>
        <w:tc>
          <w:tcPr>
            <w:tcW w:w="1339" w:type="dxa"/>
            <w:shd w:val="clear" w:color="auto" w:fill="FFFFFF"/>
            <w:tcMar>
              <w:top w:w="90" w:type="dxa"/>
              <w:left w:w="90" w:type="dxa"/>
              <w:bottom w:w="90" w:type="dxa"/>
              <w:right w:w="90" w:type="dxa"/>
            </w:tcMar>
            <w:vAlign w:val="center"/>
          </w:tcPr>
          <w:p w14:paraId="1FAA4F55" w14:textId="77777777" w:rsidR="00AF11FA" w:rsidRDefault="00000000">
            <w:r>
              <w:rPr>
                <w:sz w:val="17"/>
              </w:rPr>
              <w:t>75,40%</w:t>
            </w:r>
          </w:p>
        </w:tc>
        <w:tc>
          <w:tcPr>
            <w:tcW w:w="1339" w:type="dxa"/>
            <w:shd w:val="clear" w:color="auto" w:fill="FFFFFF"/>
            <w:tcMar>
              <w:top w:w="90" w:type="dxa"/>
              <w:left w:w="90" w:type="dxa"/>
              <w:bottom w:w="90" w:type="dxa"/>
              <w:right w:w="90" w:type="dxa"/>
            </w:tcMar>
            <w:vAlign w:val="center"/>
          </w:tcPr>
          <w:p w14:paraId="63B242F9" w14:textId="77777777" w:rsidR="00AF11FA" w:rsidRDefault="00000000">
            <w:r>
              <w:rPr>
                <w:sz w:val="17"/>
              </w:rPr>
              <w:t>95,98%</w:t>
            </w:r>
          </w:p>
        </w:tc>
        <w:tc>
          <w:tcPr>
            <w:tcW w:w="1080" w:type="dxa"/>
          </w:tcPr>
          <w:p w14:paraId="48C03528" w14:textId="77777777" w:rsidR="00AF11FA" w:rsidRDefault="00000000">
            <w:r>
              <w:rPr>
                <w:sz w:val="17"/>
              </w:rPr>
              <w:t>87,51%</w:t>
            </w:r>
          </w:p>
        </w:tc>
        <w:tc>
          <w:tcPr>
            <w:tcW w:w="1080" w:type="dxa"/>
          </w:tcPr>
          <w:p w14:paraId="10C40C30" w14:textId="77777777" w:rsidR="00AF11FA" w:rsidRDefault="00000000">
            <w:r>
              <w:rPr>
                <w:sz w:val="17"/>
              </w:rPr>
              <w:t>10,74%</w:t>
            </w:r>
          </w:p>
        </w:tc>
      </w:tr>
      <w:tr w:rsidR="00A954EB" w14:paraId="399AD904" w14:textId="77777777">
        <w:trPr>
          <w:jc w:val="center"/>
        </w:trPr>
        <w:tc>
          <w:tcPr>
            <w:tcW w:w="1944" w:type="dxa"/>
            <w:shd w:val="clear" w:color="auto" w:fill="F5F8FA"/>
            <w:tcMar>
              <w:top w:w="90" w:type="dxa"/>
              <w:left w:w="90" w:type="dxa"/>
              <w:bottom w:w="90" w:type="dxa"/>
              <w:right w:w="90" w:type="dxa"/>
            </w:tcMar>
            <w:vAlign w:val="center"/>
          </w:tcPr>
          <w:p w14:paraId="3EFFCEB5" w14:textId="77777777" w:rsidR="00AF11FA" w:rsidRDefault="00000000">
            <w:r>
              <w:rPr>
                <w:sz w:val="17"/>
              </w:rPr>
              <w:t>UNSW-NB15</w:t>
            </w:r>
          </w:p>
        </w:tc>
        <w:tc>
          <w:tcPr>
            <w:tcW w:w="1339" w:type="dxa"/>
            <w:shd w:val="clear" w:color="auto" w:fill="F5F8FA"/>
            <w:tcMar>
              <w:top w:w="90" w:type="dxa"/>
              <w:left w:w="90" w:type="dxa"/>
              <w:bottom w:w="90" w:type="dxa"/>
              <w:right w:w="90" w:type="dxa"/>
            </w:tcMar>
            <w:vAlign w:val="center"/>
          </w:tcPr>
          <w:p w14:paraId="76A9CEC4" w14:textId="77777777" w:rsidR="00AF11FA" w:rsidRDefault="00000000">
            <w:r>
              <w:rPr>
                <w:sz w:val="17"/>
              </w:rPr>
              <w:t>81,25%</w:t>
            </w:r>
          </w:p>
        </w:tc>
        <w:tc>
          <w:tcPr>
            <w:tcW w:w="1339" w:type="dxa"/>
            <w:shd w:val="clear" w:color="auto" w:fill="F5F8FA"/>
            <w:tcMar>
              <w:top w:w="90" w:type="dxa"/>
              <w:left w:w="90" w:type="dxa"/>
              <w:bottom w:w="90" w:type="dxa"/>
              <w:right w:w="90" w:type="dxa"/>
            </w:tcMar>
            <w:vAlign w:val="center"/>
          </w:tcPr>
          <w:p w14:paraId="6B6E2D50" w14:textId="77777777" w:rsidR="00AF11FA" w:rsidRDefault="00000000">
            <w:r>
              <w:rPr>
                <w:sz w:val="17"/>
              </w:rPr>
              <w:t>74,06%</w:t>
            </w:r>
          </w:p>
        </w:tc>
        <w:tc>
          <w:tcPr>
            <w:tcW w:w="1339" w:type="dxa"/>
            <w:shd w:val="clear" w:color="auto" w:fill="F5F8FA"/>
            <w:tcMar>
              <w:top w:w="90" w:type="dxa"/>
              <w:left w:w="90" w:type="dxa"/>
              <w:bottom w:w="90" w:type="dxa"/>
              <w:right w:w="90" w:type="dxa"/>
            </w:tcMar>
            <w:vAlign w:val="center"/>
          </w:tcPr>
          <w:p w14:paraId="7CCD367E" w14:textId="77777777" w:rsidR="00AF11FA" w:rsidRDefault="00000000">
            <w:r>
              <w:rPr>
                <w:sz w:val="17"/>
              </w:rPr>
              <w:t>88,81%</w:t>
            </w:r>
          </w:p>
        </w:tc>
        <w:tc>
          <w:tcPr>
            <w:tcW w:w="1339" w:type="dxa"/>
            <w:shd w:val="clear" w:color="auto" w:fill="F5F8FA"/>
            <w:tcMar>
              <w:top w:w="90" w:type="dxa"/>
              <w:left w:w="90" w:type="dxa"/>
              <w:bottom w:w="90" w:type="dxa"/>
              <w:right w:w="90" w:type="dxa"/>
            </w:tcMar>
            <w:vAlign w:val="center"/>
          </w:tcPr>
          <w:p w14:paraId="67B07748" w14:textId="77777777" w:rsidR="00AF11FA" w:rsidRDefault="00000000">
            <w:r>
              <w:rPr>
                <w:sz w:val="17"/>
              </w:rPr>
              <w:t>80,77%</w:t>
            </w:r>
          </w:p>
        </w:tc>
        <w:tc>
          <w:tcPr>
            <w:tcW w:w="1339" w:type="dxa"/>
            <w:shd w:val="clear" w:color="auto" w:fill="F5F8FA"/>
            <w:tcMar>
              <w:top w:w="90" w:type="dxa"/>
              <w:left w:w="90" w:type="dxa"/>
              <w:bottom w:w="90" w:type="dxa"/>
              <w:right w:w="90" w:type="dxa"/>
            </w:tcMar>
            <w:vAlign w:val="center"/>
          </w:tcPr>
          <w:p w14:paraId="77DCFA91" w14:textId="77777777" w:rsidR="00AF11FA" w:rsidRDefault="00000000">
            <w:r>
              <w:rPr>
                <w:sz w:val="17"/>
              </w:rPr>
              <w:t>90,27%</w:t>
            </w:r>
          </w:p>
        </w:tc>
        <w:tc>
          <w:tcPr>
            <w:tcW w:w="1080" w:type="dxa"/>
          </w:tcPr>
          <w:p w14:paraId="73857EB7" w14:textId="77777777" w:rsidR="00AF11FA" w:rsidRDefault="00000000">
            <w:r>
              <w:rPr>
                <w:sz w:val="17"/>
              </w:rPr>
              <w:t>84,34%</w:t>
            </w:r>
          </w:p>
        </w:tc>
        <w:tc>
          <w:tcPr>
            <w:tcW w:w="1080" w:type="dxa"/>
          </w:tcPr>
          <w:p w14:paraId="635B1E00" w14:textId="77777777" w:rsidR="00AF11FA" w:rsidRDefault="00000000">
            <w:r>
              <w:rPr>
                <w:sz w:val="17"/>
              </w:rPr>
              <w:t>24,78%</w:t>
            </w:r>
          </w:p>
        </w:tc>
      </w:tr>
    </w:tbl>
    <w:p w14:paraId="04844154" w14:textId="77777777" w:rsidR="00A954EB" w:rsidRPr="00E356E1" w:rsidRDefault="00000000">
      <w:pPr>
        <w:rPr>
          <w:lang w:val="el-GR"/>
        </w:rPr>
      </w:pPr>
      <w:proofErr w:type="spellStart"/>
      <w:r>
        <w:t>Στο</w:t>
      </w:r>
      <w:proofErr w:type="spellEnd"/>
      <w:r>
        <w:t xml:space="preserve"> CICIDS2017, </w:t>
      </w:r>
      <w:proofErr w:type="spellStart"/>
      <w:r>
        <w:t>το</w:t>
      </w:r>
      <w:proofErr w:type="spellEnd"/>
      <w:r>
        <w:t xml:space="preserve"> Linear SVM π</w:t>
      </w:r>
      <w:proofErr w:type="spellStart"/>
      <w:r>
        <w:t>έτυχε</w:t>
      </w:r>
      <w:proofErr w:type="spellEnd"/>
      <w:r>
        <w:t xml:space="preserve"> Accuracy 89,81%, Precision 63,62%, Recall 92,52%, F1-score 75,40%, ROC-AUC 95,98% και Average Precision 87,51%. </w:t>
      </w:r>
      <w:r w:rsidRPr="00CE13E4">
        <w:rPr>
          <w:lang w:val="el-GR"/>
        </w:rPr>
        <w:t xml:space="preserve">Ο πίνακας σύγχυσης [[560.853, 67.456], [9.538, 117.975]] αντιστοιχεί σε </w:t>
      </w:r>
      <w:r>
        <w:t>False</w:t>
      </w:r>
      <w:r w:rsidRPr="00CE13E4">
        <w:rPr>
          <w:lang w:val="el-GR"/>
        </w:rPr>
        <w:t xml:space="preserve"> </w:t>
      </w:r>
      <w:r>
        <w:t>Positive</w:t>
      </w:r>
      <w:r w:rsidRPr="00CE13E4">
        <w:rPr>
          <w:lang w:val="el-GR"/>
        </w:rPr>
        <w:t xml:space="preserve"> </w:t>
      </w:r>
      <w:r>
        <w:t>Rate</w:t>
      </w:r>
      <w:r w:rsidRPr="00CE13E4">
        <w:rPr>
          <w:lang w:val="el-GR"/>
        </w:rPr>
        <w:t xml:space="preserve"> 10,74%. Η εκπαίδευση διήρκεσε 19,20 δευτερόλεπτα και η πρόβλεψη 0,11 δευτερόλεπτα.</w:t>
      </w:r>
    </w:p>
    <w:p w14:paraId="60CAE2F2" w14:textId="77777777" w:rsidR="00A954EB" w:rsidRDefault="00000000">
      <w:proofErr w:type="spellStart"/>
      <w:r>
        <w:t>Στο</w:t>
      </w:r>
      <w:proofErr w:type="spellEnd"/>
      <w:r>
        <w:t xml:space="preserve"> UNSW-NB15, </w:t>
      </w:r>
      <w:proofErr w:type="spellStart"/>
      <w:r>
        <w:t>το</w:t>
      </w:r>
      <w:proofErr w:type="spellEnd"/>
      <w:r>
        <w:t xml:space="preserve"> Linear SVM π</w:t>
      </w:r>
      <w:proofErr w:type="spellStart"/>
      <w:r>
        <w:t>έτυχε</w:t>
      </w:r>
      <w:proofErr w:type="spellEnd"/>
      <w:r>
        <w:t xml:space="preserve"> F1-score 80,77%, ROC-AUC 90,27% και Average Precision 84,34%. </w:t>
      </w:r>
      <w:r w:rsidRPr="00CE13E4">
        <w:rPr>
          <w:lang w:val="el-GR"/>
        </w:rPr>
        <w:t xml:space="preserve">Ο πίνακας σύγχυσης [[19.251, 6.341], [2.282, 18.107]] δίνει </w:t>
      </w:r>
      <w:r>
        <w:t>False</w:t>
      </w:r>
      <w:r w:rsidRPr="00CE13E4">
        <w:rPr>
          <w:lang w:val="el-GR"/>
        </w:rPr>
        <w:t xml:space="preserve"> </w:t>
      </w:r>
      <w:r>
        <w:t>Positive</w:t>
      </w:r>
      <w:r w:rsidRPr="00CE13E4">
        <w:rPr>
          <w:lang w:val="el-GR"/>
        </w:rPr>
        <w:t xml:space="preserve"> </w:t>
      </w:r>
      <w:r>
        <w:t>Rate</w:t>
      </w:r>
      <w:r w:rsidRPr="00CE13E4">
        <w:rPr>
          <w:lang w:val="el-GR"/>
        </w:rPr>
        <w:t xml:space="preserve"> 24,78%. Η τελική εκπαίδευση διήρκεσε 2,72 δευτερόλεπτα και η πρόβλεψη 0,01 δευτερόλεπτα.</w:t>
      </w:r>
    </w:p>
    <w:p w14:paraId="0F6CD0A2" w14:textId="77777777" w:rsidR="00317B7B" w:rsidRDefault="00317B7B"/>
    <w:p w14:paraId="1610F0C9" w14:textId="77777777" w:rsidR="00317B7B" w:rsidRPr="00317B7B" w:rsidRDefault="00317B7B"/>
    <w:p w14:paraId="627136ED" w14:textId="77777777" w:rsidR="00A954EB" w:rsidRPr="00E356E1" w:rsidRDefault="00000000">
      <w:pPr>
        <w:pStyle w:val="21"/>
        <w:rPr>
          <w:lang w:val="el-GR"/>
        </w:rPr>
      </w:pPr>
      <w:r w:rsidRPr="00E356E1">
        <w:rPr>
          <w:rFonts w:ascii="Arial" w:hAnsi="Arial" w:cs="Arial"/>
          <w:lang w:val="el-GR"/>
        </w:rPr>
        <w:lastRenderedPageBreak/>
        <w:t xml:space="preserve">5.5 Αποτελέσματα του </w:t>
      </w:r>
      <w:r>
        <w:rPr>
          <w:rFonts w:ascii="Arial" w:hAnsi="Arial" w:cs="Arial"/>
        </w:rPr>
        <w:t>k</w:t>
      </w:r>
      <w:r w:rsidRPr="00E356E1">
        <w:rPr>
          <w:rFonts w:ascii="Arial" w:hAnsi="Arial" w:cs="Arial"/>
          <w:lang w:val="el-GR"/>
        </w:rPr>
        <w:t>-</w:t>
      </w:r>
      <w:r>
        <w:rPr>
          <w:rFonts w:ascii="Arial" w:hAnsi="Arial" w:cs="Arial"/>
        </w:rPr>
        <w:t>Nearest</w:t>
      </w:r>
      <w:r w:rsidRPr="00E356E1">
        <w:rPr>
          <w:rFonts w:ascii="Arial" w:hAnsi="Arial" w:cs="Arial"/>
          <w:lang w:val="el-GR"/>
        </w:rPr>
        <w:t xml:space="preserve"> </w:t>
      </w:r>
      <w:r>
        <w:rPr>
          <w:rFonts w:ascii="Arial" w:hAnsi="Arial" w:cs="Arial"/>
        </w:rPr>
        <w:t>Neighbors</w:t>
      </w:r>
    </w:p>
    <w:p w14:paraId="2C551A36" w14:textId="77777777" w:rsidR="00A954EB" w:rsidRPr="00E356E1" w:rsidRDefault="00000000">
      <w:pPr>
        <w:rPr>
          <w:lang w:val="el-GR"/>
        </w:rPr>
      </w:pPr>
      <w:r w:rsidRPr="00CE13E4">
        <w:rPr>
          <w:lang w:val="el-GR"/>
        </w:rPr>
        <w:t xml:space="preserve">Για το </w:t>
      </w:r>
      <w:proofErr w:type="spellStart"/>
      <w:r>
        <w:t>kNN</w:t>
      </w:r>
      <w:proofErr w:type="spellEnd"/>
      <w:r w:rsidRPr="00CE13E4">
        <w:rPr>
          <w:lang w:val="el-GR"/>
        </w:rPr>
        <w:t xml:space="preserve"> εξετάστηκαν οι τιμές </w:t>
      </w:r>
      <w:r>
        <w:t>k</w:t>
      </w:r>
      <w:r w:rsidRPr="00CE13E4">
        <w:rPr>
          <w:lang w:val="el-GR"/>
        </w:rPr>
        <w:t xml:space="preserve"> = 3, 5, 7, 9, 11, 15 και 21, καθώς και οι επιλογές </w:t>
      </w:r>
      <w:r>
        <w:t>weights</w:t>
      </w:r>
      <w:r w:rsidRPr="00CE13E4">
        <w:rPr>
          <w:lang w:val="el-GR"/>
        </w:rPr>
        <w:t xml:space="preserve"> = </w:t>
      </w:r>
      <w:r>
        <w:t>uniform</w:t>
      </w:r>
      <w:r w:rsidRPr="00CE13E4">
        <w:rPr>
          <w:lang w:val="el-GR"/>
        </w:rPr>
        <w:t xml:space="preserve"> και </w:t>
      </w:r>
      <w:r>
        <w:t>weights</w:t>
      </w:r>
      <w:r w:rsidRPr="00CE13E4">
        <w:rPr>
          <w:lang w:val="el-GR"/>
        </w:rPr>
        <w:t xml:space="preserve"> = </w:t>
      </w:r>
      <w:r>
        <w:t>distance</w:t>
      </w:r>
      <w:r w:rsidRPr="00CE13E4">
        <w:rPr>
          <w:lang w:val="el-GR"/>
        </w:rPr>
        <w:t>. Η επιλογή έγινε με 3-</w:t>
      </w:r>
      <w:r>
        <w:t>fold</w:t>
      </w:r>
      <w:r w:rsidRPr="00CE13E4">
        <w:rPr>
          <w:lang w:val="el-GR"/>
        </w:rPr>
        <w:t xml:space="preserve"> </w:t>
      </w:r>
      <w:r>
        <w:t>Stratified</w:t>
      </w:r>
      <w:r w:rsidRPr="00CE13E4">
        <w:rPr>
          <w:lang w:val="el-GR"/>
        </w:rPr>
        <w:t xml:space="preserve"> </w:t>
      </w:r>
      <w:r>
        <w:t>Cross</w:t>
      </w:r>
      <w:r w:rsidRPr="00CE13E4">
        <w:rPr>
          <w:lang w:val="el-GR"/>
        </w:rPr>
        <w:t>-</w:t>
      </w:r>
      <w:r>
        <w:t>Validation</w:t>
      </w:r>
      <w:r w:rsidRPr="00CE13E4">
        <w:rPr>
          <w:lang w:val="el-GR"/>
        </w:rPr>
        <w:t xml:space="preserve"> και κριτήριο το </w:t>
      </w:r>
      <w:r>
        <w:t>F</w:t>
      </w:r>
      <w:r w:rsidRPr="00CE13E4">
        <w:rPr>
          <w:lang w:val="el-GR"/>
        </w:rPr>
        <w:t>1-</w:t>
      </w:r>
      <w:r>
        <w:t>score</w:t>
      </w:r>
      <w:r w:rsidRPr="00CE13E4">
        <w:rPr>
          <w:lang w:val="el-GR"/>
        </w:rPr>
        <w:t xml:space="preserve">, σε </w:t>
      </w:r>
      <w:proofErr w:type="spellStart"/>
      <w:r w:rsidRPr="00CE13E4">
        <w:rPr>
          <w:lang w:val="el-GR"/>
        </w:rPr>
        <w:t>στρωματοποιημένο</w:t>
      </w:r>
      <w:proofErr w:type="spellEnd"/>
      <w:r w:rsidRPr="00CE13E4">
        <w:rPr>
          <w:lang w:val="el-GR"/>
        </w:rPr>
        <w:t xml:space="preserve"> δείγμα έως 50.000 εγγραφών του συνόλου εκπαίδευσης. Επιλέχθηκαν </w:t>
      </w:r>
      <w:r>
        <w:t>k</w:t>
      </w:r>
      <w:r w:rsidRPr="00CE13E4">
        <w:rPr>
          <w:lang w:val="el-GR"/>
        </w:rPr>
        <w:t xml:space="preserve"> = 3 με </w:t>
      </w:r>
      <w:r>
        <w:t>distance</w:t>
      </w:r>
      <w:r w:rsidRPr="00CE13E4">
        <w:rPr>
          <w:lang w:val="el-GR"/>
        </w:rPr>
        <w:t xml:space="preserve"> </w:t>
      </w:r>
      <w:r>
        <w:t>weights</w:t>
      </w:r>
      <w:r w:rsidRPr="00CE13E4">
        <w:rPr>
          <w:lang w:val="el-GR"/>
        </w:rPr>
        <w:t xml:space="preserve"> για το </w:t>
      </w:r>
      <w:r>
        <w:t>CICIDS</w:t>
      </w:r>
      <w:r w:rsidRPr="00CE13E4">
        <w:rPr>
          <w:lang w:val="el-GR"/>
        </w:rPr>
        <w:t xml:space="preserve">2017 και </w:t>
      </w:r>
      <w:r>
        <w:t>k</w:t>
      </w:r>
      <w:r w:rsidRPr="00CE13E4">
        <w:rPr>
          <w:lang w:val="el-GR"/>
        </w:rPr>
        <w:t xml:space="preserve"> = 15 με </w:t>
      </w:r>
      <w:r>
        <w:t>distance</w:t>
      </w:r>
      <w:r w:rsidRPr="00CE13E4">
        <w:rPr>
          <w:lang w:val="el-GR"/>
        </w:rPr>
        <w:t xml:space="preserve"> </w:t>
      </w:r>
      <w:r>
        <w:t>weights</w:t>
      </w:r>
      <w:r w:rsidRPr="00CE13E4">
        <w:rPr>
          <w:lang w:val="el-GR"/>
        </w:rPr>
        <w:t xml:space="preserve"> για το </w:t>
      </w:r>
      <w:r>
        <w:t>UNSW</w:t>
      </w:r>
      <w:r w:rsidRPr="00CE13E4">
        <w:rPr>
          <w:lang w:val="el-GR"/>
        </w:rPr>
        <w:t>-</w:t>
      </w:r>
      <w:r>
        <w:t>NB</w:t>
      </w:r>
      <w:r w:rsidRPr="00CE13E4">
        <w:rPr>
          <w:lang w:val="el-GR"/>
        </w:rPr>
        <w:t>15.</w:t>
      </w:r>
    </w:p>
    <w:p w14:paraId="57DB439C" w14:textId="77777777" w:rsidR="00A954EB" w:rsidRPr="00E356E1" w:rsidRDefault="00000000">
      <w:pPr>
        <w:jc w:val="center"/>
        <w:rPr>
          <w:lang w:val="el-GR"/>
        </w:rPr>
      </w:pPr>
      <w:r w:rsidRPr="00E356E1">
        <w:rPr>
          <w:i/>
          <w:sz w:val="20"/>
          <w:lang w:val="el-GR"/>
        </w:rPr>
        <w:t xml:space="preserve">Πίνακας 5.5: Αποτελέσματα του </w:t>
      </w:r>
      <w:r>
        <w:rPr>
          <w:i/>
          <w:sz w:val="20"/>
        </w:rPr>
        <w:t>k</w:t>
      </w:r>
      <w:r w:rsidRPr="00E356E1">
        <w:rPr>
          <w:i/>
          <w:sz w:val="20"/>
          <w:lang w:val="el-GR"/>
        </w:rPr>
        <w:t>-</w:t>
      </w:r>
      <w:r>
        <w:rPr>
          <w:i/>
          <w:sz w:val="20"/>
        </w:rPr>
        <w:t>Nearest</w:t>
      </w:r>
      <w:r w:rsidRPr="00E356E1">
        <w:rPr>
          <w:i/>
          <w:sz w:val="20"/>
          <w:lang w:val="el-GR"/>
        </w:rPr>
        <w:t xml:space="preserve"> </w:t>
      </w:r>
      <w:r>
        <w:rPr>
          <w:i/>
          <w:sz w:val="20"/>
        </w:rPr>
        <w:t>Neighbors</w:t>
      </w:r>
      <w:r w:rsidRPr="00E356E1">
        <w:rPr>
          <w:i/>
          <w:sz w:val="20"/>
          <w:lang w:val="el-GR"/>
        </w:rPr>
        <w:t xml:space="preserve"> στο σύνολο ελέγχου</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44"/>
        <w:gridCol w:w="1339"/>
        <w:gridCol w:w="1339"/>
        <w:gridCol w:w="1339"/>
        <w:gridCol w:w="1339"/>
        <w:gridCol w:w="1339"/>
        <w:gridCol w:w="1080"/>
        <w:gridCol w:w="1080"/>
      </w:tblGrid>
      <w:tr w:rsidR="00A954EB" w14:paraId="23FA696D" w14:textId="77777777">
        <w:trPr>
          <w:tblHeader/>
          <w:jc w:val="center"/>
        </w:trPr>
        <w:tc>
          <w:tcPr>
            <w:tcW w:w="1944" w:type="dxa"/>
            <w:shd w:val="clear" w:color="auto" w:fill="D9EAF7"/>
            <w:tcMar>
              <w:top w:w="90" w:type="dxa"/>
              <w:left w:w="90" w:type="dxa"/>
              <w:bottom w:w="90" w:type="dxa"/>
              <w:right w:w="90" w:type="dxa"/>
            </w:tcMar>
            <w:vAlign w:val="center"/>
          </w:tcPr>
          <w:p w14:paraId="11BDA824" w14:textId="77777777" w:rsidR="00AF11FA" w:rsidRDefault="00000000">
            <w:r>
              <w:rPr>
                <w:b/>
                <w:sz w:val="17"/>
              </w:rPr>
              <w:t>Dataset</w:t>
            </w:r>
          </w:p>
        </w:tc>
        <w:tc>
          <w:tcPr>
            <w:tcW w:w="1339" w:type="dxa"/>
            <w:shd w:val="clear" w:color="auto" w:fill="D9EAF7"/>
            <w:tcMar>
              <w:top w:w="90" w:type="dxa"/>
              <w:left w:w="90" w:type="dxa"/>
              <w:bottom w:w="90" w:type="dxa"/>
              <w:right w:w="90" w:type="dxa"/>
            </w:tcMar>
            <w:vAlign w:val="center"/>
          </w:tcPr>
          <w:p w14:paraId="33E83935" w14:textId="77777777" w:rsidR="00AF11FA" w:rsidRDefault="00000000">
            <w:r>
              <w:rPr>
                <w:b/>
                <w:sz w:val="17"/>
              </w:rPr>
              <w:t>Accuracy</w:t>
            </w:r>
          </w:p>
        </w:tc>
        <w:tc>
          <w:tcPr>
            <w:tcW w:w="1339" w:type="dxa"/>
            <w:shd w:val="clear" w:color="auto" w:fill="D9EAF7"/>
            <w:tcMar>
              <w:top w:w="90" w:type="dxa"/>
              <w:left w:w="90" w:type="dxa"/>
              <w:bottom w:w="90" w:type="dxa"/>
              <w:right w:w="90" w:type="dxa"/>
            </w:tcMar>
            <w:vAlign w:val="center"/>
          </w:tcPr>
          <w:p w14:paraId="6EE76EB5" w14:textId="77777777" w:rsidR="00AF11FA" w:rsidRDefault="00000000">
            <w:r>
              <w:rPr>
                <w:b/>
                <w:sz w:val="17"/>
              </w:rPr>
              <w:t>Precision</w:t>
            </w:r>
          </w:p>
        </w:tc>
        <w:tc>
          <w:tcPr>
            <w:tcW w:w="1339" w:type="dxa"/>
            <w:shd w:val="clear" w:color="auto" w:fill="D9EAF7"/>
            <w:tcMar>
              <w:top w:w="90" w:type="dxa"/>
              <w:left w:w="90" w:type="dxa"/>
              <w:bottom w:w="90" w:type="dxa"/>
              <w:right w:w="90" w:type="dxa"/>
            </w:tcMar>
            <w:vAlign w:val="center"/>
          </w:tcPr>
          <w:p w14:paraId="3F8F0865" w14:textId="77777777" w:rsidR="00AF11FA" w:rsidRDefault="00000000">
            <w:r>
              <w:rPr>
                <w:b/>
                <w:sz w:val="17"/>
              </w:rPr>
              <w:t>Recall</w:t>
            </w:r>
          </w:p>
        </w:tc>
        <w:tc>
          <w:tcPr>
            <w:tcW w:w="1339" w:type="dxa"/>
            <w:shd w:val="clear" w:color="auto" w:fill="D9EAF7"/>
            <w:tcMar>
              <w:top w:w="90" w:type="dxa"/>
              <w:left w:w="90" w:type="dxa"/>
              <w:bottom w:w="90" w:type="dxa"/>
              <w:right w:w="90" w:type="dxa"/>
            </w:tcMar>
            <w:vAlign w:val="center"/>
          </w:tcPr>
          <w:p w14:paraId="6D41E13B" w14:textId="77777777" w:rsidR="00AF11FA" w:rsidRDefault="00000000">
            <w:r>
              <w:rPr>
                <w:b/>
                <w:sz w:val="17"/>
              </w:rPr>
              <w:t>F1-score</w:t>
            </w:r>
          </w:p>
        </w:tc>
        <w:tc>
          <w:tcPr>
            <w:tcW w:w="1339" w:type="dxa"/>
            <w:shd w:val="clear" w:color="auto" w:fill="D9EAF7"/>
            <w:tcMar>
              <w:top w:w="90" w:type="dxa"/>
              <w:left w:w="90" w:type="dxa"/>
              <w:bottom w:w="90" w:type="dxa"/>
              <w:right w:w="90" w:type="dxa"/>
            </w:tcMar>
            <w:vAlign w:val="center"/>
          </w:tcPr>
          <w:p w14:paraId="136A8CC6" w14:textId="77777777" w:rsidR="00AF11FA" w:rsidRDefault="00000000">
            <w:r>
              <w:rPr>
                <w:b/>
                <w:sz w:val="17"/>
              </w:rPr>
              <w:t>ROC-AUC</w:t>
            </w:r>
          </w:p>
        </w:tc>
        <w:tc>
          <w:tcPr>
            <w:tcW w:w="1080" w:type="dxa"/>
          </w:tcPr>
          <w:p w14:paraId="79A7309D" w14:textId="77777777" w:rsidR="00AF11FA" w:rsidRDefault="00000000">
            <w:r>
              <w:rPr>
                <w:b/>
                <w:sz w:val="17"/>
              </w:rPr>
              <w:t>Average Precision</w:t>
            </w:r>
          </w:p>
        </w:tc>
        <w:tc>
          <w:tcPr>
            <w:tcW w:w="1080" w:type="dxa"/>
          </w:tcPr>
          <w:p w14:paraId="1E00E914" w14:textId="77777777" w:rsidR="00AF11FA" w:rsidRDefault="00000000">
            <w:r>
              <w:rPr>
                <w:b/>
                <w:sz w:val="17"/>
              </w:rPr>
              <w:t>False Positive Rate</w:t>
            </w:r>
          </w:p>
        </w:tc>
      </w:tr>
      <w:tr w:rsidR="00A954EB" w14:paraId="5A571D0D" w14:textId="77777777">
        <w:trPr>
          <w:jc w:val="center"/>
        </w:trPr>
        <w:tc>
          <w:tcPr>
            <w:tcW w:w="1944" w:type="dxa"/>
            <w:shd w:val="clear" w:color="auto" w:fill="FFFFFF"/>
            <w:tcMar>
              <w:top w:w="90" w:type="dxa"/>
              <w:left w:w="90" w:type="dxa"/>
              <w:bottom w:w="90" w:type="dxa"/>
              <w:right w:w="90" w:type="dxa"/>
            </w:tcMar>
            <w:vAlign w:val="center"/>
          </w:tcPr>
          <w:p w14:paraId="58AB472C" w14:textId="77777777" w:rsidR="00AF11FA" w:rsidRDefault="00000000">
            <w:r>
              <w:rPr>
                <w:sz w:val="17"/>
              </w:rPr>
              <w:t>CICIDS2017</w:t>
            </w:r>
          </w:p>
        </w:tc>
        <w:tc>
          <w:tcPr>
            <w:tcW w:w="1339" w:type="dxa"/>
            <w:shd w:val="clear" w:color="auto" w:fill="FFFFFF"/>
            <w:tcMar>
              <w:top w:w="90" w:type="dxa"/>
              <w:left w:w="90" w:type="dxa"/>
              <w:bottom w:w="90" w:type="dxa"/>
              <w:right w:w="90" w:type="dxa"/>
            </w:tcMar>
            <w:vAlign w:val="center"/>
          </w:tcPr>
          <w:p w14:paraId="3DD65540" w14:textId="77777777" w:rsidR="00AF11FA" w:rsidRDefault="00000000">
            <w:r>
              <w:rPr>
                <w:sz w:val="17"/>
              </w:rPr>
              <w:t>99,85%</w:t>
            </w:r>
          </w:p>
        </w:tc>
        <w:tc>
          <w:tcPr>
            <w:tcW w:w="1339" w:type="dxa"/>
            <w:shd w:val="clear" w:color="auto" w:fill="FFFFFF"/>
            <w:tcMar>
              <w:top w:w="90" w:type="dxa"/>
              <w:left w:w="90" w:type="dxa"/>
              <w:bottom w:w="90" w:type="dxa"/>
              <w:right w:w="90" w:type="dxa"/>
            </w:tcMar>
            <w:vAlign w:val="center"/>
          </w:tcPr>
          <w:p w14:paraId="6291522A" w14:textId="77777777" w:rsidR="00AF11FA" w:rsidRDefault="00000000">
            <w:r>
              <w:rPr>
                <w:sz w:val="17"/>
              </w:rPr>
              <w:t>99,18%</w:t>
            </w:r>
          </w:p>
        </w:tc>
        <w:tc>
          <w:tcPr>
            <w:tcW w:w="1339" w:type="dxa"/>
            <w:shd w:val="clear" w:color="auto" w:fill="FFFFFF"/>
            <w:tcMar>
              <w:top w:w="90" w:type="dxa"/>
              <w:left w:w="90" w:type="dxa"/>
              <w:bottom w:w="90" w:type="dxa"/>
              <w:right w:w="90" w:type="dxa"/>
            </w:tcMar>
            <w:vAlign w:val="center"/>
          </w:tcPr>
          <w:p w14:paraId="7C09EDE5" w14:textId="77777777" w:rsidR="00AF11FA" w:rsidRDefault="00000000">
            <w:r>
              <w:rPr>
                <w:sz w:val="17"/>
              </w:rPr>
              <w:t>99,91%</w:t>
            </w:r>
          </w:p>
        </w:tc>
        <w:tc>
          <w:tcPr>
            <w:tcW w:w="1339" w:type="dxa"/>
            <w:shd w:val="clear" w:color="auto" w:fill="FFFFFF"/>
            <w:tcMar>
              <w:top w:w="90" w:type="dxa"/>
              <w:left w:w="90" w:type="dxa"/>
              <w:bottom w:w="90" w:type="dxa"/>
              <w:right w:w="90" w:type="dxa"/>
            </w:tcMar>
            <w:vAlign w:val="center"/>
          </w:tcPr>
          <w:p w14:paraId="23F865D3" w14:textId="77777777" w:rsidR="00AF11FA" w:rsidRDefault="00000000">
            <w:r>
              <w:rPr>
                <w:sz w:val="17"/>
              </w:rPr>
              <w:t>99,55%</w:t>
            </w:r>
          </w:p>
        </w:tc>
        <w:tc>
          <w:tcPr>
            <w:tcW w:w="1339" w:type="dxa"/>
            <w:shd w:val="clear" w:color="auto" w:fill="FFFFFF"/>
            <w:tcMar>
              <w:top w:w="90" w:type="dxa"/>
              <w:left w:w="90" w:type="dxa"/>
              <w:bottom w:w="90" w:type="dxa"/>
              <w:right w:w="90" w:type="dxa"/>
            </w:tcMar>
            <w:vAlign w:val="center"/>
          </w:tcPr>
          <w:p w14:paraId="0B671E68" w14:textId="77777777" w:rsidR="00AF11FA" w:rsidRDefault="00000000">
            <w:r>
              <w:rPr>
                <w:sz w:val="17"/>
              </w:rPr>
              <w:t>99,93%</w:t>
            </w:r>
          </w:p>
        </w:tc>
        <w:tc>
          <w:tcPr>
            <w:tcW w:w="1080" w:type="dxa"/>
          </w:tcPr>
          <w:p w14:paraId="0E062B97" w14:textId="77777777" w:rsidR="00AF11FA" w:rsidRDefault="00000000">
            <w:r>
              <w:rPr>
                <w:sz w:val="17"/>
              </w:rPr>
              <w:t>99,43%</w:t>
            </w:r>
          </w:p>
        </w:tc>
        <w:tc>
          <w:tcPr>
            <w:tcW w:w="1080" w:type="dxa"/>
          </w:tcPr>
          <w:p w14:paraId="1DC2EEFD" w14:textId="77777777" w:rsidR="00AF11FA" w:rsidRDefault="00000000">
            <w:r>
              <w:rPr>
                <w:sz w:val="17"/>
              </w:rPr>
              <w:t>0,167%</w:t>
            </w:r>
          </w:p>
        </w:tc>
      </w:tr>
      <w:tr w:rsidR="00A954EB" w14:paraId="7A689D57" w14:textId="77777777">
        <w:trPr>
          <w:jc w:val="center"/>
        </w:trPr>
        <w:tc>
          <w:tcPr>
            <w:tcW w:w="1944" w:type="dxa"/>
            <w:shd w:val="clear" w:color="auto" w:fill="F5F8FA"/>
            <w:tcMar>
              <w:top w:w="90" w:type="dxa"/>
              <w:left w:w="90" w:type="dxa"/>
              <w:bottom w:w="90" w:type="dxa"/>
              <w:right w:w="90" w:type="dxa"/>
            </w:tcMar>
            <w:vAlign w:val="center"/>
          </w:tcPr>
          <w:p w14:paraId="5B025DF4" w14:textId="77777777" w:rsidR="00AF11FA" w:rsidRDefault="00000000">
            <w:r>
              <w:rPr>
                <w:sz w:val="17"/>
              </w:rPr>
              <w:t>UNSW-NB15</w:t>
            </w:r>
          </w:p>
        </w:tc>
        <w:tc>
          <w:tcPr>
            <w:tcW w:w="1339" w:type="dxa"/>
            <w:shd w:val="clear" w:color="auto" w:fill="F5F8FA"/>
            <w:tcMar>
              <w:top w:w="90" w:type="dxa"/>
              <w:left w:w="90" w:type="dxa"/>
              <w:bottom w:w="90" w:type="dxa"/>
              <w:right w:w="90" w:type="dxa"/>
            </w:tcMar>
            <w:vAlign w:val="center"/>
          </w:tcPr>
          <w:p w14:paraId="04DB3881" w14:textId="77777777" w:rsidR="00AF11FA" w:rsidRDefault="00000000">
            <w:r>
              <w:rPr>
                <w:sz w:val="17"/>
              </w:rPr>
              <w:t>90,15%</w:t>
            </w:r>
          </w:p>
        </w:tc>
        <w:tc>
          <w:tcPr>
            <w:tcW w:w="1339" w:type="dxa"/>
            <w:shd w:val="clear" w:color="auto" w:fill="F5F8FA"/>
            <w:tcMar>
              <w:top w:w="90" w:type="dxa"/>
              <w:left w:w="90" w:type="dxa"/>
              <w:bottom w:w="90" w:type="dxa"/>
              <w:right w:w="90" w:type="dxa"/>
            </w:tcMar>
            <w:vAlign w:val="center"/>
          </w:tcPr>
          <w:p w14:paraId="69135EB0" w14:textId="77777777" w:rsidR="00AF11FA" w:rsidRDefault="00000000">
            <w:r>
              <w:rPr>
                <w:sz w:val="17"/>
              </w:rPr>
              <w:t>88,05%</w:t>
            </w:r>
          </w:p>
        </w:tc>
        <w:tc>
          <w:tcPr>
            <w:tcW w:w="1339" w:type="dxa"/>
            <w:shd w:val="clear" w:color="auto" w:fill="F5F8FA"/>
            <w:tcMar>
              <w:top w:w="90" w:type="dxa"/>
              <w:left w:w="90" w:type="dxa"/>
              <w:bottom w:w="90" w:type="dxa"/>
              <w:right w:w="90" w:type="dxa"/>
            </w:tcMar>
            <w:vAlign w:val="center"/>
          </w:tcPr>
          <w:p w14:paraId="27247E20" w14:textId="77777777" w:rsidR="00AF11FA" w:rsidRDefault="00000000">
            <w:r>
              <w:rPr>
                <w:sz w:val="17"/>
              </w:rPr>
              <w:t>90,02%</w:t>
            </w:r>
          </w:p>
        </w:tc>
        <w:tc>
          <w:tcPr>
            <w:tcW w:w="1339" w:type="dxa"/>
            <w:shd w:val="clear" w:color="auto" w:fill="F5F8FA"/>
            <w:tcMar>
              <w:top w:w="90" w:type="dxa"/>
              <w:left w:w="90" w:type="dxa"/>
              <w:bottom w:w="90" w:type="dxa"/>
              <w:right w:w="90" w:type="dxa"/>
            </w:tcMar>
            <w:vAlign w:val="center"/>
          </w:tcPr>
          <w:p w14:paraId="3E075297" w14:textId="77777777" w:rsidR="00AF11FA" w:rsidRDefault="00000000">
            <w:r>
              <w:rPr>
                <w:sz w:val="17"/>
              </w:rPr>
              <w:t>89,02%</w:t>
            </w:r>
          </w:p>
        </w:tc>
        <w:tc>
          <w:tcPr>
            <w:tcW w:w="1339" w:type="dxa"/>
            <w:shd w:val="clear" w:color="auto" w:fill="F5F8FA"/>
            <w:tcMar>
              <w:top w:w="90" w:type="dxa"/>
              <w:left w:w="90" w:type="dxa"/>
              <w:bottom w:w="90" w:type="dxa"/>
              <w:right w:w="90" w:type="dxa"/>
            </w:tcMar>
            <w:vAlign w:val="center"/>
          </w:tcPr>
          <w:p w14:paraId="39F830D7" w14:textId="77777777" w:rsidR="00AF11FA" w:rsidRDefault="00000000">
            <w:r>
              <w:rPr>
                <w:sz w:val="17"/>
              </w:rPr>
              <w:t>97,03%</w:t>
            </w:r>
          </w:p>
        </w:tc>
        <w:tc>
          <w:tcPr>
            <w:tcW w:w="1080" w:type="dxa"/>
          </w:tcPr>
          <w:p w14:paraId="0176749D" w14:textId="77777777" w:rsidR="00AF11FA" w:rsidRDefault="00000000">
            <w:r>
              <w:rPr>
                <w:sz w:val="17"/>
              </w:rPr>
              <w:t>95,98%</w:t>
            </w:r>
          </w:p>
        </w:tc>
        <w:tc>
          <w:tcPr>
            <w:tcW w:w="1080" w:type="dxa"/>
          </w:tcPr>
          <w:p w14:paraId="3864499B" w14:textId="77777777" w:rsidR="00AF11FA" w:rsidRDefault="00000000">
            <w:r>
              <w:rPr>
                <w:sz w:val="17"/>
              </w:rPr>
              <w:t>9,74%</w:t>
            </w:r>
          </w:p>
        </w:tc>
      </w:tr>
    </w:tbl>
    <w:p w14:paraId="1A691CB3" w14:textId="77777777" w:rsidR="00A954EB" w:rsidRPr="00E356E1" w:rsidRDefault="00000000">
      <w:pPr>
        <w:rPr>
          <w:lang w:val="el-GR"/>
        </w:rPr>
      </w:pPr>
      <w:proofErr w:type="spellStart"/>
      <w:r>
        <w:t>Στο</w:t>
      </w:r>
      <w:proofErr w:type="spellEnd"/>
      <w:r>
        <w:t xml:space="preserve"> CICIDS2017, </w:t>
      </w:r>
      <w:proofErr w:type="spellStart"/>
      <w:r>
        <w:t>το</w:t>
      </w:r>
      <w:proofErr w:type="spellEnd"/>
      <w:r>
        <w:t xml:space="preserve"> </w:t>
      </w:r>
      <w:proofErr w:type="spellStart"/>
      <w:r>
        <w:t>kNN</w:t>
      </w:r>
      <w:proofErr w:type="spellEnd"/>
      <w:r>
        <w:t xml:space="preserve"> π</w:t>
      </w:r>
      <w:proofErr w:type="spellStart"/>
      <w:r>
        <w:t>έτυχε</w:t>
      </w:r>
      <w:proofErr w:type="spellEnd"/>
      <w:r>
        <w:t xml:space="preserve"> Accuracy 99,85%, F1-score 99,55%, ROC-AUC 99,93% και Average Precision 99,43%. </w:t>
      </w:r>
      <w:r w:rsidRPr="00CE13E4">
        <w:rPr>
          <w:lang w:val="el-GR"/>
        </w:rPr>
        <w:t xml:space="preserve">Ο πίνακας σύγχυσης [[627.259, 1.050], [109, 127.404]] δίνει </w:t>
      </w:r>
      <w:r>
        <w:t>False</w:t>
      </w:r>
      <w:r w:rsidRPr="00CE13E4">
        <w:rPr>
          <w:lang w:val="el-GR"/>
        </w:rPr>
        <w:t xml:space="preserve"> </w:t>
      </w:r>
      <w:r>
        <w:t>Positive</w:t>
      </w:r>
      <w:r w:rsidRPr="00CE13E4">
        <w:rPr>
          <w:lang w:val="el-GR"/>
        </w:rPr>
        <w:t xml:space="preserve"> </w:t>
      </w:r>
      <w:r>
        <w:t>Rate</w:t>
      </w:r>
      <w:r w:rsidRPr="00CE13E4">
        <w:rPr>
          <w:lang w:val="el-GR"/>
        </w:rPr>
        <w:t xml:space="preserve"> 0,167%. Η εκπαίδευση διήρκεσε 3,60 δευτερόλεπτα, ενώ η πρόβλεψη στο πλήρες σύνολο ελέγχου χρειάστηκε 212,60 δευτερόλεπτα. Ο αυξημένος χρόνος πρόβλεψης είναι αναμενόμενος, επειδή ο αλγόριθμος υπολογίζει αποστάσεις από παραδείγματα εκπαίδευσης για κάθε νέα εγγραφή.</w:t>
      </w:r>
    </w:p>
    <w:p w14:paraId="4D7ECFE0" w14:textId="77777777" w:rsidR="00A954EB" w:rsidRPr="00E356E1" w:rsidRDefault="00000000">
      <w:pPr>
        <w:rPr>
          <w:lang w:val="el-GR"/>
        </w:rPr>
      </w:pPr>
      <w:proofErr w:type="spellStart"/>
      <w:r>
        <w:t>Στο</w:t>
      </w:r>
      <w:proofErr w:type="spellEnd"/>
      <w:r>
        <w:t xml:space="preserve"> UNSW-NB15, </w:t>
      </w:r>
      <w:proofErr w:type="spellStart"/>
      <w:r>
        <w:t>το</w:t>
      </w:r>
      <w:proofErr w:type="spellEnd"/>
      <w:r>
        <w:t xml:space="preserve"> </w:t>
      </w:r>
      <w:proofErr w:type="spellStart"/>
      <w:r>
        <w:t>kNN</w:t>
      </w:r>
      <w:proofErr w:type="spellEnd"/>
      <w:r>
        <w:t xml:space="preserve"> π</w:t>
      </w:r>
      <w:proofErr w:type="spellStart"/>
      <w:r>
        <w:t>έτυχε</w:t>
      </w:r>
      <w:proofErr w:type="spellEnd"/>
      <w:r>
        <w:t xml:space="preserve"> F1-score 89,02%, ROC-AUC 97,03% και Average Precision 95,98%. </w:t>
      </w:r>
      <w:r w:rsidRPr="00CE13E4">
        <w:rPr>
          <w:lang w:val="el-GR"/>
        </w:rPr>
        <w:t xml:space="preserve">Ο πίνακας σύγχυσης [[23.100, 2.492], [2.035, 18.354]] δίνει </w:t>
      </w:r>
      <w:r>
        <w:t>False</w:t>
      </w:r>
      <w:r w:rsidRPr="00CE13E4">
        <w:rPr>
          <w:lang w:val="el-GR"/>
        </w:rPr>
        <w:t xml:space="preserve"> </w:t>
      </w:r>
      <w:r>
        <w:t>Positive</w:t>
      </w:r>
      <w:r w:rsidRPr="00CE13E4">
        <w:rPr>
          <w:lang w:val="el-GR"/>
        </w:rPr>
        <w:t xml:space="preserve"> </w:t>
      </w:r>
      <w:r>
        <w:t>Rate</w:t>
      </w:r>
      <w:r w:rsidRPr="00CE13E4">
        <w:rPr>
          <w:lang w:val="el-GR"/>
        </w:rPr>
        <w:t xml:space="preserve"> 9,74%. Η εκπαίδευση ολοκληρώθηκε σε 0,43 δευτερόλεπτα και η πρόβλεψη σε 2,32 δευτερόλεπτα.</w:t>
      </w:r>
    </w:p>
    <w:p w14:paraId="14F99DD8" w14:textId="77777777" w:rsidR="00A954EB" w:rsidRDefault="00000000">
      <w:pPr>
        <w:pStyle w:val="21"/>
      </w:pPr>
      <w:r>
        <w:rPr>
          <w:rFonts w:ascii="Arial" w:hAnsi="Arial" w:cs="Arial"/>
        </w:rPr>
        <w:t>5.6 Απ</w:t>
      </w:r>
      <w:proofErr w:type="spellStart"/>
      <w:r>
        <w:rPr>
          <w:rFonts w:ascii="Arial" w:hAnsi="Arial" w:cs="Arial"/>
        </w:rPr>
        <w:t>οτελέσμ</w:t>
      </w:r>
      <w:proofErr w:type="spellEnd"/>
      <w:r>
        <w:rPr>
          <w:rFonts w:ascii="Arial" w:hAnsi="Arial" w:cs="Arial"/>
        </w:rPr>
        <w:t>ατα Artificial Neural Network (ANN)</w:t>
      </w:r>
    </w:p>
    <w:p w14:paraId="4729164C" w14:textId="77777777" w:rsidR="00A954EB" w:rsidRPr="00E356E1" w:rsidRDefault="00000000">
      <w:pPr>
        <w:rPr>
          <w:lang w:val="el-GR"/>
        </w:rPr>
      </w:pPr>
      <w:proofErr w:type="spellStart"/>
      <w:r>
        <w:t>Το</w:t>
      </w:r>
      <w:proofErr w:type="spellEnd"/>
      <w:r>
        <w:t xml:space="preserve"> Artificial Neural Network (ANN) </w:t>
      </w:r>
      <w:proofErr w:type="spellStart"/>
      <w:r>
        <w:t>υλο</w:t>
      </w:r>
      <w:proofErr w:type="spellEnd"/>
      <w:r>
        <w:t xml:space="preserve">ποιήθηκε </w:t>
      </w:r>
      <w:proofErr w:type="spellStart"/>
      <w:r>
        <w:t>με</w:t>
      </w:r>
      <w:proofErr w:type="spellEnd"/>
      <w:r>
        <w:t xml:space="preserve"> </w:t>
      </w:r>
      <w:proofErr w:type="spellStart"/>
      <w:r>
        <w:t>δύο</w:t>
      </w:r>
      <w:proofErr w:type="spellEnd"/>
      <w:r>
        <w:t xml:space="preserve"> hidden layers 128 και 64 </w:t>
      </w:r>
      <w:proofErr w:type="spellStart"/>
      <w:r>
        <w:t>νευρώνων</w:t>
      </w:r>
      <w:proofErr w:type="spellEnd"/>
      <w:r>
        <w:t xml:space="preserve">, activation function </w:t>
      </w:r>
      <w:proofErr w:type="spellStart"/>
      <w:r>
        <w:t>ReLU</w:t>
      </w:r>
      <w:proofErr w:type="spellEnd"/>
      <w:r>
        <w:t xml:space="preserve"> και </w:t>
      </w:r>
      <w:proofErr w:type="spellStart"/>
      <w:r>
        <w:t>έν</w:t>
      </w:r>
      <w:proofErr w:type="spellEnd"/>
      <w:r>
        <w:t xml:space="preserve">αν </w:t>
      </w:r>
      <w:proofErr w:type="spellStart"/>
      <w:r>
        <w:t>νευρών</w:t>
      </w:r>
      <w:proofErr w:type="spellEnd"/>
      <w:r>
        <w:t xml:space="preserve">α </w:t>
      </w:r>
      <w:proofErr w:type="spellStart"/>
      <w:r>
        <w:t>εξόδου</w:t>
      </w:r>
      <w:proofErr w:type="spellEnd"/>
      <w:r>
        <w:t xml:space="preserve"> </w:t>
      </w:r>
      <w:proofErr w:type="spellStart"/>
      <w:r>
        <w:t>με</w:t>
      </w:r>
      <w:proofErr w:type="spellEnd"/>
      <w:r>
        <w:t xml:space="preserve"> logistic activation </w:t>
      </w:r>
      <w:proofErr w:type="spellStart"/>
      <w:r>
        <w:t>γι</w:t>
      </w:r>
      <w:proofErr w:type="spellEnd"/>
      <w:r>
        <w:t xml:space="preserve">α </w:t>
      </w:r>
      <w:proofErr w:type="spellStart"/>
      <w:r>
        <w:t>τη</w:t>
      </w:r>
      <w:proofErr w:type="spellEnd"/>
      <w:r>
        <w:t xml:space="preserve"> </w:t>
      </w:r>
      <w:proofErr w:type="spellStart"/>
      <w:r>
        <w:t>δυ</w:t>
      </w:r>
      <w:proofErr w:type="spellEnd"/>
      <w:r>
        <w:t>αδική τα</w:t>
      </w:r>
      <w:proofErr w:type="spellStart"/>
      <w:r>
        <w:t>ξινόμηση</w:t>
      </w:r>
      <w:proofErr w:type="spellEnd"/>
      <w:r>
        <w:t xml:space="preserve"> Normal/Attack. </w:t>
      </w:r>
      <w:r w:rsidRPr="0051414B">
        <w:rPr>
          <w:lang w:val="el-GR"/>
        </w:rPr>
        <w:t xml:space="preserve">Χρησιμοποιήθηκε ο </w:t>
      </w:r>
      <w:proofErr w:type="spellStart"/>
      <w:r w:rsidRPr="0051414B">
        <w:rPr>
          <w:lang w:val="el-GR"/>
        </w:rPr>
        <w:t>βελτιστοποιητής</w:t>
      </w:r>
      <w:proofErr w:type="spellEnd"/>
      <w:r w:rsidRPr="0051414B">
        <w:rPr>
          <w:lang w:val="el-GR"/>
        </w:rPr>
        <w:t xml:space="preserve"> </w:t>
      </w:r>
      <w:r>
        <w:t>Adam</w:t>
      </w:r>
      <w:r w:rsidRPr="0051414B">
        <w:rPr>
          <w:lang w:val="el-GR"/>
        </w:rPr>
        <w:t xml:space="preserve">, </w:t>
      </w:r>
      <w:r>
        <w:t>batch</w:t>
      </w:r>
      <w:r w:rsidRPr="0051414B">
        <w:rPr>
          <w:lang w:val="el-GR"/>
        </w:rPr>
        <w:t xml:space="preserve"> </w:t>
      </w:r>
      <w:r>
        <w:t>size</w:t>
      </w:r>
      <w:r w:rsidRPr="0051414B">
        <w:rPr>
          <w:lang w:val="el-GR"/>
        </w:rPr>
        <w:t xml:space="preserve"> 256 και ρυθμός μάθησης 0,001. Η εκπαίδευση είχε ανώτατο όριο 150 </w:t>
      </w:r>
      <w:r>
        <w:t>epochs</w:t>
      </w:r>
      <w:r w:rsidRPr="0051414B">
        <w:rPr>
          <w:lang w:val="el-GR"/>
        </w:rPr>
        <w:t xml:space="preserve"> και μηχανισμό </w:t>
      </w:r>
      <w:r>
        <w:t>early</w:t>
      </w:r>
      <w:r w:rsidRPr="0051414B">
        <w:rPr>
          <w:lang w:val="el-GR"/>
        </w:rPr>
        <w:t xml:space="preserve"> </w:t>
      </w:r>
      <w:r>
        <w:t>stopping</w:t>
      </w:r>
      <w:r w:rsidRPr="0051414B">
        <w:rPr>
          <w:lang w:val="el-GR"/>
        </w:rPr>
        <w:t xml:space="preserve">. Το 10% του συνόλου εκπαίδευσης διατηρήθηκε ως εσωτερικό σύνολο επικύρωσης, στο οποίο παρακολουθούνταν η </w:t>
      </w:r>
      <w:r>
        <w:t>Accuracy</w:t>
      </w:r>
      <w:r w:rsidRPr="0051414B">
        <w:rPr>
          <w:lang w:val="el-GR"/>
        </w:rPr>
        <w:t xml:space="preserve">, και η εκπαίδευση τερματιζόταν όταν δεν υπήρχε βελτίωση για 10 διαδοχικά </w:t>
      </w:r>
      <w:r>
        <w:t>epochs</w:t>
      </w:r>
      <w:r w:rsidRPr="0051414B">
        <w:rPr>
          <w:lang w:val="el-GR"/>
        </w:rPr>
        <w:t xml:space="preserve">. Ο έλεγχος της </w:t>
      </w:r>
      <w:proofErr w:type="spellStart"/>
      <w:r w:rsidRPr="0051414B">
        <w:rPr>
          <w:lang w:val="el-GR"/>
        </w:rPr>
        <w:t>υπερπροσαρμογής</w:t>
      </w:r>
      <w:proofErr w:type="spellEnd"/>
      <w:r w:rsidRPr="0051414B">
        <w:rPr>
          <w:lang w:val="el-GR"/>
        </w:rPr>
        <w:t xml:space="preserve"> βασίστηκε στην </w:t>
      </w:r>
      <w:r>
        <w:t>L</w:t>
      </w:r>
      <w:r w:rsidRPr="0051414B">
        <w:rPr>
          <w:lang w:val="el-GR"/>
        </w:rPr>
        <w:t xml:space="preserve">2 ομαλοποίηση μέσω της </w:t>
      </w:r>
      <w:r>
        <w:t>alpha</w:t>
      </w:r>
      <w:r w:rsidRPr="0051414B">
        <w:rPr>
          <w:lang w:val="el-GR"/>
        </w:rPr>
        <w:t xml:space="preserve"> και στο </w:t>
      </w:r>
      <w:r>
        <w:t>early</w:t>
      </w:r>
      <w:r w:rsidRPr="0051414B">
        <w:rPr>
          <w:lang w:val="el-GR"/>
        </w:rPr>
        <w:t xml:space="preserve"> </w:t>
      </w:r>
      <w:r>
        <w:t>stopping</w:t>
      </w:r>
      <w:r w:rsidRPr="0051414B">
        <w:rPr>
          <w:lang w:val="el-GR"/>
        </w:rPr>
        <w:t>.</w:t>
      </w:r>
    </w:p>
    <w:p w14:paraId="0E494F9C" w14:textId="77777777" w:rsidR="00A954EB" w:rsidRPr="00E356E1" w:rsidRDefault="00000000">
      <w:pPr>
        <w:rPr>
          <w:lang w:val="el-GR"/>
        </w:rPr>
      </w:pPr>
      <w:r w:rsidRPr="00CE13E4">
        <w:rPr>
          <w:lang w:val="el-GR"/>
        </w:rPr>
        <w:t xml:space="preserve">Η παράμετρος </w:t>
      </w:r>
      <w:r>
        <w:t>alpha</w:t>
      </w:r>
      <w:r w:rsidRPr="00CE13E4">
        <w:rPr>
          <w:lang w:val="el-GR"/>
        </w:rPr>
        <w:t xml:space="preserve"> εκφράζει την ισχύ της </w:t>
      </w:r>
      <w:r>
        <w:t>L</w:t>
      </w:r>
      <w:r w:rsidRPr="00CE13E4">
        <w:rPr>
          <w:lang w:val="el-GR"/>
        </w:rPr>
        <w:t xml:space="preserve">2 ομαλοποίησης του </w:t>
      </w:r>
      <w:r>
        <w:t>ANN</w:t>
      </w:r>
      <w:r w:rsidRPr="00CE13E4">
        <w:rPr>
          <w:lang w:val="el-GR"/>
        </w:rPr>
        <w:t>. Η ρύθμισή της πραγματοποιήθηκε για τις τιμές 0,00001, 0,0001, 0,001 και 0,01 με 3-</w:t>
      </w:r>
      <w:r>
        <w:t>fold</w:t>
      </w:r>
      <w:r w:rsidRPr="00CE13E4">
        <w:rPr>
          <w:lang w:val="el-GR"/>
        </w:rPr>
        <w:t xml:space="preserve"> </w:t>
      </w:r>
      <w:r>
        <w:t>Stratified</w:t>
      </w:r>
      <w:r w:rsidRPr="00CE13E4">
        <w:rPr>
          <w:lang w:val="el-GR"/>
        </w:rPr>
        <w:t xml:space="preserve"> </w:t>
      </w:r>
      <w:r>
        <w:t>Cross</w:t>
      </w:r>
      <w:r w:rsidRPr="00CE13E4">
        <w:rPr>
          <w:lang w:val="el-GR"/>
        </w:rPr>
        <w:t>-</w:t>
      </w:r>
      <w:r>
        <w:t>Validation</w:t>
      </w:r>
      <w:r w:rsidRPr="00CE13E4">
        <w:rPr>
          <w:lang w:val="el-GR"/>
        </w:rPr>
        <w:t xml:space="preserve"> και κριτήριο το </w:t>
      </w:r>
      <w:r>
        <w:t>F</w:t>
      </w:r>
      <w:r w:rsidRPr="00CE13E4">
        <w:rPr>
          <w:lang w:val="el-GR"/>
        </w:rPr>
        <w:t>1-</w:t>
      </w:r>
      <w:r>
        <w:t>score</w:t>
      </w:r>
      <w:r w:rsidRPr="00CE13E4">
        <w:rPr>
          <w:lang w:val="el-GR"/>
        </w:rPr>
        <w:t xml:space="preserve">, σε </w:t>
      </w:r>
      <w:proofErr w:type="spellStart"/>
      <w:r w:rsidRPr="00CE13E4">
        <w:rPr>
          <w:lang w:val="el-GR"/>
        </w:rPr>
        <w:t>στρωματοποιημένο</w:t>
      </w:r>
      <w:proofErr w:type="spellEnd"/>
      <w:r w:rsidRPr="00CE13E4">
        <w:rPr>
          <w:lang w:val="el-GR"/>
        </w:rPr>
        <w:t xml:space="preserve"> δείγμα έως 80.000 εγγραφών του συνόλου εκπαίδευσης. Και στα δύο </w:t>
      </w:r>
      <w:r>
        <w:t>datasets</w:t>
      </w:r>
      <w:r w:rsidRPr="00CE13E4">
        <w:rPr>
          <w:lang w:val="el-GR"/>
        </w:rPr>
        <w:t xml:space="preserve"> επιλέχθηκε </w:t>
      </w:r>
      <w:r>
        <w:t>alpha</w:t>
      </w:r>
      <w:r w:rsidRPr="00CE13E4">
        <w:rPr>
          <w:lang w:val="el-GR"/>
        </w:rPr>
        <w:t xml:space="preserve"> = 0,0001. Το τελικό μοντέλο εκπαιδεύτηκε στο πλήρες ισορροπημένο σύνολο εκπαίδευσης με </w:t>
      </w:r>
      <w:r>
        <w:t>early</w:t>
      </w:r>
      <w:r w:rsidRPr="00CE13E4">
        <w:rPr>
          <w:lang w:val="el-GR"/>
        </w:rPr>
        <w:t xml:space="preserve"> </w:t>
      </w:r>
      <w:r>
        <w:t>stopping</w:t>
      </w:r>
      <w:r w:rsidRPr="00CE13E4">
        <w:rPr>
          <w:lang w:val="el-GR"/>
        </w:rPr>
        <w:t>.</w:t>
      </w:r>
    </w:p>
    <w:p w14:paraId="2D7FB9A9" w14:textId="77777777" w:rsidR="00A954EB" w:rsidRPr="00E356E1" w:rsidRDefault="00000000">
      <w:pPr>
        <w:jc w:val="center"/>
        <w:rPr>
          <w:lang w:val="el-GR"/>
        </w:rPr>
      </w:pPr>
      <w:r w:rsidRPr="00E356E1">
        <w:rPr>
          <w:i/>
          <w:sz w:val="20"/>
          <w:lang w:val="el-GR"/>
        </w:rPr>
        <w:t xml:space="preserve">Πίνακας 5.6: Αποτελέσματα </w:t>
      </w:r>
      <w:r>
        <w:rPr>
          <w:i/>
          <w:sz w:val="20"/>
        </w:rPr>
        <w:t>Artificial</w:t>
      </w:r>
      <w:r w:rsidRPr="00E356E1">
        <w:rPr>
          <w:i/>
          <w:sz w:val="20"/>
          <w:lang w:val="el-GR"/>
        </w:rPr>
        <w:t xml:space="preserve"> </w:t>
      </w:r>
      <w:r>
        <w:rPr>
          <w:i/>
          <w:sz w:val="20"/>
        </w:rPr>
        <w:t>Neural</w:t>
      </w:r>
      <w:r w:rsidRPr="00E356E1">
        <w:rPr>
          <w:i/>
          <w:sz w:val="20"/>
          <w:lang w:val="el-GR"/>
        </w:rPr>
        <w:t xml:space="preserve"> </w:t>
      </w:r>
      <w:r>
        <w:rPr>
          <w:i/>
          <w:sz w:val="20"/>
        </w:rPr>
        <w:t>Network</w:t>
      </w:r>
      <w:r w:rsidRPr="00E356E1">
        <w:rPr>
          <w:i/>
          <w:sz w:val="20"/>
          <w:lang w:val="el-GR"/>
        </w:rPr>
        <w:t xml:space="preserve"> (</w:t>
      </w:r>
      <w:r>
        <w:rPr>
          <w:i/>
          <w:sz w:val="20"/>
        </w:rPr>
        <w:t>ANN</w:t>
      </w:r>
      <w:r w:rsidRPr="00E356E1">
        <w:rPr>
          <w:i/>
          <w:sz w:val="20"/>
          <w:lang w:val="el-GR"/>
        </w:rPr>
        <w:t>) στο σύνολο ελέγχου</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44"/>
        <w:gridCol w:w="1339"/>
        <w:gridCol w:w="1339"/>
        <w:gridCol w:w="1339"/>
        <w:gridCol w:w="1339"/>
        <w:gridCol w:w="1339"/>
        <w:gridCol w:w="1080"/>
        <w:gridCol w:w="1080"/>
      </w:tblGrid>
      <w:tr w:rsidR="00A954EB" w14:paraId="5C9DC68C" w14:textId="77777777">
        <w:trPr>
          <w:tblHeader/>
          <w:jc w:val="center"/>
        </w:trPr>
        <w:tc>
          <w:tcPr>
            <w:tcW w:w="1944" w:type="dxa"/>
            <w:shd w:val="clear" w:color="auto" w:fill="D9EAF7"/>
            <w:tcMar>
              <w:top w:w="90" w:type="dxa"/>
              <w:left w:w="90" w:type="dxa"/>
              <w:bottom w:w="90" w:type="dxa"/>
              <w:right w:w="90" w:type="dxa"/>
            </w:tcMar>
            <w:vAlign w:val="center"/>
          </w:tcPr>
          <w:p w14:paraId="180265C2" w14:textId="77777777" w:rsidR="00AF11FA" w:rsidRDefault="00000000">
            <w:r>
              <w:rPr>
                <w:b/>
                <w:sz w:val="17"/>
              </w:rPr>
              <w:t>Dataset</w:t>
            </w:r>
          </w:p>
        </w:tc>
        <w:tc>
          <w:tcPr>
            <w:tcW w:w="1339" w:type="dxa"/>
            <w:shd w:val="clear" w:color="auto" w:fill="D9EAF7"/>
            <w:tcMar>
              <w:top w:w="90" w:type="dxa"/>
              <w:left w:w="90" w:type="dxa"/>
              <w:bottom w:w="90" w:type="dxa"/>
              <w:right w:w="90" w:type="dxa"/>
            </w:tcMar>
            <w:vAlign w:val="center"/>
          </w:tcPr>
          <w:p w14:paraId="2F068364" w14:textId="77777777" w:rsidR="00AF11FA" w:rsidRDefault="00000000">
            <w:r>
              <w:rPr>
                <w:b/>
                <w:sz w:val="17"/>
              </w:rPr>
              <w:t>Accuracy</w:t>
            </w:r>
          </w:p>
        </w:tc>
        <w:tc>
          <w:tcPr>
            <w:tcW w:w="1339" w:type="dxa"/>
            <w:shd w:val="clear" w:color="auto" w:fill="D9EAF7"/>
            <w:tcMar>
              <w:top w:w="90" w:type="dxa"/>
              <w:left w:w="90" w:type="dxa"/>
              <w:bottom w:w="90" w:type="dxa"/>
              <w:right w:w="90" w:type="dxa"/>
            </w:tcMar>
            <w:vAlign w:val="center"/>
          </w:tcPr>
          <w:p w14:paraId="27EB6AD9" w14:textId="77777777" w:rsidR="00AF11FA" w:rsidRDefault="00000000">
            <w:r>
              <w:rPr>
                <w:b/>
                <w:sz w:val="17"/>
              </w:rPr>
              <w:t>Precision</w:t>
            </w:r>
          </w:p>
        </w:tc>
        <w:tc>
          <w:tcPr>
            <w:tcW w:w="1339" w:type="dxa"/>
            <w:shd w:val="clear" w:color="auto" w:fill="D9EAF7"/>
            <w:tcMar>
              <w:top w:w="90" w:type="dxa"/>
              <w:left w:w="90" w:type="dxa"/>
              <w:bottom w:w="90" w:type="dxa"/>
              <w:right w:w="90" w:type="dxa"/>
            </w:tcMar>
            <w:vAlign w:val="center"/>
          </w:tcPr>
          <w:p w14:paraId="0D6EC04E" w14:textId="77777777" w:rsidR="00AF11FA" w:rsidRDefault="00000000">
            <w:r>
              <w:rPr>
                <w:b/>
                <w:sz w:val="17"/>
              </w:rPr>
              <w:t>Recall</w:t>
            </w:r>
          </w:p>
        </w:tc>
        <w:tc>
          <w:tcPr>
            <w:tcW w:w="1339" w:type="dxa"/>
            <w:shd w:val="clear" w:color="auto" w:fill="D9EAF7"/>
            <w:tcMar>
              <w:top w:w="90" w:type="dxa"/>
              <w:left w:w="90" w:type="dxa"/>
              <w:bottom w:w="90" w:type="dxa"/>
              <w:right w:w="90" w:type="dxa"/>
            </w:tcMar>
            <w:vAlign w:val="center"/>
          </w:tcPr>
          <w:p w14:paraId="6CD43006" w14:textId="77777777" w:rsidR="00AF11FA" w:rsidRDefault="00000000">
            <w:r>
              <w:rPr>
                <w:b/>
                <w:sz w:val="17"/>
              </w:rPr>
              <w:t>F1-score</w:t>
            </w:r>
          </w:p>
        </w:tc>
        <w:tc>
          <w:tcPr>
            <w:tcW w:w="1339" w:type="dxa"/>
            <w:shd w:val="clear" w:color="auto" w:fill="D9EAF7"/>
            <w:tcMar>
              <w:top w:w="90" w:type="dxa"/>
              <w:left w:w="90" w:type="dxa"/>
              <w:bottom w:w="90" w:type="dxa"/>
              <w:right w:w="90" w:type="dxa"/>
            </w:tcMar>
            <w:vAlign w:val="center"/>
          </w:tcPr>
          <w:p w14:paraId="23433F28" w14:textId="77777777" w:rsidR="00AF11FA" w:rsidRDefault="00000000">
            <w:r>
              <w:rPr>
                <w:b/>
                <w:sz w:val="17"/>
              </w:rPr>
              <w:t>ROC-AUC</w:t>
            </w:r>
          </w:p>
        </w:tc>
        <w:tc>
          <w:tcPr>
            <w:tcW w:w="1080" w:type="dxa"/>
          </w:tcPr>
          <w:p w14:paraId="65DAA770" w14:textId="77777777" w:rsidR="00AF11FA" w:rsidRDefault="00000000">
            <w:r>
              <w:rPr>
                <w:b/>
                <w:sz w:val="17"/>
              </w:rPr>
              <w:t>Average Precision</w:t>
            </w:r>
          </w:p>
        </w:tc>
        <w:tc>
          <w:tcPr>
            <w:tcW w:w="1080" w:type="dxa"/>
          </w:tcPr>
          <w:p w14:paraId="10565F96" w14:textId="77777777" w:rsidR="00AF11FA" w:rsidRDefault="00000000">
            <w:r>
              <w:rPr>
                <w:b/>
                <w:sz w:val="17"/>
              </w:rPr>
              <w:t>False Positive Rate</w:t>
            </w:r>
          </w:p>
        </w:tc>
      </w:tr>
      <w:tr w:rsidR="00A954EB" w14:paraId="72B7A717" w14:textId="77777777">
        <w:trPr>
          <w:jc w:val="center"/>
        </w:trPr>
        <w:tc>
          <w:tcPr>
            <w:tcW w:w="1944" w:type="dxa"/>
            <w:shd w:val="clear" w:color="auto" w:fill="FFFFFF"/>
            <w:tcMar>
              <w:top w:w="90" w:type="dxa"/>
              <w:left w:w="90" w:type="dxa"/>
              <w:bottom w:w="90" w:type="dxa"/>
              <w:right w:w="90" w:type="dxa"/>
            </w:tcMar>
            <w:vAlign w:val="center"/>
          </w:tcPr>
          <w:p w14:paraId="2BD6C685" w14:textId="77777777" w:rsidR="00AF11FA" w:rsidRDefault="00000000">
            <w:r>
              <w:rPr>
                <w:sz w:val="17"/>
              </w:rPr>
              <w:t>CICIDS2017</w:t>
            </w:r>
          </w:p>
        </w:tc>
        <w:tc>
          <w:tcPr>
            <w:tcW w:w="1339" w:type="dxa"/>
            <w:shd w:val="clear" w:color="auto" w:fill="FFFFFF"/>
            <w:tcMar>
              <w:top w:w="90" w:type="dxa"/>
              <w:left w:w="90" w:type="dxa"/>
              <w:bottom w:w="90" w:type="dxa"/>
              <w:right w:w="90" w:type="dxa"/>
            </w:tcMar>
            <w:vAlign w:val="center"/>
          </w:tcPr>
          <w:p w14:paraId="698AB81A" w14:textId="77777777" w:rsidR="00AF11FA" w:rsidRDefault="00000000">
            <w:r>
              <w:rPr>
                <w:sz w:val="17"/>
              </w:rPr>
              <w:t>98,97%</w:t>
            </w:r>
          </w:p>
        </w:tc>
        <w:tc>
          <w:tcPr>
            <w:tcW w:w="1339" w:type="dxa"/>
            <w:shd w:val="clear" w:color="auto" w:fill="FFFFFF"/>
            <w:tcMar>
              <w:top w:w="90" w:type="dxa"/>
              <w:left w:w="90" w:type="dxa"/>
              <w:bottom w:w="90" w:type="dxa"/>
              <w:right w:w="90" w:type="dxa"/>
            </w:tcMar>
            <w:vAlign w:val="center"/>
          </w:tcPr>
          <w:p w14:paraId="09C5AAD8" w14:textId="77777777" w:rsidR="00AF11FA" w:rsidRDefault="00000000">
            <w:r>
              <w:rPr>
                <w:sz w:val="17"/>
              </w:rPr>
              <w:t>94,55%</w:t>
            </w:r>
          </w:p>
        </w:tc>
        <w:tc>
          <w:tcPr>
            <w:tcW w:w="1339" w:type="dxa"/>
            <w:shd w:val="clear" w:color="auto" w:fill="FFFFFF"/>
            <w:tcMar>
              <w:top w:w="90" w:type="dxa"/>
              <w:left w:w="90" w:type="dxa"/>
              <w:bottom w:w="90" w:type="dxa"/>
              <w:right w:w="90" w:type="dxa"/>
            </w:tcMar>
            <w:vAlign w:val="center"/>
          </w:tcPr>
          <w:p w14:paraId="7F37DB6F" w14:textId="77777777" w:rsidR="00AF11FA" w:rsidRDefault="00000000">
            <w:r>
              <w:rPr>
                <w:sz w:val="17"/>
              </w:rPr>
              <w:t>99,64%</w:t>
            </w:r>
          </w:p>
        </w:tc>
        <w:tc>
          <w:tcPr>
            <w:tcW w:w="1339" w:type="dxa"/>
            <w:shd w:val="clear" w:color="auto" w:fill="FFFFFF"/>
            <w:tcMar>
              <w:top w:w="90" w:type="dxa"/>
              <w:left w:w="90" w:type="dxa"/>
              <w:bottom w:w="90" w:type="dxa"/>
              <w:right w:w="90" w:type="dxa"/>
            </w:tcMar>
            <w:vAlign w:val="center"/>
          </w:tcPr>
          <w:p w14:paraId="1CEA2FA8" w14:textId="77777777" w:rsidR="00AF11FA" w:rsidRDefault="00000000">
            <w:r>
              <w:rPr>
                <w:sz w:val="17"/>
              </w:rPr>
              <w:t>97,03%</w:t>
            </w:r>
          </w:p>
        </w:tc>
        <w:tc>
          <w:tcPr>
            <w:tcW w:w="1339" w:type="dxa"/>
            <w:shd w:val="clear" w:color="auto" w:fill="FFFFFF"/>
            <w:tcMar>
              <w:top w:w="90" w:type="dxa"/>
              <w:left w:w="90" w:type="dxa"/>
              <w:bottom w:w="90" w:type="dxa"/>
              <w:right w:w="90" w:type="dxa"/>
            </w:tcMar>
            <w:vAlign w:val="center"/>
          </w:tcPr>
          <w:p w14:paraId="5F32FD19" w14:textId="77777777" w:rsidR="00AF11FA" w:rsidRDefault="00000000">
            <w:r>
              <w:rPr>
                <w:sz w:val="17"/>
              </w:rPr>
              <w:t>99,89%</w:t>
            </w:r>
          </w:p>
        </w:tc>
        <w:tc>
          <w:tcPr>
            <w:tcW w:w="1080" w:type="dxa"/>
          </w:tcPr>
          <w:p w14:paraId="42248358" w14:textId="77777777" w:rsidR="00AF11FA" w:rsidRDefault="00000000">
            <w:r>
              <w:rPr>
                <w:sz w:val="17"/>
              </w:rPr>
              <w:t>99,46%</w:t>
            </w:r>
          </w:p>
        </w:tc>
        <w:tc>
          <w:tcPr>
            <w:tcW w:w="1080" w:type="dxa"/>
          </w:tcPr>
          <w:p w14:paraId="0DCFA9F4" w14:textId="77777777" w:rsidR="00AF11FA" w:rsidRDefault="00000000">
            <w:r>
              <w:rPr>
                <w:sz w:val="17"/>
              </w:rPr>
              <w:t>1,17%</w:t>
            </w:r>
          </w:p>
        </w:tc>
      </w:tr>
      <w:tr w:rsidR="00A954EB" w14:paraId="01B152DE" w14:textId="77777777">
        <w:trPr>
          <w:jc w:val="center"/>
        </w:trPr>
        <w:tc>
          <w:tcPr>
            <w:tcW w:w="1944" w:type="dxa"/>
            <w:shd w:val="clear" w:color="auto" w:fill="F5F8FA"/>
            <w:tcMar>
              <w:top w:w="90" w:type="dxa"/>
              <w:left w:w="90" w:type="dxa"/>
              <w:bottom w:w="90" w:type="dxa"/>
              <w:right w:w="90" w:type="dxa"/>
            </w:tcMar>
            <w:vAlign w:val="center"/>
          </w:tcPr>
          <w:p w14:paraId="0A921911" w14:textId="77777777" w:rsidR="00AF11FA" w:rsidRDefault="00000000">
            <w:r>
              <w:rPr>
                <w:sz w:val="17"/>
              </w:rPr>
              <w:t>UNSW-NB15</w:t>
            </w:r>
          </w:p>
        </w:tc>
        <w:tc>
          <w:tcPr>
            <w:tcW w:w="1339" w:type="dxa"/>
            <w:shd w:val="clear" w:color="auto" w:fill="F5F8FA"/>
            <w:tcMar>
              <w:top w:w="90" w:type="dxa"/>
              <w:left w:w="90" w:type="dxa"/>
              <w:bottom w:w="90" w:type="dxa"/>
              <w:right w:w="90" w:type="dxa"/>
            </w:tcMar>
            <w:vAlign w:val="center"/>
          </w:tcPr>
          <w:p w14:paraId="21D85075" w14:textId="77777777" w:rsidR="00AF11FA" w:rsidRDefault="00000000">
            <w:r>
              <w:rPr>
                <w:sz w:val="17"/>
              </w:rPr>
              <w:t>90,06%</w:t>
            </w:r>
          </w:p>
        </w:tc>
        <w:tc>
          <w:tcPr>
            <w:tcW w:w="1339" w:type="dxa"/>
            <w:shd w:val="clear" w:color="auto" w:fill="F5F8FA"/>
            <w:tcMar>
              <w:top w:w="90" w:type="dxa"/>
              <w:left w:w="90" w:type="dxa"/>
              <w:bottom w:w="90" w:type="dxa"/>
              <w:right w:w="90" w:type="dxa"/>
            </w:tcMar>
            <w:vAlign w:val="center"/>
          </w:tcPr>
          <w:p w14:paraId="02936396" w14:textId="77777777" w:rsidR="00AF11FA" w:rsidRDefault="00000000">
            <w:r>
              <w:rPr>
                <w:sz w:val="17"/>
              </w:rPr>
              <w:t>87,57%</w:t>
            </w:r>
          </w:p>
        </w:tc>
        <w:tc>
          <w:tcPr>
            <w:tcW w:w="1339" w:type="dxa"/>
            <w:shd w:val="clear" w:color="auto" w:fill="F5F8FA"/>
            <w:tcMar>
              <w:top w:w="90" w:type="dxa"/>
              <w:left w:w="90" w:type="dxa"/>
              <w:bottom w:w="90" w:type="dxa"/>
              <w:right w:w="90" w:type="dxa"/>
            </w:tcMar>
            <w:vAlign w:val="center"/>
          </w:tcPr>
          <w:p w14:paraId="6B60251E" w14:textId="77777777" w:rsidR="00AF11FA" w:rsidRDefault="00000000">
            <w:r>
              <w:rPr>
                <w:sz w:val="17"/>
              </w:rPr>
              <w:t>90,41%</w:t>
            </w:r>
          </w:p>
        </w:tc>
        <w:tc>
          <w:tcPr>
            <w:tcW w:w="1339" w:type="dxa"/>
            <w:shd w:val="clear" w:color="auto" w:fill="F5F8FA"/>
            <w:tcMar>
              <w:top w:w="90" w:type="dxa"/>
              <w:left w:w="90" w:type="dxa"/>
              <w:bottom w:w="90" w:type="dxa"/>
              <w:right w:w="90" w:type="dxa"/>
            </w:tcMar>
            <w:vAlign w:val="center"/>
          </w:tcPr>
          <w:p w14:paraId="627CCF82" w14:textId="77777777" w:rsidR="00AF11FA" w:rsidRDefault="00000000">
            <w:r>
              <w:rPr>
                <w:sz w:val="17"/>
              </w:rPr>
              <w:t>88,97%</w:t>
            </w:r>
          </w:p>
        </w:tc>
        <w:tc>
          <w:tcPr>
            <w:tcW w:w="1339" w:type="dxa"/>
            <w:shd w:val="clear" w:color="auto" w:fill="F5F8FA"/>
            <w:tcMar>
              <w:top w:w="90" w:type="dxa"/>
              <w:left w:w="90" w:type="dxa"/>
              <w:bottom w:w="90" w:type="dxa"/>
              <w:right w:w="90" w:type="dxa"/>
            </w:tcMar>
            <w:vAlign w:val="center"/>
          </w:tcPr>
          <w:p w14:paraId="69319673" w14:textId="77777777" w:rsidR="00AF11FA" w:rsidRDefault="00000000">
            <w:r>
              <w:rPr>
                <w:sz w:val="17"/>
              </w:rPr>
              <w:t>97,26%</w:t>
            </w:r>
          </w:p>
        </w:tc>
        <w:tc>
          <w:tcPr>
            <w:tcW w:w="1080" w:type="dxa"/>
          </w:tcPr>
          <w:p w14:paraId="2E65AD05" w14:textId="77777777" w:rsidR="00AF11FA" w:rsidRDefault="00000000">
            <w:r>
              <w:rPr>
                <w:sz w:val="17"/>
              </w:rPr>
              <w:t>96,63%</w:t>
            </w:r>
          </w:p>
        </w:tc>
        <w:tc>
          <w:tcPr>
            <w:tcW w:w="1080" w:type="dxa"/>
          </w:tcPr>
          <w:p w14:paraId="0DAB5A3B" w14:textId="77777777" w:rsidR="00AF11FA" w:rsidRDefault="00000000">
            <w:r>
              <w:rPr>
                <w:sz w:val="17"/>
              </w:rPr>
              <w:t>10,23%</w:t>
            </w:r>
          </w:p>
        </w:tc>
      </w:tr>
    </w:tbl>
    <w:p w14:paraId="0AC4C26D" w14:textId="77777777" w:rsidR="00A954EB" w:rsidRPr="00E356E1" w:rsidRDefault="00000000">
      <w:pPr>
        <w:rPr>
          <w:lang w:val="el-GR"/>
        </w:rPr>
      </w:pPr>
      <w:proofErr w:type="spellStart"/>
      <w:r>
        <w:lastRenderedPageBreak/>
        <w:t>Στο</w:t>
      </w:r>
      <w:proofErr w:type="spellEnd"/>
      <w:r>
        <w:t xml:space="preserve"> CICIDS2017, </w:t>
      </w:r>
      <w:proofErr w:type="spellStart"/>
      <w:r>
        <w:t>το</w:t>
      </w:r>
      <w:proofErr w:type="spellEnd"/>
      <w:r>
        <w:t xml:space="preserve"> ANN π</w:t>
      </w:r>
      <w:proofErr w:type="spellStart"/>
      <w:r>
        <w:t>έτυχε</w:t>
      </w:r>
      <w:proofErr w:type="spellEnd"/>
      <w:r>
        <w:t xml:space="preserve"> Accuracy 98,97%, Precision 94,55%, Recall 99,64%, F1-score 97,03%, ROC-AUC 99,89% και Average Precision 99,46%. </w:t>
      </w:r>
      <w:r w:rsidRPr="00CE13E4">
        <w:rPr>
          <w:lang w:val="el-GR"/>
        </w:rPr>
        <w:t xml:space="preserve">Ο πίνακας σύγχυσης [[620.980, 7.329], [459, 127.054]] αντιστοιχεί σε </w:t>
      </w:r>
      <w:r>
        <w:t>False</w:t>
      </w:r>
      <w:r w:rsidRPr="00CE13E4">
        <w:rPr>
          <w:lang w:val="el-GR"/>
        </w:rPr>
        <w:t xml:space="preserve"> </w:t>
      </w:r>
      <w:r>
        <w:t>Positive</w:t>
      </w:r>
      <w:r w:rsidRPr="00CE13E4">
        <w:rPr>
          <w:lang w:val="el-GR"/>
        </w:rPr>
        <w:t xml:space="preserve"> </w:t>
      </w:r>
      <w:r>
        <w:t>Rate</w:t>
      </w:r>
      <w:r w:rsidRPr="00CE13E4">
        <w:rPr>
          <w:lang w:val="el-GR"/>
        </w:rPr>
        <w:t xml:space="preserve"> 1,17%. Η εκπαίδευση ολοκληρώθηκε σε 80 </w:t>
      </w:r>
      <w:r>
        <w:t>epochs</w:t>
      </w:r>
      <w:r w:rsidRPr="00CE13E4">
        <w:rPr>
          <w:lang w:val="el-GR"/>
        </w:rPr>
        <w:t xml:space="preserve">, με καλύτερη </w:t>
      </w:r>
      <w:r>
        <w:t>Accuracy</w:t>
      </w:r>
      <w:r w:rsidRPr="00CE13E4">
        <w:rPr>
          <w:lang w:val="el-GR"/>
        </w:rPr>
        <w:t xml:space="preserve"> στο εσωτερικό σύνολο επικύρωσης 99,18%, σε 296,12 δευτερόλεπτα, ενώ η πρόβλεψη χρειάστηκε 0,83 δευτερόλεπτα.</w:t>
      </w:r>
    </w:p>
    <w:p w14:paraId="396396C8" w14:textId="77777777" w:rsidR="00A954EB" w:rsidRPr="00CE13E4" w:rsidRDefault="00000000">
      <w:pPr>
        <w:rPr>
          <w:lang w:val="el-GR"/>
        </w:rPr>
      </w:pPr>
      <w:r w:rsidRPr="00CE13E4">
        <w:rPr>
          <w:lang w:val="el-GR"/>
        </w:rPr>
        <w:t xml:space="preserve">Στο </w:t>
      </w:r>
      <w:r>
        <w:t>UNSW</w:t>
      </w:r>
      <w:r w:rsidRPr="00CE13E4">
        <w:rPr>
          <w:lang w:val="el-GR"/>
        </w:rPr>
        <w:t>-</w:t>
      </w:r>
      <w:r>
        <w:t>NB</w:t>
      </w:r>
      <w:r w:rsidRPr="00CE13E4">
        <w:rPr>
          <w:lang w:val="el-GR"/>
        </w:rPr>
        <w:t xml:space="preserve">15, το </w:t>
      </w:r>
      <w:r>
        <w:t>ANN</w:t>
      </w:r>
      <w:r w:rsidRPr="00CE13E4">
        <w:rPr>
          <w:lang w:val="el-GR"/>
        </w:rPr>
        <w:t xml:space="preserve"> ολοκλήρωσε την εκπαίδευση σε 90 </w:t>
      </w:r>
      <w:r>
        <w:t>epochs</w:t>
      </w:r>
      <w:r w:rsidRPr="00CE13E4">
        <w:rPr>
          <w:lang w:val="el-GR"/>
        </w:rPr>
        <w:t xml:space="preserve"> και πέτυχε </w:t>
      </w:r>
      <w:r>
        <w:t>Accuracy</w:t>
      </w:r>
      <w:r w:rsidRPr="00CE13E4">
        <w:rPr>
          <w:lang w:val="el-GR"/>
        </w:rPr>
        <w:t xml:space="preserve"> 90,06%, </w:t>
      </w:r>
      <w:r>
        <w:t>F</w:t>
      </w:r>
      <w:r w:rsidRPr="00CE13E4">
        <w:rPr>
          <w:lang w:val="el-GR"/>
        </w:rPr>
        <w:t>1-</w:t>
      </w:r>
      <w:r>
        <w:t>score</w:t>
      </w:r>
      <w:r w:rsidRPr="00CE13E4">
        <w:rPr>
          <w:lang w:val="el-GR"/>
        </w:rPr>
        <w:t xml:space="preserve"> 88,97%, </w:t>
      </w:r>
      <w:r>
        <w:t>ROC</w:t>
      </w:r>
      <w:r w:rsidRPr="00CE13E4">
        <w:rPr>
          <w:lang w:val="el-GR"/>
        </w:rPr>
        <w:t>-</w:t>
      </w:r>
      <w:r>
        <w:t>AUC</w:t>
      </w:r>
      <w:r w:rsidRPr="00CE13E4">
        <w:rPr>
          <w:lang w:val="el-GR"/>
        </w:rPr>
        <w:t xml:space="preserve"> 97,26% και </w:t>
      </w:r>
      <w:r>
        <w:t>Average</w:t>
      </w:r>
      <w:r w:rsidRPr="00CE13E4">
        <w:rPr>
          <w:lang w:val="el-GR"/>
        </w:rPr>
        <w:t xml:space="preserve"> </w:t>
      </w:r>
      <w:r>
        <w:t>Precision</w:t>
      </w:r>
      <w:r w:rsidRPr="00CE13E4">
        <w:rPr>
          <w:lang w:val="el-GR"/>
        </w:rPr>
        <w:t xml:space="preserve"> 96,63%. Ο πίνακας σύγχυσης [[22.975, 2.617], [1.955, 18.434]] δίνει </w:t>
      </w:r>
      <w:r>
        <w:t>False</w:t>
      </w:r>
      <w:r w:rsidRPr="00CE13E4">
        <w:rPr>
          <w:lang w:val="el-GR"/>
        </w:rPr>
        <w:t xml:space="preserve"> </w:t>
      </w:r>
      <w:r>
        <w:t>Positive</w:t>
      </w:r>
      <w:r w:rsidRPr="00CE13E4">
        <w:rPr>
          <w:lang w:val="el-GR"/>
        </w:rPr>
        <w:t xml:space="preserve"> </w:t>
      </w:r>
      <w:r>
        <w:t>Rate</w:t>
      </w:r>
      <w:r w:rsidRPr="00CE13E4">
        <w:rPr>
          <w:lang w:val="el-GR"/>
        </w:rPr>
        <w:t xml:space="preserve"> 10,23%. Η καλύτερη </w:t>
      </w:r>
      <w:r>
        <w:t>Accuracy</w:t>
      </w:r>
      <w:r w:rsidRPr="00CE13E4">
        <w:rPr>
          <w:lang w:val="el-GR"/>
        </w:rPr>
        <w:t xml:space="preserve"> στο εσωτερικό σύνολο επικύρωσης ήταν 90,05%. Ο χρόνος εκπαίδευσης ήταν 48,33 δευτερόλεπτα και ο χρόνος πρόβλεψης 0,05 δευτερόλεπτα.</w:t>
      </w:r>
    </w:p>
    <w:p w14:paraId="3C9C568E" w14:textId="77777777" w:rsidR="001A5AEF" w:rsidRPr="0051414B" w:rsidRDefault="00000000">
      <w:pPr>
        <w:pStyle w:val="21"/>
        <w:rPr>
          <w:lang w:val="el-GR"/>
        </w:rPr>
      </w:pPr>
      <w:r w:rsidRPr="0051414B">
        <w:rPr>
          <w:lang w:val="el-GR"/>
        </w:rPr>
        <w:t xml:space="preserve">5.7 Επίδοση ανά Κατηγορία Επίθεσης στο </w:t>
      </w:r>
      <w:r>
        <w:t>CICIDS</w:t>
      </w:r>
      <w:r w:rsidRPr="0051414B">
        <w:rPr>
          <w:lang w:val="el-GR"/>
        </w:rPr>
        <w:t>2017</w:t>
      </w:r>
    </w:p>
    <w:p w14:paraId="54B16352" w14:textId="77777777" w:rsidR="001A5AEF" w:rsidRPr="0051414B" w:rsidRDefault="00000000">
      <w:pPr>
        <w:rPr>
          <w:lang w:val="el-GR"/>
        </w:rPr>
      </w:pPr>
      <w:r w:rsidRPr="0051414B">
        <w:rPr>
          <w:lang w:val="el-GR"/>
        </w:rPr>
        <w:t xml:space="preserve">Οι συγκεντρωτικές μετρικές της δυαδικής ταξινόμησης δεν αποτυπώνουν πάντοτε με την ίδια ακρίβεια την ικανότητα εντοπισμού κάθε επιμέρους μορφής επίθεσης. Για τον λόγο αυτό πραγματοποιήθηκε συμπληρωματική αποτίμηση του </w:t>
      </w:r>
      <w:r>
        <w:t>Recall</w:t>
      </w:r>
      <w:r w:rsidRPr="0051414B">
        <w:rPr>
          <w:lang w:val="el-GR"/>
        </w:rPr>
        <w:t xml:space="preserve"> ανά ετικέτα επίθεσης στο </w:t>
      </w:r>
      <w:r>
        <w:t>CICIDS</w:t>
      </w:r>
      <w:r w:rsidRPr="0051414B">
        <w:rPr>
          <w:lang w:val="el-GR"/>
        </w:rPr>
        <w:t xml:space="preserve">2017, με βάση τις προβλέψεις των μοντέλων στις αντίστοιχες εγγραφές του συνόλου ελέγχου. Η ανάλυση διατηρεί τη δυαδική διατύπωση </w:t>
      </w:r>
      <w:r>
        <w:t>Normal</w:t>
      </w:r>
      <w:r w:rsidRPr="0051414B">
        <w:rPr>
          <w:lang w:val="el-GR"/>
        </w:rPr>
        <w:t>/</w:t>
      </w:r>
      <w:r>
        <w:t>Attack</w:t>
      </w:r>
      <w:r w:rsidRPr="0051414B">
        <w:rPr>
          <w:lang w:val="el-GR"/>
        </w:rPr>
        <w:t xml:space="preserve"> των πειραμάτων, αλλά επιτρέπει λεπτομερέστερη ερμηνεία των κατηγοριών στις οποίες τα μοντέλα εμφανίζουν διαφορετική συμπεριφορά.</w:t>
      </w:r>
    </w:p>
    <w:p w14:paraId="343C238C" w14:textId="77777777" w:rsidR="001A5AEF" w:rsidRPr="0051414B" w:rsidRDefault="00000000">
      <w:pPr>
        <w:rPr>
          <w:lang w:val="el-GR"/>
        </w:rPr>
      </w:pPr>
      <w:r w:rsidRPr="0051414B">
        <w:rPr>
          <w:lang w:val="el-GR"/>
        </w:rPr>
        <w:t xml:space="preserve">Ο </w:t>
      </w:r>
      <w:r>
        <w:t>Random</w:t>
      </w:r>
      <w:r w:rsidRPr="0051414B">
        <w:rPr>
          <w:lang w:val="el-GR"/>
        </w:rPr>
        <w:t xml:space="preserve"> </w:t>
      </w:r>
      <w:r>
        <w:t>Forest</w:t>
      </w:r>
      <w:r w:rsidRPr="0051414B">
        <w:rPr>
          <w:lang w:val="el-GR"/>
        </w:rPr>
        <w:t xml:space="preserve"> κατέγραψε </w:t>
      </w:r>
      <w:r>
        <w:t>Recall</w:t>
      </w:r>
      <w:r w:rsidRPr="0051414B">
        <w:rPr>
          <w:lang w:val="el-GR"/>
        </w:rPr>
        <w:t xml:space="preserve"> περίπου 99,9% στις πολυπληθέστερες και περισσότερο διακριτές κατηγορίες επιθέσεων, όμως στο </w:t>
      </w:r>
      <w:r>
        <w:t>SQL</w:t>
      </w:r>
      <w:r w:rsidRPr="0051414B">
        <w:rPr>
          <w:lang w:val="el-GR"/>
        </w:rPr>
        <w:t xml:space="preserve"> </w:t>
      </w:r>
      <w:r>
        <w:t>Injection</w:t>
      </w:r>
      <w:r w:rsidRPr="0051414B">
        <w:rPr>
          <w:lang w:val="el-GR"/>
        </w:rPr>
        <w:t xml:space="preserve"> η τιμή περιορίστηκε σε 71,4%. Η </w:t>
      </w:r>
      <w:r>
        <w:t>Logistic</w:t>
      </w:r>
      <w:r w:rsidRPr="0051414B">
        <w:rPr>
          <w:lang w:val="el-GR"/>
        </w:rPr>
        <w:t xml:space="preserve"> </w:t>
      </w:r>
      <w:r>
        <w:t>Regression</w:t>
      </w:r>
      <w:r w:rsidRPr="0051414B">
        <w:rPr>
          <w:lang w:val="el-GR"/>
        </w:rPr>
        <w:t xml:space="preserve"> παρουσίασε εντονότερη διαφοροποίηση: το </w:t>
      </w:r>
      <w:r>
        <w:t>Recall</w:t>
      </w:r>
      <w:r w:rsidRPr="0051414B">
        <w:rPr>
          <w:lang w:val="el-GR"/>
        </w:rPr>
        <w:t xml:space="preserve"> ήταν 1,4% στο </w:t>
      </w:r>
      <w:r>
        <w:t>SSH</w:t>
      </w:r>
      <w:r w:rsidRPr="0051414B">
        <w:rPr>
          <w:lang w:val="el-GR"/>
        </w:rPr>
        <w:t>-</w:t>
      </w:r>
      <w:proofErr w:type="spellStart"/>
      <w:r>
        <w:t>Patator</w:t>
      </w:r>
      <w:proofErr w:type="spellEnd"/>
      <w:r w:rsidRPr="0051414B">
        <w:rPr>
          <w:lang w:val="el-GR"/>
        </w:rPr>
        <w:t xml:space="preserve"> και 0,0% στο </w:t>
      </w:r>
      <w:r>
        <w:t>Web</w:t>
      </w:r>
      <w:r w:rsidRPr="0051414B">
        <w:rPr>
          <w:lang w:val="el-GR"/>
        </w:rPr>
        <w:t xml:space="preserve"> </w:t>
      </w:r>
      <w:r>
        <w:t>Brute</w:t>
      </w:r>
      <w:r w:rsidRPr="0051414B">
        <w:rPr>
          <w:lang w:val="el-GR"/>
        </w:rPr>
        <w:t xml:space="preserve"> </w:t>
      </w:r>
      <w:r>
        <w:t>Force</w:t>
      </w:r>
      <w:r w:rsidRPr="0051414B">
        <w:rPr>
          <w:lang w:val="el-GR"/>
        </w:rPr>
        <w:t xml:space="preserve">. Τα ευρήματα αυτά δείχνουν ότι το υψηλό συνολικό </w:t>
      </w:r>
      <w:r>
        <w:t>Recall</w:t>
      </w:r>
      <w:r w:rsidRPr="0051414B">
        <w:rPr>
          <w:lang w:val="el-GR"/>
        </w:rPr>
        <w:t xml:space="preserve"> ενός δυαδικού </w:t>
      </w:r>
      <w:proofErr w:type="spellStart"/>
      <w:r w:rsidRPr="0051414B">
        <w:rPr>
          <w:lang w:val="el-GR"/>
        </w:rPr>
        <w:t>ταξινομητή</w:t>
      </w:r>
      <w:proofErr w:type="spellEnd"/>
      <w:r w:rsidRPr="0051414B">
        <w:rPr>
          <w:lang w:val="el-GR"/>
        </w:rPr>
        <w:t xml:space="preserve"> δεν συνεπάγεται ομοιόμορφη αποτελεσματικότητα σε όλες τις ετικέτες επίθεσης. Ιδιαίτερα στις σπάνιες κατηγορίες, τα ποσοστά πρέπει να ερμηνεύονται μαζί με το πλήθος των διαθέσιμων εγγραφών.</w:t>
      </w:r>
    </w:p>
    <w:p w14:paraId="022C74C6" w14:textId="77777777" w:rsidR="00A954EB" w:rsidRPr="00E356E1" w:rsidRDefault="00000000">
      <w:pPr>
        <w:pStyle w:val="21"/>
        <w:rPr>
          <w:lang w:val="el-GR"/>
        </w:rPr>
      </w:pPr>
      <w:r w:rsidRPr="00E356E1">
        <w:rPr>
          <w:rFonts w:ascii="Arial" w:hAnsi="Arial" w:cs="Arial"/>
          <w:lang w:val="el-GR"/>
        </w:rPr>
        <w:t>5.8 Συγκριτική Αξιολόγηση στο CICIDS2017</w:t>
      </w:r>
    </w:p>
    <w:p w14:paraId="7E888B45" w14:textId="77777777" w:rsidR="00A954EB" w:rsidRPr="00E356E1" w:rsidRDefault="00000000">
      <w:pPr>
        <w:rPr>
          <w:lang w:val="el-GR"/>
        </w:rPr>
      </w:pPr>
      <w:r w:rsidRPr="00E356E1">
        <w:rPr>
          <w:lang w:val="el-GR"/>
        </w:rPr>
        <w:t>Ο Πίνακας 5.8 συγκεντρώνει τα αποτελέσματα των πέντε μοντέλων στο ίδιο, ανεξάρτητο σύνολο ελέγχου του CICIDS2017. Η σύγκριση είναι άμεση, επειδή όλα τα μοντέλα εκπαιδεύτηκαν στο ίδιο ισορροπημένο σύνολο εκπαίδευσης και αξιολογήθηκαν στις ίδιες 755.822 εγγραφές ελέγχου.</w:t>
      </w:r>
    </w:p>
    <w:p w14:paraId="5753D0E0" w14:textId="77777777" w:rsidR="00A954EB" w:rsidRPr="00E356E1" w:rsidRDefault="00000000">
      <w:pPr>
        <w:jc w:val="center"/>
        <w:rPr>
          <w:lang w:val="el-GR"/>
        </w:rPr>
      </w:pPr>
      <w:r w:rsidRPr="00E356E1">
        <w:rPr>
          <w:i/>
          <w:sz w:val="20"/>
          <w:lang w:val="el-GR"/>
        </w:rPr>
        <w:t>Πίνακας 5.8: Συγκριτικά αποτελέσματα μοντέλων στο CICIDS2017</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44"/>
        <w:gridCol w:w="1339"/>
        <w:gridCol w:w="1339"/>
        <w:gridCol w:w="1339"/>
        <w:gridCol w:w="1339"/>
        <w:gridCol w:w="1339"/>
        <w:gridCol w:w="1080"/>
        <w:gridCol w:w="1080"/>
      </w:tblGrid>
      <w:tr w:rsidR="00A954EB" w14:paraId="7376445A" w14:textId="77777777">
        <w:trPr>
          <w:tblHeader/>
          <w:jc w:val="center"/>
        </w:trPr>
        <w:tc>
          <w:tcPr>
            <w:tcW w:w="1944" w:type="dxa"/>
            <w:shd w:val="clear" w:color="auto" w:fill="D9EAF7"/>
            <w:tcMar>
              <w:top w:w="90" w:type="dxa"/>
              <w:left w:w="90" w:type="dxa"/>
              <w:bottom w:w="90" w:type="dxa"/>
              <w:right w:w="90" w:type="dxa"/>
            </w:tcMar>
            <w:vAlign w:val="center"/>
          </w:tcPr>
          <w:p w14:paraId="4581070D" w14:textId="77777777" w:rsidR="00AF11FA" w:rsidRDefault="00000000">
            <w:proofErr w:type="spellStart"/>
            <w:r>
              <w:rPr>
                <w:b/>
                <w:sz w:val="17"/>
              </w:rPr>
              <w:t>Μοντέλο</w:t>
            </w:r>
            <w:proofErr w:type="spellEnd"/>
          </w:p>
        </w:tc>
        <w:tc>
          <w:tcPr>
            <w:tcW w:w="1339" w:type="dxa"/>
            <w:shd w:val="clear" w:color="auto" w:fill="D9EAF7"/>
            <w:tcMar>
              <w:top w:w="90" w:type="dxa"/>
              <w:left w:w="90" w:type="dxa"/>
              <w:bottom w:w="90" w:type="dxa"/>
              <w:right w:w="90" w:type="dxa"/>
            </w:tcMar>
            <w:vAlign w:val="center"/>
          </w:tcPr>
          <w:p w14:paraId="01F86A39" w14:textId="77777777" w:rsidR="00AF11FA" w:rsidRDefault="00000000">
            <w:r>
              <w:rPr>
                <w:b/>
                <w:sz w:val="17"/>
              </w:rPr>
              <w:t>Accuracy</w:t>
            </w:r>
          </w:p>
        </w:tc>
        <w:tc>
          <w:tcPr>
            <w:tcW w:w="1339" w:type="dxa"/>
            <w:shd w:val="clear" w:color="auto" w:fill="D9EAF7"/>
            <w:tcMar>
              <w:top w:w="90" w:type="dxa"/>
              <w:left w:w="90" w:type="dxa"/>
              <w:bottom w:w="90" w:type="dxa"/>
              <w:right w:w="90" w:type="dxa"/>
            </w:tcMar>
            <w:vAlign w:val="center"/>
          </w:tcPr>
          <w:p w14:paraId="320FC0C9" w14:textId="77777777" w:rsidR="00AF11FA" w:rsidRDefault="00000000">
            <w:r>
              <w:rPr>
                <w:b/>
                <w:sz w:val="17"/>
              </w:rPr>
              <w:t>Precision</w:t>
            </w:r>
          </w:p>
        </w:tc>
        <w:tc>
          <w:tcPr>
            <w:tcW w:w="1339" w:type="dxa"/>
            <w:shd w:val="clear" w:color="auto" w:fill="D9EAF7"/>
            <w:tcMar>
              <w:top w:w="90" w:type="dxa"/>
              <w:left w:w="90" w:type="dxa"/>
              <w:bottom w:w="90" w:type="dxa"/>
              <w:right w:w="90" w:type="dxa"/>
            </w:tcMar>
            <w:vAlign w:val="center"/>
          </w:tcPr>
          <w:p w14:paraId="21639BB7" w14:textId="77777777" w:rsidR="00AF11FA" w:rsidRDefault="00000000">
            <w:r>
              <w:rPr>
                <w:b/>
                <w:sz w:val="17"/>
              </w:rPr>
              <w:t>Recall</w:t>
            </w:r>
          </w:p>
        </w:tc>
        <w:tc>
          <w:tcPr>
            <w:tcW w:w="1339" w:type="dxa"/>
            <w:shd w:val="clear" w:color="auto" w:fill="D9EAF7"/>
            <w:tcMar>
              <w:top w:w="90" w:type="dxa"/>
              <w:left w:w="90" w:type="dxa"/>
              <w:bottom w:w="90" w:type="dxa"/>
              <w:right w:w="90" w:type="dxa"/>
            </w:tcMar>
            <w:vAlign w:val="center"/>
          </w:tcPr>
          <w:p w14:paraId="05598AE9" w14:textId="77777777" w:rsidR="00AF11FA" w:rsidRDefault="00000000">
            <w:r>
              <w:rPr>
                <w:b/>
                <w:sz w:val="17"/>
              </w:rPr>
              <w:t>F1-score</w:t>
            </w:r>
          </w:p>
        </w:tc>
        <w:tc>
          <w:tcPr>
            <w:tcW w:w="1339" w:type="dxa"/>
            <w:shd w:val="clear" w:color="auto" w:fill="D9EAF7"/>
            <w:tcMar>
              <w:top w:w="90" w:type="dxa"/>
              <w:left w:w="90" w:type="dxa"/>
              <w:bottom w:w="90" w:type="dxa"/>
              <w:right w:w="90" w:type="dxa"/>
            </w:tcMar>
            <w:vAlign w:val="center"/>
          </w:tcPr>
          <w:p w14:paraId="5732AE70" w14:textId="77777777" w:rsidR="00AF11FA" w:rsidRDefault="00000000">
            <w:r>
              <w:rPr>
                <w:b/>
                <w:sz w:val="17"/>
              </w:rPr>
              <w:t>ROC-AUC</w:t>
            </w:r>
          </w:p>
        </w:tc>
        <w:tc>
          <w:tcPr>
            <w:tcW w:w="1080" w:type="dxa"/>
          </w:tcPr>
          <w:p w14:paraId="4E5AD574" w14:textId="77777777" w:rsidR="00AF11FA" w:rsidRDefault="00000000">
            <w:r>
              <w:rPr>
                <w:b/>
                <w:sz w:val="17"/>
              </w:rPr>
              <w:t>Average Precision</w:t>
            </w:r>
          </w:p>
        </w:tc>
        <w:tc>
          <w:tcPr>
            <w:tcW w:w="1080" w:type="dxa"/>
          </w:tcPr>
          <w:p w14:paraId="0DBBAA05" w14:textId="77777777" w:rsidR="00AF11FA" w:rsidRDefault="00000000">
            <w:r>
              <w:rPr>
                <w:b/>
                <w:sz w:val="17"/>
              </w:rPr>
              <w:t>False Positive Rate</w:t>
            </w:r>
          </w:p>
        </w:tc>
      </w:tr>
      <w:tr w:rsidR="00A954EB" w14:paraId="3084425A" w14:textId="77777777">
        <w:trPr>
          <w:jc w:val="center"/>
        </w:trPr>
        <w:tc>
          <w:tcPr>
            <w:tcW w:w="1944" w:type="dxa"/>
            <w:shd w:val="clear" w:color="auto" w:fill="FFFFFF"/>
            <w:tcMar>
              <w:top w:w="90" w:type="dxa"/>
              <w:left w:w="90" w:type="dxa"/>
              <w:bottom w:w="90" w:type="dxa"/>
              <w:right w:w="90" w:type="dxa"/>
            </w:tcMar>
            <w:vAlign w:val="center"/>
          </w:tcPr>
          <w:p w14:paraId="1B2915ED" w14:textId="77777777" w:rsidR="00AF11FA" w:rsidRDefault="00000000">
            <w:r>
              <w:rPr>
                <w:sz w:val="17"/>
              </w:rPr>
              <w:t>Logistic Regression</w:t>
            </w:r>
          </w:p>
        </w:tc>
        <w:tc>
          <w:tcPr>
            <w:tcW w:w="1339" w:type="dxa"/>
            <w:shd w:val="clear" w:color="auto" w:fill="FFFFFF"/>
            <w:tcMar>
              <w:top w:w="90" w:type="dxa"/>
              <w:left w:w="90" w:type="dxa"/>
              <w:bottom w:w="90" w:type="dxa"/>
              <w:right w:w="90" w:type="dxa"/>
            </w:tcMar>
            <w:vAlign w:val="center"/>
          </w:tcPr>
          <w:p w14:paraId="123AE7DD" w14:textId="77777777" w:rsidR="00AF11FA" w:rsidRDefault="00000000">
            <w:r>
              <w:rPr>
                <w:sz w:val="17"/>
              </w:rPr>
              <w:t>91,03%</w:t>
            </w:r>
          </w:p>
        </w:tc>
        <w:tc>
          <w:tcPr>
            <w:tcW w:w="1339" w:type="dxa"/>
            <w:shd w:val="clear" w:color="auto" w:fill="FFFFFF"/>
            <w:tcMar>
              <w:top w:w="90" w:type="dxa"/>
              <w:left w:w="90" w:type="dxa"/>
              <w:bottom w:w="90" w:type="dxa"/>
              <w:right w:w="90" w:type="dxa"/>
            </w:tcMar>
            <w:vAlign w:val="center"/>
          </w:tcPr>
          <w:p w14:paraId="78DDB6B0" w14:textId="77777777" w:rsidR="00AF11FA" w:rsidRDefault="00000000">
            <w:r>
              <w:rPr>
                <w:sz w:val="17"/>
              </w:rPr>
              <w:t>66,33%</w:t>
            </w:r>
          </w:p>
        </w:tc>
        <w:tc>
          <w:tcPr>
            <w:tcW w:w="1339" w:type="dxa"/>
            <w:shd w:val="clear" w:color="auto" w:fill="FFFFFF"/>
            <w:tcMar>
              <w:top w:w="90" w:type="dxa"/>
              <w:left w:w="90" w:type="dxa"/>
              <w:bottom w:w="90" w:type="dxa"/>
              <w:right w:w="90" w:type="dxa"/>
            </w:tcMar>
            <w:vAlign w:val="center"/>
          </w:tcPr>
          <w:p w14:paraId="6CB680FC" w14:textId="77777777" w:rsidR="00AF11FA" w:rsidRDefault="00000000">
            <w:r>
              <w:rPr>
                <w:sz w:val="17"/>
              </w:rPr>
              <w:t>95,11%</w:t>
            </w:r>
          </w:p>
        </w:tc>
        <w:tc>
          <w:tcPr>
            <w:tcW w:w="1339" w:type="dxa"/>
            <w:shd w:val="clear" w:color="auto" w:fill="FFFFFF"/>
            <w:tcMar>
              <w:top w:w="90" w:type="dxa"/>
              <w:left w:w="90" w:type="dxa"/>
              <w:bottom w:w="90" w:type="dxa"/>
              <w:right w:w="90" w:type="dxa"/>
            </w:tcMar>
            <w:vAlign w:val="center"/>
          </w:tcPr>
          <w:p w14:paraId="307F37E9" w14:textId="77777777" w:rsidR="00AF11FA" w:rsidRDefault="00000000">
            <w:r>
              <w:rPr>
                <w:sz w:val="17"/>
              </w:rPr>
              <w:t>78,15%</w:t>
            </w:r>
          </w:p>
        </w:tc>
        <w:tc>
          <w:tcPr>
            <w:tcW w:w="1339" w:type="dxa"/>
            <w:shd w:val="clear" w:color="auto" w:fill="FFFFFF"/>
            <w:tcMar>
              <w:top w:w="90" w:type="dxa"/>
              <w:left w:w="90" w:type="dxa"/>
              <w:bottom w:w="90" w:type="dxa"/>
              <w:right w:w="90" w:type="dxa"/>
            </w:tcMar>
            <w:vAlign w:val="center"/>
          </w:tcPr>
          <w:p w14:paraId="1B90C2EF" w14:textId="77777777" w:rsidR="00AF11FA" w:rsidRDefault="00000000">
            <w:r>
              <w:rPr>
                <w:sz w:val="17"/>
              </w:rPr>
              <w:t>97,15%</w:t>
            </w:r>
          </w:p>
        </w:tc>
        <w:tc>
          <w:tcPr>
            <w:tcW w:w="1080" w:type="dxa"/>
          </w:tcPr>
          <w:p w14:paraId="1B9303C6" w14:textId="77777777" w:rsidR="00AF11FA" w:rsidRDefault="00000000">
            <w:r>
              <w:rPr>
                <w:sz w:val="17"/>
              </w:rPr>
              <w:t>90,97%</w:t>
            </w:r>
          </w:p>
        </w:tc>
        <w:tc>
          <w:tcPr>
            <w:tcW w:w="1080" w:type="dxa"/>
          </w:tcPr>
          <w:p w14:paraId="72047833" w14:textId="77777777" w:rsidR="00AF11FA" w:rsidRDefault="00000000">
            <w:r>
              <w:rPr>
                <w:sz w:val="17"/>
              </w:rPr>
              <w:t>9,80%</w:t>
            </w:r>
          </w:p>
        </w:tc>
      </w:tr>
      <w:tr w:rsidR="00A954EB" w14:paraId="6026B73C" w14:textId="77777777">
        <w:trPr>
          <w:jc w:val="center"/>
        </w:trPr>
        <w:tc>
          <w:tcPr>
            <w:tcW w:w="1944" w:type="dxa"/>
            <w:shd w:val="clear" w:color="auto" w:fill="F5F8FA"/>
            <w:tcMar>
              <w:top w:w="90" w:type="dxa"/>
              <w:left w:w="90" w:type="dxa"/>
              <w:bottom w:w="90" w:type="dxa"/>
              <w:right w:w="90" w:type="dxa"/>
            </w:tcMar>
            <w:vAlign w:val="center"/>
          </w:tcPr>
          <w:p w14:paraId="5CF23A0E" w14:textId="77777777" w:rsidR="00AF11FA" w:rsidRDefault="00000000">
            <w:r>
              <w:rPr>
                <w:sz w:val="17"/>
              </w:rPr>
              <w:t>Random Forest</w:t>
            </w:r>
          </w:p>
        </w:tc>
        <w:tc>
          <w:tcPr>
            <w:tcW w:w="1339" w:type="dxa"/>
            <w:shd w:val="clear" w:color="auto" w:fill="F5F8FA"/>
            <w:tcMar>
              <w:top w:w="90" w:type="dxa"/>
              <w:left w:w="90" w:type="dxa"/>
              <w:bottom w:w="90" w:type="dxa"/>
              <w:right w:w="90" w:type="dxa"/>
            </w:tcMar>
            <w:vAlign w:val="center"/>
          </w:tcPr>
          <w:p w14:paraId="53AA103D" w14:textId="77777777" w:rsidR="00AF11FA" w:rsidRDefault="00000000">
            <w:r>
              <w:rPr>
                <w:sz w:val="17"/>
              </w:rPr>
              <w:t>99,91%</w:t>
            </w:r>
          </w:p>
        </w:tc>
        <w:tc>
          <w:tcPr>
            <w:tcW w:w="1339" w:type="dxa"/>
            <w:shd w:val="clear" w:color="auto" w:fill="F5F8FA"/>
            <w:tcMar>
              <w:top w:w="90" w:type="dxa"/>
              <w:left w:w="90" w:type="dxa"/>
              <w:bottom w:w="90" w:type="dxa"/>
              <w:right w:w="90" w:type="dxa"/>
            </w:tcMar>
            <w:vAlign w:val="center"/>
          </w:tcPr>
          <w:p w14:paraId="3E3DD63E" w14:textId="77777777" w:rsidR="00AF11FA" w:rsidRDefault="00000000">
            <w:r>
              <w:rPr>
                <w:sz w:val="17"/>
              </w:rPr>
              <w:t>99,55%</w:t>
            </w:r>
          </w:p>
        </w:tc>
        <w:tc>
          <w:tcPr>
            <w:tcW w:w="1339" w:type="dxa"/>
            <w:shd w:val="clear" w:color="auto" w:fill="F5F8FA"/>
            <w:tcMar>
              <w:top w:w="90" w:type="dxa"/>
              <w:left w:w="90" w:type="dxa"/>
              <w:bottom w:w="90" w:type="dxa"/>
              <w:right w:w="90" w:type="dxa"/>
            </w:tcMar>
            <w:vAlign w:val="center"/>
          </w:tcPr>
          <w:p w14:paraId="6550D972" w14:textId="77777777" w:rsidR="00AF11FA" w:rsidRDefault="00000000">
            <w:r>
              <w:rPr>
                <w:sz w:val="17"/>
              </w:rPr>
              <w:t>99,94%</w:t>
            </w:r>
          </w:p>
        </w:tc>
        <w:tc>
          <w:tcPr>
            <w:tcW w:w="1339" w:type="dxa"/>
            <w:shd w:val="clear" w:color="auto" w:fill="F5F8FA"/>
            <w:tcMar>
              <w:top w:w="90" w:type="dxa"/>
              <w:left w:w="90" w:type="dxa"/>
              <w:bottom w:w="90" w:type="dxa"/>
              <w:right w:w="90" w:type="dxa"/>
            </w:tcMar>
            <w:vAlign w:val="center"/>
          </w:tcPr>
          <w:p w14:paraId="69B2CAD8" w14:textId="77777777" w:rsidR="00AF11FA" w:rsidRDefault="00000000">
            <w:r>
              <w:rPr>
                <w:sz w:val="17"/>
              </w:rPr>
              <w:t>99,74%</w:t>
            </w:r>
          </w:p>
        </w:tc>
        <w:tc>
          <w:tcPr>
            <w:tcW w:w="1339" w:type="dxa"/>
            <w:shd w:val="clear" w:color="auto" w:fill="F5F8FA"/>
            <w:tcMar>
              <w:top w:w="90" w:type="dxa"/>
              <w:left w:w="90" w:type="dxa"/>
              <w:bottom w:w="90" w:type="dxa"/>
              <w:right w:w="90" w:type="dxa"/>
            </w:tcMar>
            <w:vAlign w:val="center"/>
          </w:tcPr>
          <w:p w14:paraId="0B1CB7E8" w14:textId="77777777" w:rsidR="00AF11FA" w:rsidRDefault="00000000">
            <w:r>
              <w:rPr>
                <w:sz w:val="17"/>
              </w:rPr>
              <w:t>99,997%</w:t>
            </w:r>
          </w:p>
        </w:tc>
        <w:tc>
          <w:tcPr>
            <w:tcW w:w="1080" w:type="dxa"/>
          </w:tcPr>
          <w:p w14:paraId="67C80749" w14:textId="77777777" w:rsidR="00AF11FA" w:rsidRDefault="00000000">
            <w:r>
              <w:rPr>
                <w:sz w:val="17"/>
              </w:rPr>
              <w:t>99,987%</w:t>
            </w:r>
          </w:p>
        </w:tc>
        <w:tc>
          <w:tcPr>
            <w:tcW w:w="1080" w:type="dxa"/>
          </w:tcPr>
          <w:p w14:paraId="7FCC6AB6" w14:textId="77777777" w:rsidR="00AF11FA" w:rsidRDefault="00000000">
            <w:r>
              <w:rPr>
                <w:sz w:val="17"/>
              </w:rPr>
              <w:t>0,093%</w:t>
            </w:r>
          </w:p>
        </w:tc>
      </w:tr>
      <w:tr w:rsidR="00A954EB" w14:paraId="6B9F9E1E" w14:textId="77777777">
        <w:trPr>
          <w:jc w:val="center"/>
        </w:trPr>
        <w:tc>
          <w:tcPr>
            <w:tcW w:w="1944" w:type="dxa"/>
            <w:shd w:val="clear" w:color="auto" w:fill="FFFFFF"/>
            <w:tcMar>
              <w:top w:w="90" w:type="dxa"/>
              <w:left w:w="90" w:type="dxa"/>
              <w:bottom w:w="90" w:type="dxa"/>
              <w:right w:w="90" w:type="dxa"/>
            </w:tcMar>
            <w:vAlign w:val="center"/>
          </w:tcPr>
          <w:p w14:paraId="48506106" w14:textId="77777777" w:rsidR="00AF11FA" w:rsidRDefault="00000000">
            <w:r>
              <w:rPr>
                <w:sz w:val="17"/>
              </w:rPr>
              <w:t>Linear SVM</w:t>
            </w:r>
          </w:p>
        </w:tc>
        <w:tc>
          <w:tcPr>
            <w:tcW w:w="1339" w:type="dxa"/>
            <w:shd w:val="clear" w:color="auto" w:fill="FFFFFF"/>
            <w:tcMar>
              <w:top w:w="90" w:type="dxa"/>
              <w:left w:w="90" w:type="dxa"/>
              <w:bottom w:w="90" w:type="dxa"/>
              <w:right w:w="90" w:type="dxa"/>
            </w:tcMar>
            <w:vAlign w:val="center"/>
          </w:tcPr>
          <w:p w14:paraId="4EA6F00E" w14:textId="77777777" w:rsidR="00AF11FA" w:rsidRDefault="00000000">
            <w:r>
              <w:rPr>
                <w:sz w:val="17"/>
              </w:rPr>
              <w:t>89,81%</w:t>
            </w:r>
          </w:p>
        </w:tc>
        <w:tc>
          <w:tcPr>
            <w:tcW w:w="1339" w:type="dxa"/>
            <w:shd w:val="clear" w:color="auto" w:fill="FFFFFF"/>
            <w:tcMar>
              <w:top w:w="90" w:type="dxa"/>
              <w:left w:w="90" w:type="dxa"/>
              <w:bottom w:w="90" w:type="dxa"/>
              <w:right w:w="90" w:type="dxa"/>
            </w:tcMar>
            <w:vAlign w:val="center"/>
          </w:tcPr>
          <w:p w14:paraId="755430DC" w14:textId="77777777" w:rsidR="00AF11FA" w:rsidRDefault="00000000">
            <w:r>
              <w:rPr>
                <w:sz w:val="17"/>
              </w:rPr>
              <w:t>63,62%</w:t>
            </w:r>
          </w:p>
        </w:tc>
        <w:tc>
          <w:tcPr>
            <w:tcW w:w="1339" w:type="dxa"/>
            <w:shd w:val="clear" w:color="auto" w:fill="FFFFFF"/>
            <w:tcMar>
              <w:top w:w="90" w:type="dxa"/>
              <w:left w:w="90" w:type="dxa"/>
              <w:bottom w:w="90" w:type="dxa"/>
              <w:right w:w="90" w:type="dxa"/>
            </w:tcMar>
            <w:vAlign w:val="center"/>
          </w:tcPr>
          <w:p w14:paraId="39E357B7" w14:textId="77777777" w:rsidR="00AF11FA" w:rsidRDefault="00000000">
            <w:r>
              <w:rPr>
                <w:sz w:val="17"/>
              </w:rPr>
              <w:t>92,52%</w:t>
            </w:r>
          </w:p>
        </w:tc>
        <w:tc>
          <w:tcPr>
            <w:tcW w:w="1339" w:type="dxa"/>
            <w:shd w:val="clear" w:color="auto" w:fill="FFFFFF"/>
            <w:tcMar>
              <w:top w:w="90" w:type="dxa"/>
              <w:left w:w="90" w:type="dxa"/>
              <w:bottom w:w="90" w:type="dxa"/>
              <w:right w:w="90" w:type="dxa"/>
            </w:tcMar>
            <w:vAlign w:val="center"/>
          </w:tcPr>
          <w:p w14:paraId="61A8E19E" w14:textId="77777777" w:rsidR="00AF11FA" w:rsidRDefault="00000000">
            <w:r>
              <w:rPr>
                <w:sz w:val="17"/>
              </w:rPr>
              <w:t>75,40%</w:t>
            </w:r>
          </w:p>
        </w:tc>
        <w:tc>
          <w:tcPr>
            <w:tcW w:w="1339" w:type="dxa"/>
            <w:shd w:val="clear" w:color="auto" w:fill="FFFFFF"/>
            <w:tcMar>
              <w:top w:w="90" w:type="dxa"/>
              <w:left w:w="90" w:type="dxa"/>
              <w:bottom w:w="90" w:type="dxa"/>
              <w:right w:w="90" w:type="dxa"/>
            </w:tcMar>
            <w:vAlign w:val="center"/>
          </w:tcPr>
          <w:p w14:paraId="26E457F2" w14:textId="77777777" w:rsidR="00AF11FA" w:rsidRDefault="00000000">
            <w:r>
              <w:rPr>
                <w:sz w:val="17"/>
              </w:rPr>
              <w:t>95,98%</w:t>
            </w:r>
          </w:p>
        </w:tc>
        <w:tc>
          <w:tcPr>
            <w:tcW w:w="1080" w:type="dxa"/>
          </w:tcPr>
          <w:p w14:paraId="210EA7D2" w14:textId="77777777" w:rsidR="00AF11FA" w:rsidRDefault="00000000">
            <w:r>
              <w:rPr>
                <w:sz w:val="17"/>
              </w:rPr>
              <w:t>87,51%</w:t>
            </w:r>
          </w:p>
        </w:tc>
        <w:tc>
          <w:tcPr>
            <w:tcW w:w="1080" w:type="dxa"/>
          </w:tcPr>
          <w:p w14:paraId="4A48F303" w14:textId="77777777" w:rsidR="00AF11FA" w:rsidRDefault="00000000">
            <w:r>
              <w:rPr>
                <w:sz w:val="17"/>
              </w:rPr>
              <w:t>10,74%</w:t>
            </w:r>
          </w:p>
        </w:tc>
      </w:tr>
      <w:tr w:rsidR="00A954EB" w14:paraId="701DB1C1" w14:textId="77777777">
        <w:trPr>
          <w:jc w:val="center"/>
        </w:trPr>
        <w:tc>
          <w:tcPr>
            <w:tcW w:w="1944" w:type="dxa"/>
            <w:shd w:val="clear" w:color="auto" w:fill="F5F8FA"/>
            <w:tcMar>
              <w:top w:w="90" w:type="dxa"/>
              <w:left w:w="90" w:type="dxa"/>
              <w:bottom w:w="90" w:type="dxa"/>
              <w:right w:w="90" w:type="dxa"/>
            </w:tcMar>
            <w:vAlign w:val="center"/>
          </w:tcPr>
          <w:p w14:paraId="6581D18B" w14:textId="77777777" w:rsidR="00AF11FA" w:rsidRDefault="00000000">
            <w:proofErr w:type="spellStart"/>
            <w:r>
              <w:rPr>
                <w:sz w:val="17"/>
              </w:rPr>
              <w:t>kNN</w:t>
            </w:r>
            <w:proofErr w:type="spellEnd"/>
          </w:p>
        </w:tc>
        <w:tc>
          <w:tcPr>
            <w:tcW w:w="1339" w:type="dxa"/>
            <w:shd w:val="clear" w:color="auto" w:fill="F5F8FA"/>
            <w:tcMar>
              <w:top w:w="90" w:type="dxa"/>
              <w:left w:w="90" w:type="dxa"/>
              <w:bottom w:w="90" w:type="dxa"/>
              <w:right w:w="90" w:type="dxa"/>
            </w:tcMar>
            <w:vAlign w:val="center"/>
          </w:tcPr>
          <w:p w14:paraId="4050AA05" w14:textId="77777777" w:rsidR="00AF11FA" w:rsidRDefault="00000000">
            <w:r>
              <w:rPr>
                <w:sz w:val="17"/>
              </w:rPr>
              <w:t>99,85%</w:t>
            </w:r>
          </w:p>
        </w:tc>
        <w:tc>
          <w:tcPr>
            <w:tcW w:w="1339" w:type="dxa"/>
            <w:shd w:val="clear" w:color="auto" w:fill="F5F8FA"/>
            <w:tcMar>
              <w:top w:w="90" w:type="dxa"/>
              <w:left w:w="90" w:type="dxa"/>
              <w:bottom w:w="90" w:type="dxa"/>
              <w:right w:w="90" w:type="dxa"/>
            </w:tcMar>
            <w:vAlign w:val="center"/>
          </w:tcPr>
          <w:p w14:paraId="71976A90" w14:textId="77777777" w:rsidR="00AF11FA" w:rsidRDefault="00000000">
            <w:r>
              <w:rPr>
                <w:sz w:val="17"/>
              </w:rPr>
              <w:t>99,18%</w:t>
            </w:r>
          </w:p>
        </w:tc>
        <w:tc>
          <w:tcPr>
            <w:tcW w:w="1339" w:type="dxa"/>
            <w:shd w:val="clear" w:color="auto" w:fill="F5F8FA"/>
            <w:tcMar>
              <w:top w:w="90" w:type="dxa"/>
              <w:left w:w="90" w:type="dxa"/>
              <w:bottom w:w="90" w:type="dxa"/>
              <w:right w:w="90" w:type="dxa"/>
            </w:tcMar>
            <w:vAlign w:val="center"/>
          </w:tcPr>
          <w:p w14:paraId="58E013F7" w14:textId="77777777" w:rsidR="00AF11FA" w:rsidRDefault="00000000">
            <w:r>
              <w:rPr>
                <w:sz w:val="17"/>
              </w:rPr>
              <w:t>99,91%</w:t>
            </w:r>
          </w:p>
        </w:tc>
        <w:tc>
          <w:tcPr>
            <w:tcW w:w="1339" w:type="dxa"/>
            <w:shd w:val="clear" w:color="auto" w:fill="F5F8FA"/>
            <w:tcMar>
              <w:top w:w="90" w:type="dxa"/>
              <w:left w:w="90" w:type="dxa"/>
              <w:bottom w:w="90" w:type="dxa"/>
              <w:right w:w="90" w:type="dxa"/>
            </w:tcMar>
            <w:vAlign w:val="center"/>
          </w:tcPr>
          <w:p w14:paraId="276ADC19" w14:textId="77777777" w:rsidR="00AF11FA" w:rsidRDefault="00000000">
            <w:r>
              <w:rPr>
                <w:sz w:val="17"/>
              </w:rPr>
              <w:t>99,55%</w:t>
            </w:r>
          </w:p>
        </w:tc>
        <w:tc>
          <w:tcPr>
            <w:tcW w:w="1339" w:type="dxa"/>
            <w:shd w:val="clear" w:color="auto" w:fill="F5F8FA"/>
            <w:tcMar>
              <w:top w:w="90" w:type="dxa"/>
              <w:left w:w="90" w:type="dxa"/>
              <w:bottom w:w="90" w:type="dxa"/>
              <w:right w:w="90" w:type="dxa"/>
            </w:tcMar>
            <w:vAlign w:val="center"/>
          </w:tcPr>
          <w:p w14:paraId="498A7E1A" w14:textId="77777777" w:rsidR="00AF11FA" w:rsidRDefault="00000000">
            <w:r>
              <w:rPr>
                <w:sz w:val="17"/>
              </w:rPr>
              <w:t>99,93%</w:t>
            </w:r>
          </w:p>
        </w:tc>
        <w:tc>
          <w:tcPr>
            <w:tcW w:w="1080" w:type="dxa"/>
          </w:tcPr>
          <w:p w14:paraId="61148F2C" w14:textId="77777777" w:rsidR="00AF11FA" w:rsidRDefault="00000000">
            <w:r>
              <w:rPr>
                <w:sz w:val="17"/>
              </w:rPr>
              <w:t>99,43%</w:t>
            </w:r>
          </w:p>
        </w:tc>
        <w:tc>
          <w:tcPr>
            <w:tcW w:w="1080" w:type="dxa"/>
          </w:tcPr>
          <w:p w14:paraId="6CC5821E" w14:textId="77777777" w:rsidR="00AF11FA" w:rsidRDefault="00000000">
            <w:r>
              <w:rPr>
                <w:sz w:val="17"/>
              </w:rPr>
              <w:t>0,167%</w:t>
            </w:r>
          </w:p>
        </w:tc>
      </w:tr>
      <w:tr w:rsidR="00A954EB" w14:paraId="4D6F7294" w14:textId="77777777">
        <w:trPr>
          <w:jc w:val="center"/>
        </w:trPr>
        <w:tc>
          <w:tcPr>
            <w:tcW w:w="1944" w:type="dxa"/>
            <w:shd w:val="clear" w:color="auto" w:fill="FFFFFF"/>
            <w:tcMar>
              <w:top w:w="90" w:type="dxa"/>
              <w:left w:w="90" w:type="dxa"/>
              <w:bottom w:w="90" w:type="dxa"/>
              <w:right w:w="90" w:type="dxa"/>
            </w:tcMar>
            <w:vAlign w:val="center"/>
          </w:tcPr>
          <w:p w14:paraId="3E3938DE" w14:textId="77777777" w:rsidR="00AF11FA" w:rsidRDefault="00000000">
            <w:r>
              <w:rPr>
                <w:sz w:val="17"/>
              </w:rPr>
              <w:t>ANN</w:t>
            </w:r>
          </w:p>
        </w:tc>
        <w:tc>
          <w:tcPr>
            <w:tcW w:w="1339" w:type="dxa"/>
            <w:shd w:val="clear" w:color="auto" w:fill="FFFFFF"/>
            <w:tcMar>
              <w:top w:w="90" w:type="dxa"/>
              <w:left w:w="90" w:type="dxa"/>
              <w:bottom w:w="90" w:type="dxa"/>
              <w:right w:w="90" w:type="dxa"/>
            </w:tcMar>
            <w:vAlign w:val="center"/>
          </w:tcPr>
          <w:p w14:paraId="34476AF3" w14:textId="77777777" w:rsidR="00AF11FA" w:rsidRDefault="00000000">
            <w:r>
              <w:rPr>
                <w:sz w:val="17"/>
              </w:rPr>
              <w:t>98,97%</w:t>
            </w:r>
          </w:p>
        </w:tc>
        <w:tc>
          <w:tcPr>
            <w:tcW w:w="1339" w:type="dxa"/>
            <w:shd w:val="clear" w:color="auto" w:fill="FFFFFF"/>
            <w:tcMar>
              <w:top w:w="90" w:type="dxa"/>
              <w:left w:w="90" w:type="dxa"/>
              <w:bottom w:w="90" w:type="dxa"/>
              <w:right w:w="90" w:type="dxa"/>
            </w:tcMar>
            <w:vAlign w:val="center"/>
          </w:tcPr>
          <w:p w14:paraId="32DEBF00" w14:textId="77777777" w:rsidR="00AF11FA" w:rsidRDefault="00000000">
            <w:r>
              <w:rPr>
                <w:sz w:val="17"/>
              </w:rPr>
              <w:t>94,55%</w:t>
            </w:r>
          </w:p>
        </w:tc>
        <w:tc>
          <w:tcPr>
            <w:tcW w:w="1339" w:type="dxa"/>
            <w:shd w:val="clear" w:color="auto" w:fill="FFFFFF"/>
            <w:tcMar>
              <w:top w:w="90" w:type="dxa"/>
              <w:left w:w="90" w:type="dxa"/>
              <w:bottom w:w="90" w:type="dxa"/>
              <w:right w:w="90" w:type="dxa"/>
            </w:tcMar>
            <w:vAlign w:val="center"/>
          </w:tcPr>
          <w:p w14:paraId="26522ADC" w14:textId="77777777" w:rsidR="00AF11FA" w:rsidRDefault="00000000">
            <w:r>
              <w:rPr>
                <w:sz w:val="17"/>
              </w:rPr>
              <w:t>99,64%</w:t>
            </w:r>
          </w:p>
        </w:tc>
        <w:tc>
          <w:tcPr>
            <w:tcW w:w="1339" w:type="dxa"/>
            <w:shd w:val="clear" w:color="auto" w:fill="FFFFFF"/>
            <w:tcMar>
              <w:top w:w="90" w:type="dxa"/>
              <w:left w:w="90" w:type="dxa"/>
              <w:bottom w:w="90" w:type="dxa"/>
              <w:right w:w="90" w:type="dxa"/>
            </w:tcMar>
            <w:vAlign w:val="center"/>
          </w:tcPr>
          <w:p w14:paraId="3942F4D1" w14:textId="77777777" w:rsidR="00AF11FA" w:rsidRDefault="00000000">
            <w:r>
              <w:rPr>
                <w:sz w:val="17"/>
              </w:rPr>
              <w:t>97,03%</w:t>
            </w:r>
          </w:p>
        </w:tc>
        <w:tc>
          <w:tcPr>
            <w:tcW w:w="1339" w:type="dxa"/>
            <w:shd w:val="clear" w:color="auto" w:fill="FFFFFF"/>
            <w:tcMar>
              <w:top w:w="90" w:type="dxa"/>
              <w:left w:w="90" w:type="dxa"/>
              <w:bottom w:w="90" w:type="dxa"/>
              <w:right w:w="90" w:type="dxa"/>
            </w:tcMar>
            <w:vAlign w:val="center"/>
          </w:tcPr>
          <w:p w14:paraId="58B6C6EC" w14:textId="77777777" w:rsidR="00AF11FA" w:rsidRDefault="00000000">
            <w:r>
              <w:rPr>
                <w:sz w:val="17"/>
              </w:rPr>
              <w:t>99,89%</w:t>
            </w:r>
          </w:p>
        </w:tc>
        <w:tc>
          <w:tcPr>
            <w:tcW w:w="1080" w:type="dxa"/>
          </w:tcPr>
          <w:p w14:paraId="76FA3322" w14:textId="77777777" w:rsidR="00AF11FA" w:rsidRDefault="00000000">
            <w:r>
              <w:rPr>
                <w:sz w:val="17"/>
              </w:rPr>
              <w:t>99,46%</w:t>
            </w:r>
          </w:p>
        </w:tc>
        <w:tc>
          <w:tcPr>
            <w:tcW w:w="1080" w:type="dxa"/>
          </w:tcPr>
          <w:p w14:paraId="778892AA" w14:textId="77777777" w:rsidR="00AF11FA" w:rsidRDefault="00000000">
            <w:r>
              <w:rPr>
                <w:sz w:val="17"/>
              </w:rPr>
              <w:t>1,17%</w:t>
            </w:r>
          </w:p>
        </w:tc>
      </w:tr>
    </w:tbl>
    <w:p w14:paraId="478B641E" w14:textId="77777777" w:rsidR="00A954EB" w:rsidRPr="00E356E1" w:rsidRDefault="00000000">
      <w:pPr>
        <w:rPr>
          <w:lang w:val="el-GR"/>
        </w:rPr>
      </w:pPr>
      <w:proofErr w:type="spellStart"/>
      <w:r>
        <w:t>Το</w:t>
      </w:r>
      <w:proofErr w:type="spellEnd"/>
      <w:r>
        <w:t xml:space="preserve"> Random Forest πα</w:t>
      </w:r>
      <w:proofErr w:type="spellStart"/>
      <w:r>
        <w:t>ρουσί</w:t>
      </w:r>
      <w:proofErr w:type="spellEnd"/>
      <w:r>
        <w:t xml:space="preserve">ασε </w:t>
      </w:r>
      <w:proofErr w:type="spellStart"/>
      <w:r>
        <w:t>την</w:t>
      </w:r>
      <w:proofErr w:type="spellEnd"/>
      <w:r>
        <w:t xml:space="preserve"> </w:t>
      </w:r>
      <w:proofErr w:type="spellStart"/>
      <w:r>
        <w:t>υψηλότερη</w:t>
      </w:r>
      <w:proofErr w:type="spellEnd"/>
      <w:r>
        <w:t xml:space="preserve"> </w:t>
      </w:r>
      <w:proofErr w:type="spellStart"/>
      <w:r>
        <w:t>συνολική</w:t>
      </w:r>
      <w:proofErr w:type="spellEnd"/>
      <w:r>
        <w:t xml:space="preserve"> επ</w:t>
      </w:r>
      <w:proofErr w:type="spellStart"/>
      <w:r>
        <w:t>ίδοση</w:t>
      </w:r>
      <w:proofErr w:type="spellEnd"/>
      <w:r>
        <w:t xml:space="preserve"> </w:t>
      </w:r>
      <w:proofErr w:type="spellStart"/>
      <w:r>
        <w:t>στο</w:t>
      </w:r>
      <w:proofErr w:type="spellEnd"/>
      <w:r>
        <w:t xml:space="preserve"> CICIDS2017, </w:t>
      </w:r>
      <w:proofErr w:type="spellStart"/>
      <w:r>
        <w:t>με</w:t>
      </w:r>
      <w:proofErr w:type="spellEnd"/>
      <w:r>
        <w:t xml:space="preserve"> F1-score 99,74%, Average Precision 99,987% και False Positive Rate 0,093%. </w:t>
      </w:r>
      <w:r w:rsidRPr="00CE13E4">
        <w:rPr>
          <w:lang w:val="el-GR"/>
        </w:rPr>
        <w:t xml:space="preserve">Το </w:t>
      </w:r>
      <w:proofErr w:type="spellStart"/>
      <w:r>
        <w:t>kNN</w:t>
      </w:r>
      <w:proofErr w:type="spellEnd"/>
      <w:r w:rsidRPr="00CE13E4">
        <w:rPr>
          <w:lang w:val="el-GR"/>
        </w:rPr>
        <w:t xml:space="preserve"> ακολούθησε πολύ κοντά ως προς την ποιότητα ταξινόμησης, όμως η πρόβλεψη απαιτεί </w:t>
      </w:r>
      <w:r w:rsidRPr="00CE13E4">
        <w:rPr>
          <w:lang w:val="el-GR"/>
        </w:rPr>
        <w:lastRenderedPageBreak/>
        <w:t xml:space="preserve">σημαντικά περισσότερο χρόνο. Το </w:t>
      </w:r>
      <w:r>
        <w:t>ANN</w:t>
      </w:r>
      <w:r w:rsidRPr="00CE13E4">
        <w:rPr>
          <w:lang w:val="el-GR"/>
        </w:rPr>
        <w:t xml:space="preserve"> πέτυχε πολύ υψηλό </w:t>
      </w:r>
      <w:r>
        <w:t>Recall</w:t>
      </w:r>
      <w:r w:rsidRPr="00CE13E4">
        <w:rPr>
          <w:lang w:val="el-GR"/>
        </w:rPr>
        <w:t xml:space="preserve">, με περιορισμένο αλλά μεγαλύτερο </w:t>
      </w:r>
      <w:r>
        <w:t>False</w:t>
      </w:r>
      <w:r w:rsidRPr="00CE13E4">
        <w:rPr>
          <w:lang w:val="el-GR"/>
        </w:rPr>
        <w:t xml:space="preserve"> </w:t>
      </w:r>
      <w:r>
        <w:t>Positive</w:t>
      </w:r>
      <w:r w:rsidRPr="00CE13E4">
        <w:rPr>
          <w:lang w:val="el-GR"/>
        </w:rPr>
        <w:t xml:space="preserve"> </w:t>
      </w:r>
      <w:r>
        <w:t>Rate</w:t>
      </w:r>
      <w:r w:rsidRPr="00CE13E4">
        <w:rPr>
          <w:lang w:val="el-GR"/>
        </w:rPr>
        <w:t xml:space="preserve"> από το </w:t>
      </w:r>
      <w:r>
        <w:t>Random</w:t>
      </w:r>
      <w:r w:rsidRPr="00CE13E4">
        <w:rPr>
          <w:lang w:val="el-GR"/>
        </w:rPr>
        <w:t xml:space="preserve"> </w:t>
      </w:r>
      <w:r>
        <w:t>Forest</w:t>
      </w:r>
      <w:r w:rsidRPr="00CE13E4">
        <w:rPr>
          <w:lang w:val="el-GR"/>
        </w:rPr>
        <w:t xml:space="preserve">. Τα δύο γραμμικά μοντέλα είχαν υψηλή ικανότητα εντοπισμού επιθέσεων, αλλά χαμηλότερη </w:t>
      </w:r>
      <w:r>
        <w:t>Precision</w:t>
      </w:r>
      <w:r w:rsidRPr="00CE13E4">
        <w:rPr>
          <w:lang w:val="el-GR"/>
        </w:rPr>
        <w:t xml:space="preserve"> και υψηλότερο αριθμό ψευδών συναγερμών.</w:t>
      </w:r>
    </w:p>
    <w:p w14:paraId="498CB042" w14:textId="77777777" w:rsidR="00A954EB" w:rsidRPr="00E356E1" w:rsidRDefault="00000000">
      <w:pPr>
        <w:pStyle w:val="21"/>
        <w:rPr>
          <w:lang w:val="el-GR"/>
        </w:rPr>
      </w:pPr>
      <w:r w:rsidRPr="00E356E1">
        <w:rPr>
          <w:rFonts w:ascii="Arial" w:hAnsi="Arial" w:cs="Arial"/>
          <w:lang w:val="el-GR"/>
        </w:rPr>
        <w:t>5.9 Συγκριτική Αξιολόγηση στο UNSW-NB15</w:t>
      </w:r>
    </w:p>
    <w:p w14:paraId="3552BA41" w14:textId="77777777" w:rsidR="00A954EB" w:rsidRPr="00E356E1" w:rsidRDefault="00000000">
      <w:pPr>
        <w:rPr>
          <w:lang w:val="el-GR"/>
        </w:rPr>
      </w:pPr>
      <w:r w:rsidRPr="00E356E1">
        <w:rPr>
          <w:lang w:val="el-GR"/>
        </w:rPr>
        <w:t>Η αντίστοιχη σύγκριση στο UNSW-NB15 παρουσιάζεται στον Πίνακα 5.9. Η αξιολόγηση έγινε σε 45.981 ανεξάρτητες εγγραφές ελέγχου, μετά από εκπαίδευση των μοντέλων στο ισορροπημένο σύνολο εκπαίδευσης των 95.146 εγγραφών.</w:t>
      </w:r>
    </w:p>
    <w:p w14:paraId="41C02721" w14:textId="77777777" w:rsidR="00A954EB" w:rsidRPr="00E356E1" w:rsidRDefault="00000000">
      <w:pPr>
        <w:jc w:val="center"/>
        <w:rPr>
          <w:lang w:val="el-GR"/>
        </w:rPr>
      </w:pPr>
      <w:r w:rsidRPr="00E356E1">
        <w:rPr>
          <w:i/>
          <w:sz w:val="20"/>
          <w:lang w:val="el-GR"/>
        </w:rPr>
        <w:t>Πίνακας 5.9: Συγκριτικά αποτελέσματα μοντέλων στο UNSW-NB15</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1944"/>
        <w:gridCol w:w="1339"/>
        <w:gridCol w:w="1339"/>
        <w:gridCol w:w="1339"/>
        <w:gridCol w:w="1339"/>
        <w:gridCol w:w="1339"/>
        <w:gridCol w:w="1080"/>
        <w:gridCol w:w="1080"/>
      </w:tblGrid>
      <w:tr w:rsidR="00A954EB" w14:paraId="3CEDAF94" w14:textId="77777777">
        <w:trPr>
          <w:tblHeader/>
          <w:jc w:val="center"/>
        </w:trPr>
        <w:tc>
          <w:tcPr>
            <w:tcW w:w="1944" w:type="dxa"/>
            <w:shd w:val="clear" w:color="auto" w:fill="D9EAF7"/>
            <w:tcMar>
              <w:top w:w="90" w:type="dxa"/>
              <w:left w:w="90" w:type="dxa"/>
              <w:bottom w:w="90" w:type="dxa"/>
              <w:right w:w="90" w:type="dxa"/>
            </w:tcMar>
            <w:vAlign w:val="center"/>
          </w:tcPr>
          <w:p w14:paraId="03A9FCD3" w14:textId="77777777" w:rsidR="00AF11FA" w:rsidRDefault="00000000">
            <w:proofErr w:type="spellStart"/>
            <w:r>
              <w:rPr>
                <w:b/>
                <w:sz w:val="17"/>
              </w:rPr>
              <w:t>Μοντέλο</w:t>
            </w:r>
            <w:proofErr w:type="spellEnd"/>
          </w:p>
        </w:tc>
        <w:tc>
          <w:tcPr>
            <w:tcW w:w="1339" w:type="dxa"/>
            <w:shd w:val="clear" w:color="auto" w:fill="D9EAF7"/>
            <w:tcMar>
              <w:top w:w="90" w:type="dxa"/>
              <w:left w:w="90" w:type="dxa"/>
              <w:bottom w:w="90" w:type="dxa"/>
              <w:right w:w="90" w:type="dxa"/>
            </w:tcMar>
            <w:vAlign w:val="center"/>
          </w:tcPr>
          <w:p w14:paraId="2B54EA58" w14:textId="77777777" w:rsidR="00AF11FA" w:rsidRDefault="00000000">
            <w:r>
              <w:rPr>
                <w:b/>
                <w:sz w:val="17"/>
              </w:rPr>
              <w:t>Accuracy</w:t>
            </w:r>
          </w:p>
        </w:tc>
        <w:tc>
          <w:tcPr>
            <w:tcW w:w="1339" w:type="dxa"/>
            <w:shd w:val="clear" w:color="auto" w:fill="D9EAF7"/>
            <w:tcMar>
              <w:top w:w="90" w:type="dxa"/>
              <w:left w:w="90" w:type="dxa"/>
              <w:bottom w:w="90" w:type="dxa"/>
              <w:right w:w="90" w:type="dxa"/>
            </w:tcMar>
            <w:vAlign w:val="center"/>
          </w:tcPr>
          <w:p w14:paraId="73AEF494" w14:textId="77777777" w:rsidR="00AF11FA" w:rsidRDefault="00000000">
            <w:r>
              <w:rPr>
                <w:b/>
                <w:sz w:val="17"/>
              </w:rPr>
              <w:t>Precision</w:t>
            </w:r>
          </w:p>
        </w:tc>
        <w:tc>
          <w:tcPr>
            <w:tcW w:w="1339" w:type="dxa"/>
            <w:shd w:val="clear" w:color="auto" w:fill="D9EAF7"/>
            <w:tcMar>
              <w:top w:w="90" w:type="dxa"/>
              <w:left w:w="90" w:type="dxa"/>
              <w:bottom w:w="90" w:type="dxa"/>
              <w:right w:w="90" w:type="dxa"/>
            </w:tcMar>
            <w:vAlign w:val="center"/>
          </w:tcPr>
          <w:p w14:paraId="19E9BDF7" w14:textId="77777777" w:rsidR="00AF11FA" w:rsidRDefault="00000000">
            <w:r>
              <w:rPr>
                <w:b/>
                <w:sz w:val="17"/>
              </w:rPr>
              <w:t>Recall</w:t>
            </w:r>
          </w:p>
        </w:tc>
        <w:tc>
          <w:tcPr>
            <w:tcW w:w="1339" w:type="dxa"/>
            <w:shd w:val="clear" w:color="auto" w:fill="D9EAF7"/>
            <w:tcMar>
              <w:top w:w="90" w:type="dxa"/>
              <w:left w:w="90" w:type="dxa"/>
              <w:bottom w:w="90" w:type="dxa"/>
              <w:right w:w="90" w:type="dxa"/>
            </w:tcMar>
            <w:vAlign w:val="center"/>
          </w:tcPr>
          <w:p w14:paraId="37296B4C" w14:textId="77777777" w:rsidR="00AF11FA" w:rsidRDefault="00000000">
            <w:r>
              <w:rPr>
                <w:b/>
                <w:sz w:val="17"/>
              </w:rPr>
              <w:t>F1-score</w:t>
            </w:r>
          </w:p>
        </w:tc>
        <w:tc>
          <w:tcPr>
            <w:tcW w:w="1339" w:type="dxa"/>
            <w:shd w:val="clear" w:color="auto" w:fill="D9EAF7"/>
            <w:tcMar>
              <w:top w:w="90" w:type="dxa"/>
              <w:left w:w="90" w:type="dxa"/>
              <w:bottom w:w="90" w:type="dxa"/>
              <w:right w:w="90" w:type="dxa"/>
            </w:tcMar>
            <w:vAlign w:val="center"/>
          </w:tcPr>
          <w:p w14:paraId="4B060FC9" w14:textId="77777777" w:rsidR="00AF11FA" w:rsidRDefault="00000000">
            <w:r>
              <w:rPr>
                <w:b/>
                <w:sz w:val="17"/>
              </w:rPr>
              <w:t>ROC-AUC</w:t>
            </w:r>
          </w:p>
        </w:tc>
        <w:tc>
          <w:tcPr>
            <w:tcW w:w="1080" w:type="dxa"/>
          </w:tcPr>
          <w:p w14:paraId="42986F4E" w14:textId="77777777" w:rsidR="00AF11FA" w:rsidRDefault="00000000">
            <w:r>
              <w:rPr>
                <w:b/>
                <w:sz w:val="17"/>
              </w:rPr>
              <w:t>Average Precision</w:t>
            </w:r>
          </w:p>
        </w:tc>
        <w:tc>
          <w:tcPr>
            <w:tcW w:w="1080" w:type="dxa"/>
          </w:tcPr>
          <w:p w14:paraId="6CF2E2A4" w14:textId="77777777" w:rsidR="00AF11FA" w:rsidRDefault="00000000">
            <w:r>
              <w:rPr>
                <w:b/>
                <w:sz w:val="17"/>
              </w:rPr>
              <w:t>False Positive Rate</w:t>
            </w:r>
          </w:p>
        </w:tc>
      </w:tr>
      <w:tr w:rsidR="00A954EB" w14:paraId="5B3750BE" w14:textId="77777777">
        <w:trPr>
          <w:jc w:val="center"/>
        </w:trPr>
        <w:tc>
          <w:tcPr>
            <w:tcW w:w="1944" w:type="dxa"/>
            <w:shd w:val="clear" w:color="auto" w:fill="FFFFFF"/>
            <w:tcMar>
              <w:top w:w="90" w:type="dxa"/>
              <w:left w:w="90" w:type="dxa"/>
              <w:bottom w:w="90" w:type="dxa"/>
              <w:right w:w="90" w:type="dxa"/>
            </w:tcMar>
            <w:vAlign w:val="center"/>
          </w:tcPr>
          <w:p w14:paraId="0575A04E" w14:textId="77777777" w:rsidR="00AF11FA" w:rsidRDefault="00000000">
            <w:r>
              <w:rPr>
                <w:sz w:val="17"/>
              </w:rPr>
              <w:t>Logistic Regression</w:t>
            </w:r>
          </w:p>
        </w:tc>
        <w:tc>
          <w:tcPr>
            <w:tcW w:w="1339" w:type="dxa"/>
            <w:shd w:val="clear" w:color="auto" w:fill="FFFFFF"/>
            <w:tcMar>
              <w:top w:w="90" w:type="dxa"/>
              <w:left w:w="90" w:type="dxa"/>
              <w:bottom w:w="90" w:type="dxa"/>
              <w:right w:w="90" w:type="dxa"/>
            </w:tcMar>
            <w:vAlign w:val="center"/>
          </w:tcPr>
          <w:p w14:paraId="0C937428" w14:textId="77777777" w:rsidR="00AF11FA" w:rsidRDefault="00000000">
            <w:r>
              <w:rPr>
                <w:sz w:val="17"/>
              </w:rPr>
              <w:t>81,10%</w:t>
            </w:r>
          </w:p>
        </w:tc>
        <w:tc>
          <w:tcPr>
            <w:tcW w:w="1339" w:type="dxa"/>
            <w:shd w:val="clear" w:color="auto" w:fill="FFFFFF"/>
            <w:tcMar>
              <w:top w:w="90" w:type="dxa"/>
              <w:left w:w="90" w:type="dxa"/>
              <w:bottom w:w="90" w:type="dxa"/>
              <w:right w:w="90" w:type="dxa"/>
            </w:tcMar>
            <w:vAlign w:val="center"/>
          </w:tcPr>
          <w:p w14:paraId="0FDBCF44" w14:textId="77777777" w:rsidR="00AF11FA" w:rsidRDefault="00000000">
            <w:r>
              <w:rPr>
                <w:sz w:val="17"/>
              </w:rPr>
              <w:t>73,93%</w:t>
            </w:r>
          </w:p>
        </w:tc>
        <w:tc>
          <w:tcPr>
            <w:tcW w:w="1339" w:type="dxa"/>
            <w:shd w:val="clear" w:color="auto" w:fill="FFFFFF"/>
            <w:tcMar>
              <w:top w:w="90" w:type="dxa"/>
              <w:left w:w="90" w:type="dxa"/>
              <w:bottom w:w="90" w:type="dxa"/>
              <w:right w:w="90" w:type="dxa"/>
            </w:tcMar>
            <w:vAlign w:val="center"/>
          </w:tcPr>
          <w:p w14:paraId="7EAB2809" w14:textId="77777777" w:rsidR="00AF11FA" w:rsidRDefault="00000000">
            <w:r>
              <w:rPr>
                <w:sz w:val="17"/>
              </w:rPr>
              <w:t>88,62%</w:t>
            </w:r>
          </w:p>
        </w:tc>
        <w:tc>
          <w:tcPr>
            <w:tcW w:w="1339" w:type="dxa"/>
            <w:shd w:val="clear" w:color="auto" w:fill="FFFFFF"/>
            <w:tcMar>
              <w:top w:w="90" w:type="dxa"/>
              <w:left w:w="90" w:type="dxa"/>
              <w:bottom w:w="90" w:type="dxa"/>
              <w:right w:w="90" w:type="dxa"/>
            </w:tcMar>
            <w:vAlign w:val="center"/>
          </w:tcPr>
          <w:p w14:paraId="072BD44A" w14:textId="77777777" w:rsidR="00AF11FA" w:rsidRDefault="00000000">
            <w:r>
              <w:rPr>
                <w:sz w:val="17"/>
              </w:rPr>
              <w:t>80,61%</w:t>
            </w:r>
          </w:p>
        </w:tc>
        <w:tc>
          <w:tcPr>
            <w:tcW w:w="1339" w:type="dxa"/>
            <w:shd w:val="clear" w:color="auto" w:fill="FFFFFF"/>
            <w:tcMar>
              <w:top w:w="90" w:type="dxa"/>
              <w:left w:w="90" w:type="dxa"/>
              <w:bottom w:w="90" w:type="dxa"/>
              <w:right w:w="90" w:type="dxa"/>
            </w:tcMar>
            <w:vAlign w:val="center"/>
          </w:tcPr>
          <w:p w14:paraId="377BC777" w14:textId="77777777" w:rsidR="00AF11FA" w:rsidRDefault="00000000">
            <w:r>
              <w:rPr>
                <w:sz w:val="17"/>
              </w:rPr>
              <w:t>90,21%</w:t>
            </w:r>
          </w:p>
        </w:tc>
        <w:tc>
          <w:tcPr>
            <w:tcW w:w="1080" w:type="dxa"/>
          </w:tcPr>
          <w:p w14:paraId="229FFCFE" w14:textId="77777777" w:rsidR="00AF11FA" w:rsidRDefault="00000000">
            <w:r>
              <w:rPr>
                <w:sz w:val="17"/>
              </w:rPr>
              <w:t>84,08%</w:t>
            </w:r>
          </w:p>
        </w:tc>
        <w:tc>
          <w:tcPr>
            <w:tcW w:w="1080" w:type="dxa"/>
          </w:tcPr>
          <w:p w14:paraId="6EB9712A" w14:textId="77777777" w:rsidR="00AF11FA" w:rsidRDefault="00000000">
            <w:r>
              <w:rPr>
                <w:sz w:val="17"/>
              </w:rPr>
              <w:t>24,90%</w:t>
            </w:r>
          </w:p>
        </w:tc>
      </w:tr>
      <w:tr w:rsidR="00A954EB" w14:paraId="16388060" w14:textId="77777777">
        <w:trPr>
          <w:jc w:val="center"/>
        </w:trPr>
        <w:tc>
          <w:tcPr>
            <w:tcW w:w="1944" w:type="dxa"/>
            <w:shd w:val="clear" w:color="auto" w:fill="F5F8FA"/>
            <w:tcMar>
              <w:top w:w="90" w:type="dxa"/>
              <w:left w:w="90" w:type="dxa"/>
              <w:bottom w:w="90" w:type="dxa"/>
              <w:right w:w="90" w:type="dxa"/>
            </w:tcMar>
            <w:vAlign w:val="center"/>
          </w:tcPr>
          <w:p w14:paraId="742165DB" w14:textId="77777777" w:rsidR="00AF11FA" w:rsidRDefault="00000000">
            <w:r>
              <w:rPr>
                <w:sz w:val="17"/>
              </w:rPr>
              <w:t>Random Forest</w:t>
            </w:r>
          </w:p>
        </w:tc>
        <w:tc>
          <w:tcPr>
            <w:tcW w:w="1339" w:type="dxa"/>
            <w:shd w:val="clear" w:color="auto" w:fill="F5F8FA"/>
            <w:tcMar>
              <w:top w:w="90" w:type="dxa"/>
              <w:left w:w="90" w:type="dxa"/>
              <w:bottom w:w="90" w:type="dxa"/>
              <w:right w:w="90" w:type="dxa"/>
            </w:tcMar>
            <w:vAlign w:val="center"/>
          </w:tcPr>
          <w:p w14:paraId="404D84C9" w14:textId="77777777" w:rsidR="00AF11FA" w:rsidRDefault="00000000">
            <w:r>
              <w:rPr>
                <w:sz w:val="17"/>
              </w:rPr>
              <w:t>91,95%</w:t>
            </w:r>
          </w:p>
        </w:tc>
        <w:tc>
          <w:tcPr>
            <w:tcW w:w="1339" w:type="dxa"/>
            <w:shd w:val="clear" w:color="auto" w:fill="F5F8FA"/>
            <w:tcMar>
              <w:top w:w="90" w:type="dxa"/>
              <w:left w:w="90" w:type="dxa"/>
              <w:bottom w:w="90" w:type="dxa"/>
              <w:right w:w="90" w:type="dxa"/>
            </w:tcMar>
            <w:vAlign w:val="center"/>
          </w:tcPr>
          <w:p w14:paraId="78EBE12B" w14:textId="77777777" w:rsidR="00AF11FA" w:rsidRDefault="00000000">
            <w:r>
              <w:rPr>
                <w:sz w:val="17"/>
              </w:rPr>
              <w:t>90,02%</w:t>
            </w:r>
          </w:p>
        </w:tc>
        <w:tc>
          <w:tcPr>
            <w:tcW w:w="1339" w:type="dxa"/>
            <w:shd w:val="clear" w:color="auto" w:fill="F5F8FA"/>
            <w:tcMar>
              <w:top w:w="90" w:type="dxa"/>
              <w:left w:w="90" w:type="dxa"/>
              <w:bottom w:w="90" w:type="dxa"/>
              <w:right w:w="90" w:type="dxa"/>
            </w:tcMar>
            <w:vAlign w:val="center"/>
          </w:tcPr>
          <w:p w14:paraId="0C2A19C6" w14:textId="77777777" w:rsidR="00AF11FA" w:rsidRDefault="00000000">
            <w:r>
              <w:rPr>
                <w:sz w:val="17"/>
              </w:rPr>
              <w:t>92,04%</w:t>
            </w:r>
          </w:p>
        </w:tc>
        <w:tc>
          <w:tcPr>
            <w:tcW w:w="1339" w:type="dxa"/>
            <w:shd w:val="clear" w:color="auto" w:fill="F5F8FA"/>
            <w:tcMar>
              <w:top w:w="90" w:type="dxa"/>
              <w:left w:w="90" w:type="dxa"/>
              <w:bottom w:w="90" w:type="dxa"/>
              <w:right w:w="90" w:type="dxa"/>
            </w:tcMar>
            <w:vAlign w:val="center"/>
          </w:tcPr>
          <w:p w14:paraId="462B6AD1" w14:textId="77777777" w:rsidR="00AF11FA" w:rsidRDefault="00000000">
            <w:r>
              <w:rPr>
                <w:sz w:val="17"/>
              </w:rPr>
              <w:t>91,02%</w:t>
            </w:r>
          </w:p>
        </w:tc>
        <w:tc>
          <w:tcPr>
            <w:tcW w:w="1339" w:type="dxa"/>
            <w:shd w:val="clear" w:color="auto" w:fill="F5F8FA"/>
            <w:tcMar>
              <w:top w:w="90" w:type="dxa"/>
              <w:left w:w="90" w:type="dxa"/>
              <w:bottom w:w="90" w:type="dxa"/>
              <w:right w:w="90" w:type="dxa"/>
            </w:tcMar>
            <w:vAlign w:val="center"/>
          </w:tcPr>
          <w:p w14:paraId="0AAD9C03" w14:textId="77777777" w:rsidR="00AF11FA" w:rsidRDefault="00000000">
            <w:r>
              <w:rPr>
                <w:sz w:val="17"/>
              </w:rPr>
              <w:t>98,18%</w:t>
            </w:r>
          </w:p>
        </w:tc>
        <w:tc>
          <w:tcPr>
            <w:tcW w:w="1080" w:type="dxa"/>
          </w:tcPr>
          <w:p w14:paraId="4146C887" w14:textId="77777777" w:rsidR="00AF11FA" w:rsidRDefault="00000000">
            <w:r>
              <w:rPr>
                <w:sz w:val="17"/>
              </w:rPr>
              <w:t>97,78%</w:t>
            </w:r>
          </w:p>
        </w:tc>
        <w:tc>
          <w:tcPr>
            <w:tcW w:w="1080" w:type="dxa"/>
          </w:tcPr>
          <w:p w14:paraId="5387A7AD" w14:textId="77777777" w:rsidR="00AF11FA" w:rsidRDefault="00000000">
            <w:r>
              <w:rPr>
                <w:sz w:val="17"/>
              </w:rPr>
              <w:t>8,13%</w:t>
            </w:r>
          </w:p>
        </w:tc>
      </w:tr>
      <w:tr w:rsidR="00A954EB" w14:paraId="5606E4CB" w14:textId="77777777">
        <w:trPr>
          <w:jc w:val="center"/>
        </w:trPr>
        <w:tc>
          <w:tcPr>
            <w:tcW w:w="1944" w:type="dxa"/>
            <w:shd w:val="clear" w:color="auto" w:fill="FFFFFF"/>
            <w:tcMar>
              <w:top w:w="90" w:type="dxa"/>
              <w:left w:w="90" w:type="dxa"/>
              <w:bottom w:w="90" w:type="dxa"/>
              <w:right w:w="90" w:type="dxa"/>
            </w:tcMar>
            <w:vAlign w:val="center"/>
          </w:tcPr>
          <w:p w14:paraId="10A1A544" w14:textId="77777777" w:rsidR="00AF11FA" w:rsidRDefault="00000000">
            <w:r>
              <w:rPr>
                <w:sz w:val="17"/>
              </w:rPr>
              <w:t>Linear SVM</w:t>
            </w:r>
          </w:p>
        </w:tc>
        <w:tc>
          <w:tcPr>
            <w:tcW w:w="1339" w:type="dxa"/>
            <w:shd w:val="clear" w:color="auto" w:fill="FFFFFF"/>
            <w:tcMar>
              <w:top w:w="90" w:type="dxa"/>
              <w:left w:w="90" w:type="dxa"/>
              <w:bottom w:w="90" w:type="dxa"/>
              <w:right w:w="90" w:type="dxa"/>
            </w:tcMar>
            <w:vAlign w:val="center"/>
          </w:tcPr>
          <w:p w14:paraId="244DD2A2" w14:textId="77777777" w:rsidR="00AF11FA" w:rsidRDefault="00000000">
            <w:r>
              <w:rPr>
                <w:sz w:val="17"/>
              </w:rPr>
              <w:t>81,25%</w:t>
            </w:r>
          </w:p>
        </w:tc>
        <w:tc>
          <w:tcPr>
            <w:tcW w:w="1339" w:type="dxa"/>
            <w:shd w:val="clear" w:color="auto" w:fill="FFFFFF"/>
            <w:tcMar>
              <w:top w:w="90" w:type="dxa"/>
              <w:left w:w="90" w:type="dxa"/>
              <w:bottom w:w="90" w:type="dxa"/>
              <w:right w:w="90" w:type="dxa"/>
            </w:tcMar>
            <w:vAlign w:val="center"/>
          </w:tcPr>
          <w:p w14:paraId="58965BC7" w14:textId="77777777" w:rsidR="00AF11FA" w:rsidRDefault="00000000">
            <w:r>
              <w:rPr>
                <w:sz w:val="17"/>
              </w:rPr>
              <w:t>74,06%</w:t>
            </w:r>
          </w:p>
        </w:tc>
        <w:tc>
          <w:tcPr>
            <w:tcW w:w="1339" w:type="dxa"/>
            <w:shd w:val="clear" w:color="auto" w:fill="FFFFFF"/>
            <w:tcMar>
              <w:top w:w="90" w:type="dxa"/>
              <w:left w:w="90" w:type="dxa"/>
              <w:bottom w:w="90" w:type="dxa"/>
              <w:right w:w="90" w:type="dxa"/>
            </w:tcMar>
            <w:vAlign w:val="center"/>
          </w:tcPr>
          <w:p w14:paraId="1B4BD3B6" w14:textId="77777777" w:rsidR="00AF11FA" w:rsidRDefault="00000000">
            <w:r>
              <w:rPr>
                <w:sz w:val="17"/>
              </w:rPr>
              <w:t>88,81%</w:t>
            </w:r>
          </w:p>
        </w:tc>
        <w:tc>
          <w:tcPr>
            <w:tcW w:w="1339" w:type="dxa"/>
            <w:shd w:val="clear" w:color="auto" w:fill="FFFFFF"/>
            <w:tcMar>
              <w:top w:w="90" w:type="dxa"/>
              <w:left w:w="90" w:type="dxa"/>
              <w:bottom w:w="90" w:type="dxa"/>
              <w:right w:w="90" w:type="dxa"/>
            </w:tcMar>
            <w:vAlign w:val="center"/>
          </w:tcPr>
          <w:p w14:paraId="4705AE9B" w14:textId="77777777" w:rsidR="00AF11FA" w:rsidRDefault="00000000">
            <w:r>
              <w:rPr>
                <w:sz w:val="17"/>
              </w:rPr>
              <w:t>80,77%</w:t>
            </w:r>
          </w:p>
        </w:tc>
        <w:tc>
          <w:tcPr>
            <w:tcW w:w="1339" w:type="dxa"/>
            <w:shd w:val="clear" w:color="auto" w:fill="FFFFFF"/>
            <w:tcMar>
              <w:top w:w="90" w:type="dxa"/>
              <w:left w:w="90" w:type="dxa"/>
              <w:bottom w:w="90" w:type="dxa"/>
              <w:right w:w="90" w:type="dxa"/>
            </w:tcMar>
            <w:vAlign w:val="center"/>
          </w:tcPr>
          <w:p w14:paraId="400840B5" w14:textId="77777777" w:rsidR="00AF11FA" w:rsidRDefault="00000000">
            <w:r>
              <w:rPr>
                <w:sz w:val="17"/>
              </w:rPr>
              <w:t>90,27%</w:t>
            </w:r>
          </w:p>
        </w:tc>
        <w:tc>
          <w:tcPr>
            <w:tcW w:w="1080" w:type="dxa"/>
          </w:tcPr>
          <w:p w14:paraId="17A735C6" w14:textId="77777777" w:rsidR="00AF11FA" w:rsidRDefault="00000000">
            <w:r>
              <w:rPr>
                <w:sz w:val="17"/>
              </w:rPr>
              <w:t>84,34%</w:t>
            </w:r>
          </w:p>
        </w:tc>
        <w:tc>
          <w:tcPr>
            <w:tcW w:w="1080" w:type="dxa"/>
          </w:tcPr>
          <w:p w14:paraId="04C6B47D" w14:textId="77777777" w:rsidR="00AF11FA" w:rsidRDefault="00000000">
            <w:r>
              <w:rPr>
                <w:sz w:val="17"/>
              </w:rPr>
              <w:t>24,78%</w:t>
            </w:r>
          </w:p>
        </w:tc>
      </w:tr>
      <w:tr w:rsidR="00A954EB" w14:paraId="7BE1DB02" w14:textId="77777777">
        <w:trPr>
          <w:jc w:val="center"/>
        </w:trPr>
        <w:tc>
          <w:tcPr>
            <w:tcW w:w="1944" w:type="dxa"/>
            <w:shd w:val="clear" w:color="auto" w:fill="F5F8FA"/>
            <w:tcMar>
              <w:top w:w="90" w:type="dxa"/>
              <w:left w:w="90" w:type="dxa"/>
              <w:bottom w:w="90" w:type="dxa"/>
              <w:right w:w="90" w:type="dxa"/>
            </w:tcMar>
            <w:vAlign w:val="center"/>
          </w:tcPr>
          <w:p w14:paraId="6184213A" w14:textId="77777777" w:rsidR="00AF11FA" w:rsidRDefault="00000000">
            <w:proofErr w:type="spellStart"/>
            <w:r>
              <w:rPr>
                <w:sz w:val="17"/>
              </w:rPr>
              <w:t>kNN</w:t>
            </w:r>
            <w:proofErr w:type="spellEnd"/>
          </w:p>
        </w:tc>
        <w:tc>
          <w:tcPr>
            <w:tcW w:w="1339" w:type="dxa"/>
            <w:shd w:val="clear" w:color="auto" w:fill="F5F8FA"/>
            <w:tcMar>
              <w:top w:w="90" w:type="dxa"/>
              <w:left w:w="90" w:type="dxa"/>
              <w:bottom w:w="90" w:type="dxa"/>
              <w:right w:w="90" w:type="dxa"/>
            </w:tcMar>
            <w:vAlign w:val="center"/>
          </w:tcPr>
          <w:p w14:paraId="24FB93FA" w14:textId="77777777" w:rsidR="00AF11FA" w:rsidRDefault="00000000">
            <w:r>
              <w:rPr>
                <w:sz w:val="17"/>
              </w:rPr>
              <w:t>90,15%</w:t>
            </w:r>
          </w:p>
        </w:tc>
        <w:tc>
          <w:tcPr>
            <w:tcW w:w="1339" w:type="dxa"/>
            <w:shd w:val="clear" w:color="auto" w:fill="F5F8FA"/>
            <w:tcMar>
              <w:top w:w="90" w:type="dxa"/>
              <w:left w:w="90" w:type="dxa"/>
              <w:bottom w:w="90" w:type="dxa"/>
              <w:right w:w="90" w:type="dxa"/>
            </w:tcMar>
            <w:vAlign w:val="center"/>
          </w:tcPr>
          <w:p w14:paraId="6268927E" w14:textId="77777777" w:rsidR="00AF11FA" w:rsidRDefault="00000000">
            <w:r>
              <w:rPr>
                <w:sz w:val="17"/>
              </w:rPr>
              <w:t>88,05%</w:t>
            </w:r>
          </w:p>
        </w:tc>
        <w:tc>
          <w:tcPr>
            <w:tcW w:w="1339" w:type="dxa"/>
            <w:shd w:val="clear" w:color="auto" w:fill="F5F8FA"/>
            <w:tcMar>
              <w:top w:w="90" w:type="dxa"/>
              <w:left w:w="90" w:type="dxa"/>
              <w:bottom w:w="90" w:type="dxa"/>
              <w:right w:w="90" w:type="dxa"/>
            </w:tcMar>
            <w:vAlign w:val="center"/>
          </w:tcPr>
          <w:p w14:paraId="60C8E036" w14:textId="77777777" w:rsidR="00AF11FA" w:rsidRDefault="00000000">
            <w:r>
              <w:rPr>
                <w:sz w:val="17"/>
              </w:rPr>
              <w:t>90,02%</w:t>
            </w:r>
          </w:p>
        </w:tc>
        <w:tc>
          <w:tcPr>
            <w:tcW w:w="1339" w:type="dxa"/>
            <w:shd w:val="clear" w:color="auto" w:fill="F5F8FA"/>
            <w:tcMar>
              <w:top w:w="90" w:type="dxa"/>
              <w:left w:w="90" w:type="dxa"/>
              <w:bottom w:w="90" w:type="dxa"/>
              <w:right w:w="90" w:type="dxa"/>
            </w:tcMar>
            <w:vAlign w:val="center"/>
          </w:tcPr>
          <w:p w14:paraId="154E5BCD" w14:textId="77777777" w:rsidR="00AF11FA" w:rsidRDefault="00000000">
            <w:r>
              <w:rPr>
                <w:sz w:val="17"/>
              </w:rPr>
              <w:t>89,02%</w:t>
            </w:r>
          </w:p>
        </w:tc>
        <w:tc>
          <w:tcPr>
            <w:tcW w:w="1339" w:type="dxa"/>
            <w:shd w:val="clear" w:color="auto" w:fill="F5F8FA"/>
            <w:tcMar>
              <w:top w:w="90" w:type="dxa"/>
              <w:left w:w="90" w:type="dxa"/>
              <w:bottom w:w="90" w:type="dxa"/>
              <w:right w:w="90" w:type="dxa"/>
            </w:tcMar>
            <w:vAlign w:val="center"/>
          </w:tcPr>
          <w:p w14:paraId="7A247553" w14:textId="77777777" w:rsidR="00AF11FA" w:rsidRDefault="00000000">
            <w:r>
              <w:rPr>
                <w:sz w:val="17"/>
              </w:rPr>
              <w:t>97,03%</w:t>
            </w:r>
          </w:p>
        </w:tc>
        <w:tc>
          <w:tcPr>
            <w:tcW w:w="1080" w:type="dxa"/>
          </w:tcPr>
          <w:p w14:paraId="63B5F7A6" w14:textId="77777777" w:rsidR="00AF11FA" w:rsidRDefault="00000000">
            <w:r>
              <w:rPr>
                <w:sz w:val="17"/>
              </w:rPr>
              <w:t>95,98%</w:t>
            </w:r>
          </w:p>
        </w:tc>
        <w:tc>
          <w:tcPr>
            <w:tcW w:w="1080" w:type="dxa"/>
          </w:tcPr>
          <w:p w14:paraId="56EA76F1" w14:textId="77777777" w:rsidR="00AF11FA" w:rsidRDefault="00000000">
            <w:r>
              <w:rPr>
                <w:sz w:val="17"/>
              </w:rPr>
              <w:t>9,74%</w:t>
            </w:r>
          </w:p>
        </w:tc>
      </w:tr>
      <w:tr w:rsidR="00A954EB" w14:paraId="08D77B16" w14:textId="77777777">
        <w:trPr>
          <w:jc w:val="center"/>
        </w:trPr>
        <w:tc>
          <w:tcPr>
            <w:tcW w:w="1944" w:type="dxa"/>
            <w:shd w:val="clear" w:color="auto" w:fill="FFFFFF"/>
            <w:tcMar>
              <w:top w:w="90" w:type="dxa"/>
              <w:left w:w="90" w:type="dxa"/>
              <w:bottom w:w="90" w:type="dxa"/>
              <w:right w:w="90" w:type="dxa"/>
            </w:tcMar>
            <w:vAlign w:val="center"/>
          </w:tcPr>
          <w:p w14:paraId="229BC54D" w14:textId="77777777" w:rsidR="00AF11FA" w:rsidRDefault="00000000">
            <w:r>
              <w:rPr>
                <w:sz w:val="17"/>
              </w:rPr>
              <w:t>ANN</w:t>
            </w:r>
          </w:p>
        </w:tc>
        <w:tc>
          <w:tcPr>
            <w:tcW w:w="1339" w:type="dxa"/>
            <w:shd w:val="clear" w:color="auto" w:fill="FFFFFF"/>
            <w:tcMar>
              <w:top w:w="90" w:type="dxa"/>
              <w:left w:w="90" w:type="dxa"/>
              <w:bottom w:w="90" w:type="dxa"/>
              <w:right w:w="90" w:type="dxa"/>
            </w:tcMar>
            <w:vAlign w:val="center"/>
          </w:tcPr>
          <w:p w14:paraId="4CECF243" w14:textId="77777777" w:rsidR="00AF11FA" w:rsidRDefault="00000000">
            <w:r>
              <w:rPr>
                <w:sz w:val="17"/>
              </w:rPr>
              <w:t>90,06%</w:t>
            </w:r>
          </w:p>
        </w:tc>
        <w:tc>
          <w:tcPr>
            <w:tcW w:w="1339" w:type="dxa"/>
            <w:shd w:val="clear" w:color="auto" w:fill="FFFFFF"/>
            <w:tcMar>
              <w:top w:w="90" w:type="dxa"/>
              <w:left w:w="90" w:type="dxa"/>
              <w:bottom w:w="90" w:type="dxa"/>
              <w:right w:w="90" w:type="dxa"/>
            </w:tcMar>
            <w:vAlign w:val="center"/>
          </w:tcPr>
          <w:p w14:paraId="3916E5A2" w14:textId="77777777" w:rsidR="00AF11FA" w:rsidRDefault="00000000">
            <w:r>
              <w:rPr>
                <w:sz w:val="17"/>
              </w:rPr>
              <w:t>87,57%</w:t>
            </w:r>
          </w:p>
        </w:tc>
        <w:tc>
          <w:tcPr>
            <w:tcW w:w="1339" w:type="dxa"/>
            <w:shd w:val="clear" w:color="auto" w:fill="FFFFFF"/>
            <w:tcMar>
              <w:top w:w="90" w:type="dxa"/>
              <w:left w:w="90" w:type="dxa"/>
              <w:bottom w:w="90" w:type="dxa"/>
              <w:right w:w="90" w:type="dxa"/>
            </w:tcMar>
            <w:vAlign w:val="center"/>
          </w:tcPr>
          <w:p w14:paraId="3E7443E7" w14:textId="77777777" w:rsidR="00AF11FA" w:rsidRDefault="00000000">
            <w:r>
              <w:rPr>
                <w:sz w:val="17"/>
              </w:rPr>
              <w:t>90,41%</w:t>
            </w:r>
          </w:p>
        </w:tc>
        <w:tc>
          <w:tcPr>
            <w:tcW w:w="1339" w:type="dxa"/>
            <w:shd w:val="clear" w:color="auto" w:fill="FFFFFF"/>
            <w:tcMar>
              <w:top w:w="90" w:type="dxa"/>
              <w:left w:w="90" w:type="dxa"/>
              <w:bottom w:w="90" w:type="dxa"/>
              <w:right w:w="90" w:type="dxa"/>
            </w:tcMar>
            <w:vAlign w:val="center"/>
          </w:tcPr>
          <w:p w14:paraId="0D5DDCC6" w14:textId="77777777" w:rsidR="00AF11FA" w:rsidRDefault="00000000">
            <w:r>
              <w:rPr>
                <w:sz w:val="17"/>
              </w:rPr>
              <w:t>88,97%</w:t>
            </w:r>
          </w:p>
        </w:tc>
        <w:tc>
          <w:tcPr>
            <w:tcW w:w="1339" w:type="dxa"/>
            <w:shd w:val="clear" w:color="auto" w:fill="FFFFFF"/>
            <w:tcMar>
              <w:top w:w="90" w:type="dxa"/>
              <w:left w:w="90" w:type="dxa"/>
              <w:bottom w:w="90" w:type="dxa"/>
              <w:right w:w="90" w:type="dxa"/>
            </w:tcMar>
            <w:vAlign w:val="center"/>
          </w:tcPr>
          <w:p w14:paraId="64EB41F6" w14:textId="77777777" w:rsidR="00AF11FA" w:rsidRDefault="00000000">
            <w:r>
              <w:rPr>
                <w:sz w:val="17"/>
              </w:rPr>
              <w:t>97,26%</w:t>
            </w:r>
          </w:p>
        </w:tc>
        <w:tc>
          <w:tcPr>
            <w:tcW w:w="1080" w:type="dxa"/>
          </w:tcPr>
          <w:p w14:paraId="304E76C0" w14:textId="77777777" w:rsidR="00AF11FA" w:rsidRDefault="00000000">
            <w:r>
              <w:rPr>
                <w:sz w:val="17"/>
              </w:rPr>
              <w:t>96,63%</w:t>
            </w:r>
          </w:p>
        </w:tc>
        <w:tc>
          <w:tcPr>
            <w:tcW w:w="1080" w:type="dxa"/>
          </w:tcPr>
          <w:p w14:paraId="4D2E6B4E" w14:textId="77777777" w:rsidR="00AF11FA" w:rsidRDefault="00000000">
            <w:r>
              <w:rPr>
                <w:sz w:val="17"/>
              </w:rPr>
              <w:t>10,23%</w:t>
            </w:r>
          </w:p>
        </w:tc>
      </w:tr>
    </w:tbl>
    <w:p w14:paraId="4D99B61C" w14:textId="77777777" w:rsidR="00A954EB" w:rsidRPr="00E356E1" w:rsidRDefault="00000000">
      <w:pPr>
        <w:rPr>
          <w:lang w:val="el-GR"/>
        </w:rPr>
      </w:pPr>
      <w:r>
        <w:t xml:space="preserve">Και </w:t>
      </w:r>
      <w:proofErr w:type="spellStart"/>
      <w:r>
        <w:t>στο</w:t>
      </w:r>
      <w:proofErr w:type="spellEnd"/>
      <w:r>
        <w:t xml:space="preserve"> UNSW-NB15, </w:t>
      </w:r>
      <w:proofErr w:type="spellStart"/>
      <w:r>
        <w:t>το</w:t>
      </w:r>
      <w:proofErr w:type="spellEnd"/>
      <w:r>
        <w:t xml:space="preserve"> Random Forest κα</w:t>
      </w:r>
      <w:proofErr w:type="spellStart"/>
      <w:r>
        <w:t>τέγρ</w:t>
      </w:r>
      <w:proofErr w:type="spellEnd"/>
      <w:r>
        <w:t xml:space="preserve">αψε </w:t>
      </w:r>
      <w:proofErr w:type="spellStart"/>
      <w:r>
        <w:t>την</w:t>
      </w:r>
      <w:proofErr w:type="spellEnd"/>
      <w:r>
        <w:t xml:space="preserve"> κα</w:t>
      </w:r>
      <w:proofErr w:type="spellStart"/>
      <w:r>
        <w:t>λύτερη</w:t>
      </w:r>
      <w:proofErr w:type="spellEnd"/>
      <w:r>
        <w:t xml:space="preserve"> </w:t>
      </w:r>
      <w:proofErr w:type="spellStart"/>
      <w:r>
        <w:t>ισορρο</w:t>
      </w:r>
      <w:proofErr w:type="spellEnd"/>
      <w:r>
        <w:t xml:space="preserve">πία Precision και Recall, </w:t>
      </w:r>
      <w:proofErr w:type="spellStart"/>
      <w:r>
        <w:t>με</w:t>
      </w:r>
      <w:proofErr w:type="spellEnd"/>
      <w:r>
        <w:t xml:space="preserve"> F1-score 91,02%, ROC-AUC 98,18% και Average Precision 97,78%. </w:t>
      </w:r>
      <w:r w:rsidRPr="00CE13E4">
        <w:rPr>
          <w:lang w:val="el-GR"/>
        </w:rPr>
        <w:t xml:space="preserve">Το </w:t>
      </w:r>
      <w:proofErr w:type="spellStart"/>
      <w:r>
        <w:t>kNN</w:t>
      </w:r>
      <w:proofErr w:type="spellEnd"/>
      <w:r w:rsidRPr="00CE13E4">
        <w:rPr>
          <w:lang w:val="el-GR"/>
        </w:rPr>
        <w:t xml:space="preserve"> και το </w:t>
      </w:r>
      <w:r>
        <w:t>ANN</w:t>
      </w:r>
      <w:r w:rsidRPr="00CE13E4">
        <w:rPr>
          <w:lang w:val="el-GR"/>
        </w:rPr>
        <w:t xml:space="preserve"> ακολούθησαν με </w:t>
      </w:r>
      <w:r>
        <w:t>F</w:t>
      </w:r>
      <w:r w:rsidRPr="00CE13E4">
        <w:rPr>
          <w:lang w:val="el-GR"/>
        </w:rPr>
        <w:t>1-</w:t>
      </w:r>
      <w:r>
        <w:t>score</w:t>
      </w:r>
      <w:r w:rsidRPr="00CE13E4">
        <w:rPr>
          <w:lang w:val="el-GR"/>
        </w:rPr>
        <w:t xml:space="preserve"> 89,02% και 88,97% αντίστοιχα, ενώ η </w:t>
      </w:r>
      <w:r>
        <w:t>Logistic</w:t>
      </w:r>
      <w:r w:rsidRPr="00CE13E4">
        <w:rPr>
          <w:lang w:val="el-GR"/>
        </w:rPr>
        <w:t xml:space="preserve"> </w:t>
      </w:r>
      <w:r>
        <w:t>Regression</w:t>
      </w:r>
      <w:r w:rsidRPr="00CE13E4">
        <w:rPr>
          <w:lang w:val="el-GR"/>
        </w:rPr>
        <w:t xml:space="preserve"> και το </w:t>
      </w:r>
      <w:r>
        <w:t>Linear</w:t>
      </w:r>
      <w:r w:rsidRPr="00CE13E4">
        <w:rPr>
          <w:lang w:val="el-GR"/>
        </w:rPr>
        <w:t xml:space="preserve"> </w:t>
      </w:r>
      <w:r>
        <w:t>SVM</w:t>
      </w:r>
      <w:r w:rsidRPr="00CE13E4">
        <w:rPr>
          <w:lang w:val="el-GR"/>
        </w:rPr>
        <w:t xml:space="preserve"> είχαν </w:t>
      </w:r>
      <w:r>
        <w:t>F</w:t>
      </w:r>
      <w:r w:rsidRPr="00CE13E4">
        <w:rPr>
          <w:lang w:val="el-GR"/>
        </w:rPr>
        <w:t>1-</w:t>
      </w:r>
      <w:r>
        <w:t>score</w:t>
      </w:r>
      <w:r w:rsidRPr="00CE13E4">
        <w:rPr>
          <w:lang w:val="el-GR"/>
        </w:rPr>
        <w:t xml:space="preserve"> περίπου 80,7%. Η διαφορά από το </w:t>
      </w:r>
      <w:r>
        <w:t>CICIDS</w:t>
      </w:r>
      <w:r w:rsidRPr="00CE13E4">
        <w:rPr>
          <w:lang w:val="el-GR"/>
        </w:rPr>
        <w:t xml:space="preserve">2017 δείχνει ότι η συμπεριφορά κάθε μοντέλου εξαρτάται από τη δομή των χαρακτηριστικών και την κατανομή της δικτυακής κίνησης στο εκάστοτε </w:t>
      </w:r>
      <w:r>
        <w:t>dataset</w:t>
      </w:r>
      <w:r w:rsidRPr="00CE13E4">
        <w:rPr>
          <w:lang w:val="el-GR"/>
        </w:rPr>
        <w:t>.</w:t>
      </w:r>
    </w:p>
    <w:p w14:paraId="2CE351F1" w14:textId="77777777" w:rsidR="00AF11FA" w:rsidRPr="00317B7B" w:rsidRDefault="00AF11FA" w:rsidP="00317B7B">
      <w:pPr>
        <w:keepNext/>
        <w:spacing w:before="120" w:after="40"/>
      </w:pPr>
    </w:p>
    <w:p w14:paraId="27CB58A1" w14:textId="77777777" w:rsidR="001A5AEF" w:rsidRDefault="00000000">
      <w:pPr>
        <w:spacing w:after="115"/>
        <w:rPr>
          <w:lang w:val="el-GR"/>
        </w:rPr>
      </w:pPr>
      <w:r w:rsidRPr="0051414B">
        <w:rPr>
          <w:lang w:val="el-GR"/>
        </w:rPr>
        <w:t xml:space="preserve">Τα ακόλουθα </w:t>
      </w:r>
      <w:proofErr w:type="spellStart"/>
      <w:r w:rsidRPr="0051414B">
        <w:rPr>
          <w:lang w:val="el-GR"/>
        </w:rPr>
        <w:t>ραβδογράμματα</w:t>
      </w:r>
      <w:proofErr w:type="spellEnd"/>
      <w:r w:rsidRPr="0051414B">
        <w:rPr>
          <w:lang w:val="el-GR"/>
        </w:rPr>
        <w:t xml:space="preserve"> συμπληρώνουν τους Πίνακες 5.8 και 5.9, συγκεντρώνοντας για κάθε </w:t>
      </w:r>
      <w:r>
        <w:t>dataset</w:t>
      </w:r>
      <w:r w:rsidRPr="0051414B">
        <w:rPr>
          <w:lang w:val="el-GR"/>
        </w:rPr>
        <w:t xml:space="preserve"> τις επτά μετρικές αξιολόγησης των πέντε μοντέλων. Η ξεχωριστή παρουσίαση επιτρέπει άμεση σύγκριση μέσα στο ίδιο σύνολο δεδομένων, χωρίς να συγχέονται οι διαφορετικές κλίμακες επίδοσης των δύο </w:t>
      </w:r>
      <w:r>
        <w:t>datasets</w:t>
      </w:r>
      <w:r w:rsidRPr="0051414B">
        <w:rPr>
          <w:lang w:val="el-GR"/>
        </w:rPr>
        <w:t>.</w:t>
      </w:r>
    </w:p>
    <w:p w14:paraId="3F13D64E" w14:textId="77777777" w:rsidR="001A5AEF" w:rsidRDefault="00000000">
      <w:pPr>
        <w:spacing w:after="43"/>
        <w:jc w:val="center"/>
      </w:pPr>
      <w:r>
        <w:rPr>
          <w:noProof/>
        </w:rPr>
        <w:drawing>
          <wp:inline distT="0" distB="0" distL="0" distR="0" wp14:anchorId="3A77AA69" wp14:editId="479CF665">
            <wp:extent cx="5785218" cy="24066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icids2017_final_bar_chart.png"/>
                    <pic:cNvPicPr/>
                  </pic:nvPicPr>
                  <pic:blipFill>
                    <a:blip r:embed="rId8"/>
                    <a:stretch>
                      <a:fillRect/>
                    </a:stretch>
                  </pic:blipFill>
                  <pic:spPr>
                    <a:xfrm>
                      <a:off x="0" y="0"/>
                      <a:ext cx="5786163" cy="2407043"/>
                    </a:xfrm>
                    <a:prstGeom prst="rect">
                      <a:avLst/>
                    </a:prstGeom>
                  </pic:spPr>
                </pic:pic>
              </a:graphicData>
            </a:graphic>
          </wp:inline>
        </w:drawing>
      </w:r>
    </w:p>
    <w:p w14:paraId="7711428D" w14:textId="77777777" w:rsidR="001A5AEF" w:rsidRDefault="00000000">
      <w:pPr>
        <w:pStyle w:val="af0"/>
        <w:spacing w:after="216"/>
        <w:jc w:val="center"/>
        <w:rPr>
          <w:lang w:val="el-GR"/>
        </w:rPr>
      </w:pPr>
      <w:r w:rsidRPr="0051414B">
        <w:rPr>
          <w:lang w:val="el-GR"/>
        </w:rPr>
        <w:t xml:space="preserve">Σχήμα 5.1: Συγκριτική παρουσίαση των μετρικών αξιολόγησης των πέντε μοντέλων στο </w:t>
      </w:r>
      <w:r>
        <w:t>CICIDS</w:t>
      </w:r>
      <w:r w:rsidRPr="0051414B">
        <w:rPr>
          <w:lang w:val="el-GR"/>
        </w:rPr>
        <w:t>2017.</w:t>
      </w:r>
    </w:p>
    <w:p w14:paraId="6C3321B7" w14:textId="77777777" w:rsidR="001A5AEF" w:rsidRDefault="00000000">
      <w:pPr>
        <w:spacing w:after="43"/>
        <w:jc w:val="center"/>
      </w:pPr>
      <w:r>
        <w:rPr>
          <w:noProof/>
        </w:rPr>
        <w:lastRenderedPageBreak/>
        <w:drawing>
          <wp:inline distT="0" distB="0" distL="0" distR="0" wp14:anchorId="49F826E8" wp14:editId="4FF975DC">
            <wp:extent cx="5669280" cy="27212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unsw_nb15_final_bar_chart.png"/>
                    <pic:cNvPicPr/>
                  </pic:nvPicPr>
                  <pic:blipFill>
                    <a:blip r:embed="rId9"/>
                    <a:stretch>
                      <a:fillRect/>
                    </a:stretch>
                  </pic:blipFill>
                  <pic:spPr>
                    <a:xfrm>
                      <a:off x="0" y="0"/>
                      <a:ext cx="5669280" cy="2721254"/>
                    </a:xfrm>
                    <a:prstGeom prst="rect">
                      <a:avLst/>
                    </a:prstGeom>
                  </pic:spPr>
                </pic:pic>
              </a:graphicData>
            </a:graphic>
          </wp:inline>
        </w:drawing>
      </w:r>
    </w:p>
    <w:p w14:paraId="00A16B7C" w14:textId="77777777" w:rsidR="001A5AEF" w:rsidRDefault="00000000">
      <w:pPr>
        <w:pStyle w:val="af0"/>
        <w:spacing w:after="216"/>
        <w:jc w:val="center"/>
        <w:rPr>
          <w:lang w:val="el-GR"/>
        </w:rPr>
      </w:pPr>
      <w:r w:rsidRPr="0051414B">
        <w:rPr>
          <w:lang w:val="el-GR"/>
        </w:rPr>
        <w:t xml:space="preserve">Σχήμα 5.2: Συγκριτική παρουσίαση των μετρικών αξιολόγησης των πέντε μοντέλων στο </w:t>
      </w:r>
      <w:r>
        <w:t>UNSW</w:t>
      </w:r>
      <w:r w:rsidRPr="0051414B">
        <w:rPr>
          <w:lang w:val="el-GR"/>
        </w:rPr>
        <w:t>-</w:t>
      </w:r>
      <w:r>
        <w:t>NB</w:t>
      </w:r>
      <w:r w:rsidRPr="0051414B">
        <w:rPr>
          <w:lang w:val="el-GR"/>
        </w:rPr>
        <w:t>15.</w:t>
      </w:r>
    </w:p>
    <w:p w14:paraId="4BA52D37" w14:textId="77777777" w:rsidR="00A954EB" w:rsidRPr="00E356E1" w:rsidRDefault="00000000">
      <w:pPr>
        <w:pStyle w:val="21"/>
        <w:rPr>
          <w:lang w:val="el-GR"/>
        </w:rPr>
      </w:pPr>
      <w:r w:rsidRPr="00E356E1">
        <w:rPr>
          <w:rFonts w:ascii="Arial" w:hAnsi="Arial" w:cs="Arial"/>
          <w:lang w:val="el-GR"/>
        </w:rPr>
        <w:t>5.10 Χρόνος Εκπαίδευσης και Πρακτική Αποτίμηση</w:t>
      </w:r>
    </w:p>
    <w:p w14:paraId="1AC48787" w14:textId="77777777" w:rsidR="00A954EB" w:rsidRPr="00E356E1" w:rsidRDefault="00000000">
      <w:pPr>
        <w:rPr>
          <w:lang w:val="el-GR"/>
        </w:rPr>
      </w:pPr>
      <w:r w:rsidRPr="00E356E1">
        <w:rPr>
          <w:lang w:val="el-GR"/>
        </w:rPr>
        <w:t>Στον Πίνακα 5.10 παρουσιάζονται ο χρόνος τελικής εκπαίδευσης και ο χρόνος πρόβλεψης στο πλήρες σύνολο ελέγχου, με τη μορφή εκπαίδευση / πρόβλεψη. Οι χρόνοι αφορούν το συγκεκριμένο υπολογιστικό περιβάλλον και χρησιμοποιούνται για σχετική σύγκριση των μοντέλων, όχι ως απόλυτη εκτίμηση απόδοσης για κάθε πιθανή υποδομή.</w:t>
      </w:r>
    </w:p>
    <w:p w14:paraId="008FFE3E" w14:textId="77777777" w:rsidR="00A954EB" w:rsidRPr="00E356E1" w:rsidRDefault="00000000">
      <w:pPr>
        <w:jc w:val="center"/>
        <w:rPr>
          <w:lang w:val="el-GR"/>
        </w:rPr>
      </w:pPr>
      <w:r w:rsidRPr="00E356E1">
        <w:rPr>
          <w:i/>
          <w:sz w:val="20"/>
          <w:lang w:val="el-GR"/>
        </w:rPr>
        <w:t>Πίνακας 5.10: Χρόνοι εκπαίδευσης και πρόβλεψης ανά μοντέλο</w:t>
      </w:r>
    </w:p>
    <w:tbl>
      <w:tblPr>
        <w:tblStyle w:val="afa"/>
        <w:tblW w:w="0" w:type="auto"/>
        <w:jc w:val="center"/>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Look w:val="04A0" w:firstRow="1" w:lastRow="0" w:firstColumn="1" w:lastColumn="0" w:noHBand="0" w:noVBand="1"/>
      </w:tblPr>
      <w:tblGrid>
        <w:gridCol w:w="2664"/>
        <w:gridCol w:w="2952"/>
        <w:gridCol w:w="2952"/>
      </w:tblGrid>
      <w:tr w:rsidR="00A954EB" w14:paraId="11B1C3CA" w14:textId="77777777">
        <w:trPr>
          <w:tblHeader/>
          <w:jc w:val="center"/>
        </w:trPr>
        <w:tc>
          <w:tcPr>
            <w:tcW w:w="2664" w:type="dxa"/>
            <w:shd w:val="clear" w:color="auto" w:fill="D9EAF7"/>
            <w:tcMar>
              <w:top w:w="90" w:type="dxa"/>
              <w:left w:w="90" w:type="dxa"/>
              <w:bottom w:w="90" w:type="dxa"/>
              <w:right w:w="90" w:type="dxa"/>
            </w:tcMar>
            <w:vAlign w:val="center"/>
          </w:tcPr>
          <w:p w14:paraId="2F194CD8" w14:textId="77777777" w:rsidR="00AF11FA" w:rsidRDefault="00000000">
            <w:proofErr w:type="spellStart"/>
            <w:r>
              <w:rPr>
                <w:b/>
                <w:sz w:val="17"/>
              </w:rPr>
              <w:t>Μοντέλο</w:t>
            </w:r>
            <w:proofErr w:type="spellEnd"/>
          </w:p>
        </w:tc>
        <w:tc>
          <w:tcPr>
            <w:tcW w:w="2952" w:type="dxa"/>
            <w:shd w:val="clear" w:color="auto" w:fill="D9EAF7"/>
            <w:tcMar>
              <w:top w:w="90" w:type="dxa"/>
              <w:left w:w="90" w:type="dxa"/>
              <w:bottom w:w="90" w:type="dxa"/>
              <w:right w:w="90" w:type="dxa"/>
            </w:tcMar>
            <w:vAlign w:val="center"/>
          </w:tcPr>
          <w:p w14:paraId="78A5B669" w14:textId="77777777" w:rsidR="00AF11FA" w:rsidRDefault="00000000">
            <w:r>
              <w:rPr>
                <w:b/>
                <w:sz w:val="17"/>
              </w:rPr>
              <w:t>CICIDS2017</w:t>
            </w:r>
          </w:p>
        </w:tc>
        <w:tc>
          <w:tcPr>
            <w:tcW w:w="2952" w:type="dxa"/>
            <w:shd w:val="clear" w:color="auto" w:fill="D9EAF7"/>
            <w:tcMar>
              <w:top w:w="90" w:type="dxa"/>
              <w:left w:w="90" w:type="dxa"/>
              <w:bottom w:w="90" w:type="dxa"/>
              <w:right w:w="90" w:type="dxa"/>
            </w:tcMar>
            <w:vAlign w:val="center"/>
          </w:tcPr>
          <w:p w14:paraId="0853CB7A" w14:textId="77777777" w:rsidR="00AF11FA" w:rsidRDefault="00000000">
            <w:r>
              <w:rPr>
                <w:b/>
                <w:sz w:val="17"/>
              </w:rPr>
              <w:t>UNSW-NB15</w:t>
            </w:r>
          </w:p>
        </w:tc>
      </w:tr>
      <w:tr w:rsidR="00A954EB" w14:paraId="0F7DB779" w14:textId="77777777">
        <w:trPr>
          <w:jc w:val="center"/>
        </w:trPr>
        <w:tc>
          <w:tcPr>
            <w:tcW w:w="2664" w:type="dxa"/>
            <w:shd w:val="clear" w:color="auto" w:fill="FFFFFF"/>
            <w:tcMar>
              <w:top w:w="90" w:type="dxa"/>
              <w:left w:w="90" w:type="dxa"/>
              <w:bottom w:w="90" w:type="dxa"/>
              <w:right w:w="90" w:type="dxa"/>
            </w:tcMar>
            <w:vAlign w:val="center"/>
          </w:tcPr>
          <w:p w14:paraId="6BB0E643" w14:textId="77777777" w:rsidR="00AF11FA" w:rsidRDefault="00000000">
            <w:r>
              <w:rPr>
                <w:sz w:val="17"/>
              </w:rPr>
              <w:t>Logistic Regression</w:t>
            </w:r>
          </w:p>
        </w:tc>
        <w:tc>
          <w:tcPr>
            <w:tcW w:w="2952" w:type="dxa"/>
            <w:shd w:val="clear" w:color="auto" w:fill="FFFFFF"/>
            <w:tcMar>
              <w:top w:w="90" w:type="dxa"/>
              <w:left w:w="90" w:type="dxa"/>
              <w:bottom w:w="90" w:type="dxa"/>
              <w:right w:w="90" w:type="dxa"/>
            </w:tcMar>
            <w:vAlign w:val="center"/>
          </w:tcPr>
          <w:p w14:paraId="7C7E75EC" w14:textId="77777777" w:rsidR="00AF11FA" w:rsidRDefault="00000000">
            <w:r>
              <w:rPr>
                <w:sz w:val="17"/>
              </w:rPr>
              <w:t>5,27 s / 0,16 s</w:t>
            </w:r>
          </w:p>
        </w:tc>
        <w:tc>
          <w:tcPr>
            <w:tcW w:w="2952" w:type="dxa"/>
            <w:shd w:val="clear" w:color="auto" w:fill="FFFFFF"/>
            <w:tcMar>
              <w:top w:w="90" w:type="dxa"/>
              <w:left w:w="90" w:type="dxa"/>
              <w:bottom w:w="90" w:type="dxa"/>
              <w:right w:w="90" w:type="dxa"/>
            </w:tcMar>
            <w:vAlign w:val="center"/>
          </w:tcPr>
          <w:p w14:paraId="1A7ED9FE" w14:textId="77777777" w:rsidR="00AF11FA" w:rsidRDefault="00000000">
            <w:r>
              <w:rPr>
                <w:sz w:val="17"/>
              </w:rPr>
              <w:t>0,39 s / 0,01 s</w:t>
            </w:r>
          </w:p>
        </w:tc>
      </w:tr>
      <w:tr w:rsidR="00A954EB" w14:paraId="63EC30BC" w14:textId="77777777">
        <w:trPr>
          <w:jc w:val="center"/>
        </w:trPr>
        <w:tc>
          <w:tcPr>
            <w:tcW w:w="2664" w:type="dxa"/>
            <w:shd w:val="clear" w:color="auto" w:fill="F5F8FA"/>
            <w:tcMar>
              <w:top w:w="90" w:type="dxa"/>
              <w:left w:w="90" w:type="dxa"/>
              <w:bottom w:w="90" w:type="dxa"/>
              <w:right w:w="90" w:type="dxa"/>
            </w:tcMar>
            <w:vAlign w:val="center"/>
          </w:tcPr>
          <w:p w14:paraId="64F45A65" w14:textId="77777777" w:rsidR="00AF11FA" w:rsidRDefault="00000000">
            <w:r>
              <w:rPr>
                <w:sz w:val="17"/>
              </w:rPr>
              <w:t>Random Forest</w:t>
            </w:r>
          </w:p>
        </w:tc>
        <w:tc>
          <w:tcPr>
            <w:tcW w:w="2952" w:type="dxa"/>
            <w:shd w:val="clear" w:color="auto" w:fill="F5F8FA"/>
            <w:tcMar>
              <w:top w:w="90" w:type="dxa"/>
              <w:left w:w="90" w:type="dxa"/>
              <w:bottom w:w="90" w:type="dxa"/>
              <w:right w:w="90" w:type="dxa"/>
            </w:tcMar>
            <w:vAlign w:val="center"/>
          </w:tcPr>
          <w:p w14:paraId="0D3CD2CD" w14:textId="77777777" w:rsidR="00AF11FA" w:rsidRDefault="00000000">
            <w:r>
              <w:rPr>
                <w:sz w:val="17"/>
              </w:rPr>
              <w:t>51,76 s / 3,46 s</w:t>
            </w:r>
          </w:p>
        </w:tc>
        <w:tc>
          <w:tcPr>
            <w:tcW w:w="2952" w:type="dxa"/>
            <w:shd w:val="clear" w:color="auto" w:fill="F5F8FA"/>
            <w:tcMar>
              <w:top w:w="90" w:type="dxa"/>
              <w:left w:w="90" w:type="dxa"/>
              <w:bottom w:w="90" w:type="dxa"/>
              <w:right w:w="90" w:type="dxa"/>
            </w:tcMar>
            <w:vAlign w:val="center"/>
          </w:tcPr>
          <w:p w14:paraId="716FAA7B" w14:textId="77777777" w:rsidR="00AF11FA" w:rsidRDefault="00000000">
            <w:r>
              <w:rPr>
                <w:sz w:val="17"/>
              </w:rPr>
              <w:t>4,75 s / 0,40 s</w:t>
            </w:r>
          </w:p>
        </w:tc>
      </w:tr>
      <w:tr w:rsidR="00A954EB" w14:paraId="07BE2E7E" w14:textId="77777777">
        <w:trPr>
          <w:jc w:val="center"/>
        </w:trPr>
        <w:tc>
          <w:tcPr>
            <w:tcW w:w="2664" w:type="dxa"/>
            <w:shd w:val="clear" w:color="auto" w:fill="FFFFFF"/>
            <w:tcMar>
              <w:top w:w="90" w:type="dxa"/>
              <w:left w:w="90" w:type="dxa"/>
              <w:bottom w:w="90" w:type="dxa"/>
              <w:right w:w="90" w:type="dxa"/>
            </w:tcMar>
            <w:vAlign w:val="center"/>
          </w:tcPr>
          <w:p w14:paraId="77168678" w14:textId="77777777" w:rsidR="00AF11FA" w:rsidRDefault="00000000">
            <w:r>
              <w:rPr>
                <w:sz w:val="17"/>
              </w:rPr>
              <w:t>Linear SVM</w:t>
            </w:r>
          </w:p>
        </w:tc>
        <w:tc>
          <w:tcPr>
            <w:tcW w:w="2952" w:type="dxa"/>
            <w:shd w:val="clear" w:color="auto" w:fill="FFFFFF"/>
            <w:tcMar>
              <w:top w:w="90" w:type="dxa"/>
              <w:left w:w="90" w:type="dxa"/>
              <w:bottom w:w="90" w:type="dxa"/>
              <w:right w:w="90" w:type="dxa"/>
            </w:tcMar>
            <w:vAlign w:val="center"/>
          </w:tcPr>
          <w:p w14:paraId="36319232" w14:textId="77777777" w:rsidR="00AF11FA" w:rsidRDefault="00000000">
            <w:r>
              <w:rPr>
                <w:sz w:val="17"/>
              </w:rPr>
              <w:t>19,20 s / 0,11 s</w:t>
            </w:r>
          </w:p>
        </w:tc>
        <w:tc>
          <w:tcPr>
            <w:tcW w:w="2952" w:type="dxa"/>
            <w:shd w:val="clear" w:color="auto" w:fill="FFFFFF"/>
            <w:tcMar>
              <w:top w:w="90" w:type="dxa"/>
              <w:left w:w="90" w:type="dxa"/>
              <w:bottom w:w="90" w:type="dxa"/>
              <w:right w:w="90" w:type="dxa"/>
            </w:tcMar>
            <w:vAlign w:val="center"/>
          </w:tcPr>
          <w:p w14:paraId="26C25185" w14:textId="77777777" w:rsidR="00AF11FA" w:rsidRDefault="00000000">
            <w:r>
              <w:rPr>
                <w:sz w:val="17"/>
              </w:rPr>
              <w:t>2,72 s / 0,01 s</w:t>
            </w:r>
          </w:p>
        </w:tc>
      </w:tr>
      <w:tr w:rsidR="00A954EB" w14:paraId="2515EC97" w14:textId="77777777">
        <w:trPr>
          <w:jc w:val="center"/>
        </w:trPr>
        <w:tc>
          <w:tcPr>
            <w:tcW w:w="2664" w:type="dxa"/>
            <w:shd w:val="clear" w:color="auto" w:fill="F5F8FA"/>
            <w:tcMar>
              <w:top w:w="90" w:type="dxa"/>
              <w:left w:w="90" w:type="dxa"/>
              <w:bottom w:w="90" w:type="dxa"/>
              <w:right w:w="90" w:type="dxa"/>
            </w:tcMar>
            <w:vAlign w:val="center"/>
          </w:tcPr>
          <w:p w14:paraId="260A3CB7" w14:textId="77777777" w:rsidR="00AF11FA" w:rsidRDefault="00000000">
            <w:proofErr w:type="spellStart"/>
            <w:r>
              <w:rPr>
                <w:sz w:val="17"/>
              </w:rPr>
              <w:t>kNN</w:t>
            </w:r>
            <w:proofErr w:type="spellEnd"/>
          </w:p>
        </w:tc>
        <w:tc>
          <w:tcPr>
            <w:tcW w:w="2952" w:type="dxa"/>
            <w:shd w:val="clear" w:color="auto" w:fill="F5F8FA"/>
            <w:tcMar>
              <w:top w:w="90" w:type="dxa"/>
              <w:left w:w="90" w:type="dxa"/>
              <w:bottom w:w="90" w:type="dxa"/>
              <w:right w:w="90" w:type="dxa"/>
            </w:tcMar>
            <w:vAlign w:val="center"/>
          </w:tcPr>
          <w:p w14:paraId="71C80102" w14:textId="77777777" w:rsidR="00AF11FA" w:rsidRDefault="00000000">
            <w:r>
              <w:rPr>
                <w:sz w:val="17"/>
              </w:rPr>
              <w:t>3,60 s / 212,60 s</w:t>
            </w:r>
          </w:p>
        </w:tc>
        <w:tc>
          <w:tcPr>
            <w:tcW w:w="2952" w:type="dxa"/>
            <w:shd w:val="clear" w:color="auto" w:fill="F5F8FA"/>
            <w:tcMar>
              <w:top w:w="90" w:type="dxa"/>
              <w:left w:w="90" w:type="dxa"/>
              <w:bottom w:w="90" w:type="dxa"/>
              <w:right w:w="90" w:type="dxa"/>
            </w:tcMar>
            <w:vAlign w:val="center"/>
          </w:tcPr>
          <w:p w14:paraId="20DBA356" w14:textId="77777777" w:rsidR="00AF11FA" w:rsidRDefault="00000000">
            <w:r>
              <w:rPr>
                <w:sz w:val="17"/>
              </w:rPr>
              <w:t>0,43 s / 2,32 s</w:t>
            </w:r>
          </w:p>
        </w:tc>
      </w:tr>
      <w:tr w:rsidR="00A954EB" w14:paraId="2AC0E5F2" w14:textId="77777777">
        <w:trPr>
          <w:jc w:val="center"/>
        </w:trPr>
        <w:tc>
          <w:tcPr>
            <w:tcW w:w="2664" w:type="dxa"/>
            <w:shd w:val="clear" w:color="auto" w:fill="FFFFFF"/>
            <w:tcMar>
              <w:top w:w="90" w:type="dxa"/>
              <w:left w:w="90" w:type="dxa"/>
              <w:bottom w:w="90" w:type="dxa"/>
              <w:right w:w="90" w:type="dxa"/>
            </w:tcMar>
            <w:vAlign w:val="center"/>
          </w:tcPr>
          <w:p w14:paraId="5522283B" w14:textId="77777777" w:rsidR="00AF11FA" w:rsidRDefault="00000000">
            <w:r>
              <w:rPr>
                <w:sz w:val="17"/>
              </w:rPr>
              <w:t>ANN</w:t>
            </w:r>
          </w:p>
        </w:tc>
        <w:tc>
          <w:tcPr>
            <w:tcW w:w="2952" w:type="dxa"/>
            <w:shd w:val="clear" w:color="auto" w:fill="FFFFFF"/>
            <w:tcMar>
              <w:top w:w="90" w:type="dxa"/>
              <w:left w:w="90" w:type="dxa"/>
              <w:bottom w:w="90" w:type="dxa"/>
              <w:right w:w="90" w:type="dxa"/>
            </w:tcMar>
            <w:vAlign w:val="center"/>
          </w:tcPr>
          <w:p w14:paraId="1A6E554C" w14:textId="77777777" w:rsidR="00AF11FA" w:rsidRDefault="00000000">
            <w:r>
              <w:rPr>
                <w:sz w:val="17"/>
              </w:rPr>
              <w:t>296,12 s / 0,83 s</w:t>
            </w:r>
          </w:p>
        </w:tc>
        <w:tc>
          <w:tcPr>
            <w:tcW w:w="2952" w:type="dxa"/>
            <w:shd w:val="clear" w:color="auto" w:fill="FFFFFF"/>
            <w:tcMar>
              <w:top w:w="90" w:type="dxa"/>
              <w:left w:w="90" w:type="dxa"/>
              <w:bottom w:w="90" w:type="dxa"/>
              <w:right w:w="90" w:type="dxa"/>
            </w:tcMar>
            <w:vAlign w:val="center"/>
          </w:tcPr>
          <w:p w14:paraId="15CB13BD" w14:textId="77777777" w:rsidR="00AF11FA" w:rsidRDefault="00000000">
            <w:r>
              <w:rPr>
                <w:sz w:val="17"/>
              </w:rPr>
              <w:t>48,33 s / 0,05 s</w:t>
            </w:r>
          </w:p>
        </w:tc>
      </w:tr>
    </w:tbl>
    <w:p w14:paraId="454235CD" w14:textId="77777777" w:rsidR="00A954EB" w:rsidRPr="00E356E1" w:rsidRDefault="00000000">
      <w:pPr>
        <w:rPr>
          <w:lang w:val="el-GR"/>
        </w:rPr>
      </w:pPr>
      <w:r w:rsidRPr="00CE13E4">
        <w:rPr>
          <w:lang w:val="el-GR"/>
        </w:rPr>
        <w:t xml:space="preserve">Η </w:t>
      </w:r>
      <w:r>
        <w:t>Logistic</w:t>
      </w:r>
      <w:r w:rsidRPr="00CE13E4">
        <w:rPr>
          <w:lang w:val="el-GR"/>
        </w:rPr>
        <w:t xml:space="preserve"> </w:t>
      </w:r>
      <w:r>
        <w:t>Regression</w:t>
      </w:r>
      <w:r w:rsidRPr="00CE13E4">
        <w:rPr>
          <w:lang w:val="el-GR"/>
        </w:rPr>
        <w:t xml:space="preserve"> και το </w:t>
      </w:r>
      <w:r>
        <w:t>Linear</w:t>
      </w:r>
      <w:r w:rsidRPr="00CE13E4">
        <w:rPr>
          <w:lang w:val="el-GR"/>
        </w:rPr>
        <w:t xml:space="preserve"> </w:t>
      </w:r>
      <w:r>
        <w:t>SVM</w:t>
      </w:r>
      <w:r w:rsidRPr="00CE13E4">
        <w:rPr>
          <w:lang w:val="el-GR"/>
        </w:rPr>
        <w:t xml:space="preserve"> ήταν οι ταχύτερες λύσεις ως προς την πρόβλεψη, αλλά δεν προσέγγισαν την αποτελεσματικότητα του </w:t>
      </w:r>
      <w:r>
        <w:t>Random</w:t>
      </w:r>
      <w:r w:rsidRPr="00CE13E4">
        <w:rPr>
          <w:lang w:val="el-GR"/>
        </w:rPr>
        <w:t xml:space="preserve"> </w:t>
      </w:r>
      <w:r>
        <w:t>Forest</w:t>
      </w:r>
      <w:r w:rsidRPr="00CE13E4">
        <w:rPr>
          <w:lang w:val="el-GR"/>
        </w:rPr>
        <w:t xml:space="preserve">. Το </w:t>
      </w:r>
      <w:r>
        <w:t>Random</w:t>
      </w:r>
      <w:r w:rsidRPr="00CE13E4">
        <w:rPr>
          <w:lang w:val="el-GR"/>
        </w:rPr>
        <w:t xml:space="preserve"> </w:t>
      </w:r>
      <w:r>
        <w:t>Forest</w:t>
      </w:r>
      <w:r w:rsidRPr="00CE13E4">
        <w:rPr>
          <w:lang w:val="el-GR"/>
        </w:rPr>
        <w:t xml:space="preserve"> συνδύασε την υψηλότερη ποιότητα ταξινόμησης με χαμηλούς χρόνους πρόβλεψης, γεγονός που το καθιστά την καταλληλότερη επιλογή από τα πέντε μοντέλα για την αρχική ενσωμάτωση στη </w:t>
      </w:r>
      <w:proofErr w:type="spellStart"/>
      <w:r w:rsidRPr="00CE13E4">
        <w:rPr>
          <w:lang w:val="el-GR"/>
        </w:rPr>
        <w:t>διαδραστική</w:t>
      </w:r>
      <w:proofErr w:type="spellEnd"/>
      <w:r w:rsidRPr="00CE13E4">
        <w:rPr>
          <w:lang w:val="el-GR"/>
        </w:rPr>
        <w:t xml:space="preserve"> εφαρμογή. Το </w:t>
      </w:r>
      <w:r>
        <w:t>ANN</w:t>
      </w:r>
      <w:r w:rsidRPr="00CE13E4">
        <w:rPr>
          <w:lang w:val="el-GR"/>
        </w:rPr>
        <w:t xml:space="preserve"> χρειάστηκε περισσότερο χρόνο εκπαίδευσης, αλλά η πρόβλεψη παρέμεινε γρήγορη. Αντίθετα, το </w:t>
      </w:r>
      <w:proofErr w:type="spellStart"/>
      <w:r>
        <w:t>kNN</w:t>
      </w:r>
      <w:proofErr w:type="spellEnd"/>
      <w:r w:rsidRPr="00CE13E4">
        <w:rPr>
          <w:lang w:val="el-GR"/>
        </w:rPr>
        <w:t xml:space="preserve"> είχε πολύ υψηλό χρόνο πρόβλεψης στο </w:t>
      </w:r>
      <w:r>
        <w:t>CICIDS</w:t>
      </w:r>
      <w:r w:rsidRPr="00CE13E4">
        <w:rPr>
          <w:lang w:val="el-GR"/>
        </w:rPr>
        <w:t>2017, επειδή συγκρίνει κάθε νέα εγγραφή με μεγάλο σύνολο αποθηκευμένων παραδειγμάτων εκπαίδευσης.</w:t>
      </w:r>
    </w:p>
    <w:p w14:paraId="407021D2" w14:textId="6BA55788" w:rsidR="00AF11FA" w:rsidRPr="00317B7B" w:rsidRDefault="00000000" w:rsidP="00317B7B">
      <w:r w:rsidRPr="00E356E1">
        <w:rPr>
          <w:lang w:val="el-GR"/>
        </w:rPr>
        <w:t xml:space="preserve">Συνολικά, τα αποτελέσματα υποδεικνύουν ότι δεν υπάρχει ένα μοντέλο που είναι πάντοτε βέλτιστο ανεξάρτητα από τα δεδομένα και τις απαιτήσεις λειτουργίας. Στην παρούσα αξιολόγηση, το </w:t>
      </w:r>
      <w:r>
        <w:t>Random</w:t>
      </w:r>
      <w:r w:rsidRPr="00E356E1">
        <w:rPr>
          <w:lang w:val="el-GR"/>
        </w:rPr>
        <w:t xml:space="preserve"> </w:t>
      </w:r>
      <w:r>
        <w:t>Forest</w:t>
      </w:r>
      <w:r w:rsidRPr="00E356E1">
        <w:rPr>
          <w:lang w:val="el-GR"/>
        </w:rPr>
        <w:t xml:space="preserve"> προσφέρει την ισχυρότερη συνολική ισορροπία μεταξύ ποιότητας ταξινόμησης και χρόνου πρόβλεψης. Τα υπόλοιπα μοντέλα διατηρούν αξία ως σημεία αναφοράς και ως εναλλακτικές επιλογές όταν η απλότητα, η ταχύτητα εκπαίδευσης ή οι ιδιαίτερες απαιτήσεις ενός περιβάλλοντος έχουν μεγαλύτερη βαρύτητα.</w:t>
      </w:r>
    </w:p>
    <w:p w14:paraId="28CE39DA" w14:textId="77777777" w:rsidR="00A954EB" w:rsidRPr="00E356E1" w:rsidRDefault="00000000">
      <w:pPr>
        <w:pStyle w:val="21"/>
        <w:rPr>
          <w:lang w:val="el-GR"/>
        </w:rPr>
      </w:pPr>
      <w:r w:rsidRPr="0051414B">
        <w:rPr>
          <w:lang w:val="el-GR"/>
        </w:rPr>
        <w:lastRenderedPageBreak/>
        <w:t>5.11 Αποτίμηση των Αποτελεσμάτων</w:t>
      </w:r>
    </w:p>
    <w:p w14:paraId="0A8E1B64" w14:textId="77777777" w:rsidR="00A954EB" w:rsidRPr="00E356E1" w:rsidRDefault="00000000">
      <w:pPr>
        <w:spacing w:after="120"/>
        <w:rPr>
          <w:lang w:val="el-GR"/>
        </w:rPr>
      </w:pPr>
      <w:r w:rsidRPr="00E356E1">
        <w:rPr>
          <w:lang w:val="el-GR"/>
        </w:rPr>
        <w:t xml:space="preserve">Η συγκριτική αξιολόγηση των πέντε μοντέλων δείχνει ότι η ποιότητα ενός συστήματος ανίχνευσης επιθέσεων δεν αποτυπώνεται από μία μόνο μετρική. Η ερμηνεία των αποτελεσμάτων απαιτεί συνδυαστική εξέταση της </w:t>
      </w:r>
      <w:r>
        <w:t>accuracy</w:t>
      </w:r>
      <w:r w:rsidRPr="00E356E1">
        <w:rPr>
          <w:lang w:val="el-GR"/>
        </w:rPr>
        <w:t xml:space="preserve">, της </w:t>
      </w:r>
      <w:r>
        <w:t>precision</w:t>
      </w:r>
      <w:r w:rsidRPr="00E356E1">
        <w:rPr>
          <w:lang w:val="el-GR"/>
        </w:rPr>
        <w:t xml:space="preserve">, της </w:t>
      </w:r>
      <w:r>
        <w:t>recall</w:t>
      </w:r>
      <w:r w:rsidRPr="00E356E1">
        <w:rPr>
          <w:lang w:val="el-GR"/>
        </w:rPr>
        <w:t xml:space="preserve">, του </w:t>
      </w:r>
      <w:r>
        <w:t>F</w:t>
      </w:r>
      <w:r w:rsidRPr="00E356E1">
        <w:rPr>
          <w:lang w:val="el-GR"/>
        </w:rPr>
        <w:t>1-</w:t>
      </w:r>
      <w:r>
        <w:t>score</w:t>
      </w:r>
      <w:r w:rsidRPr="00E356E1">
        <w:rPr>
          <w:lang w:val="el-GR"/>
        </w:rPr>
        <w:t xml:space="preserve">, της </w:t>
      </w:r>
      <w:r>
        <w:t>ROC</w:t>
      </w:r>
      <w:r w:rsidRPr="00E356E1">
        <w:rPr>
          <w:lang w:val="el-GR"/>
        </w:rPr>
        <w:t>-</w:t>
      </w:r>
      <w:r>
        <w:t>AUC</w:t>
      </w:r>
      <w:r w:rsidRPr="00E356E1">
        <w:rPr>
          <w:lang w:val="el-GR"/>
        </w:rPr>
        <w:t xml:space="preserve"> και των δύο ειδών σφάλματος που εμφανίζονται στον πίνακα σύγχυσης. Με τον τρόπο αυτό αποφεύγεται η επιλογή ενός μοντέλου αποκλειστικά επειδή εμφανίζει υψηλή </w:t>
      </w:r>
      <w:r>
        <w:t>accuracy</w:t>
      </w:r>
      <w:r w:rsidRPr="00E356E1">
        <w:rPr>
          <w:lang w:val="el-GR"/>
        </w:rPr>
        <w:t>, ενώ ενδεχομένως παράγει μεγάλο αριθμό ψευδών συναγερμών ή δεν εντοπίζει επαρκώς τις πραγματικές επιθέσεις.</w:t>
      </w:r>
    </w:p>
    <w:p w14:paraId="08BD91D7" w14:textId="77777777" w:rsidR="00A954EB" w:rsidRPr="00E356E1" w:rsidRDefault="00000000">
      <w:pPr>
        <w:spacing w:after="120"/>
        <w:rPr>
          <w:lang w:val="el-GR"/>
        </w:rPr>
      </w:pPr>
      <w:r w:rsidRPr="00CE13E4">
        <w:rPr>
          <w:lang w:val="el-GR"/>
        </w:rPr>
        <w:t xml:space="preserve">Στο CICIDS2017, ο </w:t>
      </w:r>
      <w:proofErr w:type="spellStart"/>
      <w:r w:rsidRPr="00CE13E4">
        <w:rPr>
          <w:lang w:val="el-GR"/>
        </w:rPr>
        <w:t>Random</w:t>
      </w:r>
      <w:proofErr w:type="spellEnd"/>
      <w:r w:rsidRPr="00CE13E4">
        <w:rPr>
          <w:lang w:val="el-GR"/>
        </w:rPr>
        <w:t xml:space="preserve"> </w:t>
      </w:r>
      <w:proofErr w:type="spellStart"/>
      <w:r w:rsidRPr="00CE13E4">
        <w:rPr>
          <w:lang w:val="el-GR"/>
        </w:rPr>
        <w:t>Forest</w:t>
      </w:r>
      <w:proofErr w:type="spellEnd"/>
      <w:r w:rsidRPr="00CE13E4">
        <w:rPr>
          <w:lang w:val="el-GR"/>
        </w:rPr>
        <w:t xml:space="preserve"> παρουσίασε την ισχυρότερη συνολική επίδοση, με F1-score 99,74%, ROC-AUC 99,997% και </w:t>
      </w:r>
      <w:proofErr w:type="spellStart"/>
      <w:r w:rsidRPr="00CE13E4">
        <w:rPr>
          <w:lang w:val="el-GR"/>
        </w:rPr>
        <w:t>False</w:t>
      </w:r>
      <w:proofErr w:type="spellEnd"/>
      <w:r w:rsidRPr="00CE13E4">
        <w:rPr>
          <w:lang w:val="el-GR"/>
        </w:rPr>
        <w:t xml:space="preserve"> </w:t>
      </w:r>
      <w:proofErr w:type="spellStart"/>
      <w:r w:rsidRPr="00CE13E4">
        <w:rPr>
          <w:lang w:val="el-GR"/>
        </w:rPr>
        <w:t>Positive</w:t>
      </w:r>
      <w:proofErr w:type="spellEnd"/>
      <w:r w:rsidRPr="00CE13E4">
        <w:rPr>
          <w:lang w:val="el-GR"/>
        </w:rPr>
        <w:t xml:space="preserve"> </w:t>
      </w:r>
      <w:proofErr w:type="spellStart"/>
      <w:r w:rsidRPr="00CE13E4">
        <w:rPr>
          <w:lang w:val="el-GR"/>
        </w:rPr>
        <w:t>Rate</w:t>
      </w:r>
      <w:proofErr w:type="spellEnd"/>
      <w:r w:rsidRPr="00CE13E4">
        <w:rPr>
          <w:lang w:val="el-GR"/>
        </w:rPr>
        <w:t xml:space="preserve"> 0,093%. Εντόπισε 127.440 από τις 127.513 επιθέσεις του συνόλου ελέγχου και παρήγαγε 582 ψευδώς θετικές προβλέψεις. Η </w:t>
      </w:r>
      <w:proofErr w:type="spellStart"/>
      <w:r w:rsidRPr="00CE13E4">
        <w:rPr>
          <w:lang w:val="el-GR"/>
        </w:rPr>
        <w:t>Logistic</w:t>
      </w:r>
      <w:proofErr w:type="spellEnd"/>
      <w:r w:rsidRPr="00CE13E4">
        <w:rPr>
          <w:lang w:val="el-GR"/>
        </w:rPr>
        <w:t xml:space="preserve"> </w:t>
      </w:r>
      <w:proofErr w:type="spellStart"/>
      <w:r w:rsidRPr="00CE13E4">
        <w:rPr>
          <w:lang w:val="el-GR"/>
        </w:rPr>
        <w:t>Regression</w:t>
      </w:r>
      <w:proofErr w:type="spellEnd"/>
      <w:r w:rsidRPr="00CE13E4">
        <w:rPr>
          <w:lang w:val="el-GR"/>
        </w:rPr>
        <w:t xml:space="preserve"> και το </w:t>
      </w:r>
      <w:proofErr w:type="spellStart"/>
      <w:r w:rsidRPr="00CE13E4">
        <w:rPr>
          <w:lang w:val="el-GR"/>
        </w:rPr>
        <w:t>Linear</w:t>
      </w:r>
      <w:proofErr w:type="spellEnd"/>
      <w:r w:rsidRPr="00CE13E4">
        <w:rPr>
          <w:lang w:val="el-GR"/>
        </w:rPr>
        <w:t xml:space="preserve"> SVM είχαν υψηλό συνολικό </w:t>
      </w:r>
      <w:proofErr w:type="spellStart"/>
      <w:r w:rsidRPr="00CE13E4">
        <w:rPr>
          <w:lang w:val="el-GR"/>
        </w:rPr>
        <w:t>Recall</w:t>
      </w:r>
      <w:proofErr w:type="spellEnd"/>
      <w:r w:rsidRPr="00CE13E4">
        <w:rPr>
          <w:lang w:val="el-GR"/>
        </w:rPr>
        <w:t xml:space="preserve"> στη δυαδική ταξινόμηση, 95,11% και 92,52% αντίστοιχα, αλλά παρήγαγαν 61.569 και 67.456 ψευδώς θετικές προβλέψεις. Επομένως, οι δύο γραμμικοί </w:t>
      </w:r>
      <w:proofErr w:type="spellStart"/>
      <w:r w:rsidRPr="00CE13E4">
        <w:rPr>
          <w:lang w:val="el-GR"/>
        </w:rPr>
        <w:t>ταξινομητές</w:t>
      </w:r>
      <w:proofErr w:type="spellEnd"/>
      <w:r w:rsidRPr="00CE13E4">
        <w:rPr>
          <w:lang w:val="el-GR"/>
        </w:rPr>
        <w:t xml:space="preserve"> θα προκαλούσαν μεγαλύτερο φόρτο διερεύνησης σε ένα περιβάλλον IDS.</w:t>
      </w:r>
    </w:p>
    <w:p w14:paraId="6B9095A8" w14:textId="77777777" w:rsidR="00A954EB" w:rsidRPr="00E356E1" w:rsidRDefault="00000000">
      <w:pPr>
        <w:spacing w:after="120"/>
        <w:rPr>
          <w:lang w:val="el-GR"/>
        </w:rPr>
      </w:pPr>
      <w:r w:rsidRPr="00CE13E4">
        <w:rPr>
          <w:lang w:val="el-GR"/>
        </w:rPr>
        <w:t xml:space="preserve">Το </w:t>
      </w:r>
      <w:proofErr w:type="spellStart"/>
      <w:r>
        <w:t>kNN</w:t>
      </w:r>
      <w:proofErr w:type="spellEnd"/>
      <w:r w:rsidRPr="00CE13E4">
        <w:rPr>
          <w:lang w:val="el-GR"/>
        </w:rPr>
        <w:t xml:space="preserve"> και το </w:t>
      </w:r>
      <w:r>
        <w:t>Artificial</w:t>
      </w:r>
      <w:r w:rsidRPr="00CE13E4">
        <w:rPr>
          <w:lang w:val="el-GR"/>
        </w:rPr>
        <w:t xml:space="preserve"> </w:t>
      </w:r>
      <w:r>
        <w:t>Neural</w:t>
      </w:r>
      <w:r w:rsidRPr="00CE13E4">
        <w:rPr>
          <w:lang w:val="el-GR"/>
        </w:rPr>
        <w:t xml:space="preserve"> </w:t>
      </w:r>
      <w:r>
        <w:t>Network</w:t>
      </w:r>
      <w:r w:rsidRPr="00CE13E4">
        <w:rPr>
          <w:lang w:val="el-GR"/>
        </w:rPr>
        <w:t xml:space="preserve"> (</w:t>
      </w:r>
      <w:r>
        <w:t>ANN</w:t>
      </w:r>
      <w:r w:rsidRPr="00CE13E4">
        <w:rPr>
          <w:lang w:val="el-GR"/>
        </w:rPr>
        <w:t xml:space="preserve">) παρουσίασαν επίσης πολύ υψηλή ικανότητα εντοπισμού στο </w:t>
      </w:r>
      <w:r>
        <w:t>CICIDS</w:t>
      </w:r>
      <w:r w:rsidRPr="00CE13E4">
        <w:rPr>
          <w:lang w:val="el-GR"/>
        </w:rPr>
        <w:t xml:space="preserve">2017. Το </w:t>
      </w:r>
      <w:proofErr w:type="spellStart"/>
      <w:r>
        <w:t>kNN</w:t>
      </w:r>
      <w:proofErr w:type="spellEnd"/>
      <w:r w:rsidRPr="00CE13E4">
        <w:rPr>
          <w:lang w:val="el-GR"/>
        </w:rPr>
        <w:t xml:space="preserve"> πέτυχε </w:t>
      </w:r>
      <w:r>
        <w:t>F</w:t>
      </w:r>
      <w:r w:rsidRPr="00CE13E4">
        <w:rPr>
          <w:lang w:val="el-GR"/>
        </w:rPr>
        <w:t>1-</w:t>
      </w:r>
      <w:r>
        <w:t>score</w:t>
      </w:r>
      <w:r w:rsidRPr="00CE13E4">
        <w:rPr>
          <w:lang w:val="el-GR"/>
        </w:rPr>
        <w:t xml:space="preserve"> 99,55% και το </w:t>
      </w:r>
      <w:r>
        <w:t>ANN</w:t>
      </w:r>
      <w:r w:rsidRPr="00CE13E4">
        <w:rPr>
          <w:lang w:val="el-GR"/>
        </w:rPr>
        <w:t xml:space="preserve"> 97,03%, με </w:t>
      </w:r>
      <w:r>
        <w:t>Recall</w:t>
      </w:r>
      <w:r w:rsidRPr="00CE13E4">
        <w:rPr>
          <w:lang w:val="el-GR"/>
        </w:rPr>
        <w:t xml:space="preserve"> 99,91% και 99,64% αντίστοιχα. Ωστόσο, ο χρόνος πρόβλεψης του </w:t>
      </w:r>
      <w:proofErr w:type="spellStart"/>
      <w:r>
        <w:t>kNN</w:t>
      </w:r>
      <w:proofErr w:type="spellEnd"/>
      <w:r w:rsidRPr="00CE13E4">
        <w:rPr>
          <w:lang w:val="el-GR"/>
        </w:rPr>
        <w:t xml:space="preserve"> ήταν 212,60 δευτερόλεπτα, έναντι 3,46 δευτερολέπτων για το </w:t>
      </w:r>
      <w:r>
        <w:t>Random</w:t>
      </w:r>
      <w:r w:rsidRPr="00CE13E4">
        <w:rPr>
          <w:lang w:val="el-GR"/>
        </w:rPr>
        <w:t xml:space="preserve"> </w:t>
      </w:r>
      <w:r>
        <w:t>Forest</w:t>
      </w:r>
      <w:r w:rsidRPr="00CE13E4">
        <w:rPr>
          <w:lang w:val="el-GR"/>
        </w:rPr>
        <w:t xml:space="preserve"> και 0,83 δευτερολέπτων για το </w:t>
      </w:r>
      <w:r>
        <w:t>ANN</w:t>
      </w:r>
      <w:r w:rsidRPr="00CE13E4">
        <w:rPr>
          <w:lang w:val="el-GR"/>
        </w:rPr>
        <w:t>. Η σύγκριση αυτή δείχνει ότι η ποιότητα ταξινόμησης πρέπει να συνεκτιμάται με την ταχύτητα απόκρισης.</w:t>
      </w:r>
    </w:p>
    <w:p w14:paraId="24CA42D9" w14:textId="77777777" w:rsidR="00A954EB" w:rsidRPr="00E356E1" w:rsidRDefault="00000000">
      <w:pPr>
        <w:spacing w:after="120"/>
        <w:rPr>
          <w:lang w:val="el-GR"/>
        </w:rPr>
      </w:pPr>
      <w:r w:rsidRPr="00CE13E4">
        <w:rPr>
          <w:lang w:val="el-GR"/>
        </w:rPr>
        <w:t xml:space="preserve">Στο </w:t>
      </w:r>
      <w:r>
        <w:t>UNSW</w:t>
      </w:r>
      <w:r w:rsidRPr="00CE13E4">
        <w:rPr>
          <w:lang w:val="el-GR"/>
        </w:rPr>
        <w:t>-</w:t>
      </w:r>
      <w:r>
        <w:t>NB</w:t>
      </w:r>
      <w:r w:rsidRPr="00CE13E4">
        <w:rPr>
          <w:lang w:val="el-GR"/>
        </w:rPr>
        <w:t xml:space="preserve">15, η κατάταξη των μοντέλων διατηρήθηκε ως προς την πρώτη θέση, αλλά οι διαφορές ήταν μικρότερες. Ο </w:t>
      </w:r>
      <w:r>
        <w:t>Random</w:t>
      </w:r>
      <w:r w:rsidRPr="00CE13E4">
        <w:rPr>
          <w:lang w:val="el-GR"/>
        </w:rPr>
        <w:t xml:space="preserve"> </w:t>
      </w:r>
      <w:r>
        <w:t>Forest</w:t>
      </w:r>
      <w:r w:rsidRPr="00CE13E4">
        <w:rPr>
          <w:lang w:val="el-GR"/>
        </w:rPr>
        <w:t xml:space="preserve"> πέτυχε </w:t>
      </w:r>
      <w:r>
        <w:t>F</w:t>
      </w:r>
      <w:r w:rsidRPr="00CE13E4">
        <w:rPr>
          <w:lang w:val="el-GR"/>
        </w:rPr>
        <w:t>1-</w:t>
      </w:r>
      <w:r>
        <w:t>score</w:t>
      </w:r>
      <w:r w:rsidRPr="00CE13E4">
        <w:rPr>
          <w:lang w:val="el-GR"/>
        </w:rPr>
        <w:t xml:space="preserve"> 91,02% και </w:t>
      </w:r>
      <w:r>
        <w:t>ROC</w:t>
      </w:r>
      <w:r w:rsidRPr="00CE13E4">
        <w:rPr>
          <w:lang w:val="el-GR"/>
        </w:rPr>
        <w:t>-</w:t>
      </w:r>
      <w:r>
        <w:t>AUC</w:t>
      </w:r>
      <w:r w:rsidRPr="00CE13E4">
        <w:rPr>
          <w:lang w:val="el-GR"/>
        </w:rPr>
        <w:t xml:space="preserve"> 98,18%, ενώ το </w:t>
      </w:r>
      <w:proofErr w:type="spellStart"/>
      <w:r>
        <w:t>kNN</w:t>
      </w:r>
      <w:proofErr w:type="spellEnd"/>
      <w:r w:rsidRPr="00CE13E4">
        <w:rPr>
          <w:lang w:val="el-GR"/>
        </w:rPr>
        <w:t xml:space="preserve"> και το </w:t>
      </w:r>
      <w:r>
        <w:t>ANN</w:t>
      </w:r>
      <w:r w:rsidRPr="00CE13E4">
        <w:rPr>
          <w:lang w:val="el-GR"/>
        </w:rPr>
        <w:t xml:space="preserve"> ακολούθησαν με </w:t>
      </w:r>
      <w:r>
        <w:t>F</w:t>
      </w:r>
      <w:r w:rsidRPr="00CE13E4">
        <w:rPr>
          <w:lang w:val="el-GR"/>
        </w:rPr>
        <w:t>1-</w:t>
      </w:r>
      <w:r>
        <w:t>score</w:t>
      </w:r>
      <w:r w:rsidRPr="00CE13E4">
        <w:rPr>
          <w:lang w:val="el-GR"/>
        </w:rPr>
        <w:t xml:space="preserve"> 89,02% και 88,97%. Η </w:t>
      </w:r>
      <w:r>
        <w:t>Logistic</w:t>
      </w:r>
      <w:r w:rsidRPr="00CE13E4">
        <w:rPr>
          <w:lang w:val="el-GR"/>
        </w:rPr>
        <w:t xml:space="preserve"> </w:t>
      </w:r>
      <w:r>
        <w:t>Regression</w:t>
      </w:r>
      <w:r w:rsidRPr="00CE13E4">
        <w:rPr>
          <w:lang w:val="el-GR"/>
        </w:rPr>
        <w:t xml:space="preserve"> και το </w:t>
      </w:r>
      <w:r>
        <w:t>Linear</w:t>
      </w:r>
      <w:r w:rsidRPr="00CE13E4">
        <w:rPr>
          <w:lang w:val="el-GR"/>
        </w:rPr>
        <w:t xml:space="preserve"> </w:t>
      </w:r>
      <w:r>
        <w:t>SVM</w:t>
      </w:r>
      <w:r w:rsidRPr="00CE13E4">
        <w:rPr>
          <w:lang w:val="el-GR"/>
        </w:rPr>
        <w:t xml:space="preserve"> είχαν παρόμοια επίδοση, με </w:t>
      </w:r>
      <w:r>
        <w:t>F</w:t>
      </w:r>
      <w:r w:rsidRPr="00CE13E4">
        <w:rPr>
          <w:lang w:val="el-GR"/>
        </w:rPr>
        <w:t>1-</w:t>
      </w:r>
      <w:r>
        <w:t>score</w:t>
      </w:r>
      <w:r w:rsidRPr="00CE13E4">
        <w:rPr>
          <w:lang w:val="el-GR"/>
        </w:rPr>
        <w:t xml:space="preserve"> 80,61% και 80,77%. Η διαφοροποίηση σε σχέση με το </w:t>
      </w:r>
      <w:r>
        <w:t>CICIDS</w:t>
      </w:r>
      <w:r w:rsidRPr="00CE13E4">
        <w:rPr>
          <w:lang w:val="el-GR"/>
        </w:rPr>
        <w:t xml:space="preserve">2017 αναδεικνύει ότι η απόδοση ενός αλγορίθμου επηρεάζεται από τη δομή των χαρακτηριστικών, την κατανομή των κλάσεων και τη φύση της δικτυακής κίνησης σε κάθε </w:t>
      </w:r>
      <w:r>
        <w:t>dataset</w:t>
      </w:r>
      <w:r w:rsidRPr="00CE13E4">
        <w:rPr>
          <w:lang w:val="el-GR"/>
        </w:rPr>
        <w:t>.</w:t>
      </w:r>
    </w:p>
    <w:p w14:paraId="7E733933" w14:textId="77777777" w:rsidR="00A954EB" w:rsidRPr="00E356E1" w:rsidRDefault="00000000">
      <w:pPr>
        <w:spacing w:after="120"/>
        <w:rPr>
          <w:lang w:val="el-GR"/>
        </w:rPr>
      </w:pPr>
      <w:r w:rsidRPr="00CE13E4">
        <w:rPr>
          <w:lang w:val="el-GR"/>
        </w:rPr>
        <w:t xml:space="preserve">Ο χρόνος εκτέλεσης αποτελεί επιπλέον πρακτικό κριτήριο. Στο </w:t>
      </w:r>
      <w:r>
        <w:t>CICIDS</w:t>
      </w:r>
      <w:r w:rsidRPr="00CE13E4">
        <w:rPr>
          <w:lang w:val="el-GR"/>
        </w:rPr>
        <w:t xml:space="preserve">2017, το </w:t>
      </w:r>
      <w:proofErr w:type="spellStart"/>
      <w:r>
        <w:t>kNN</w:t>
      </w:r>
      <w:proofErr w:type="spellEnd"/>
      <w:r w:rsidRPr="00CE13E4">
        <w:rPr>
          <w:lang w:val="el-GR"/>
        </w:rPr>
        <w:t xml:space="preserve"> χρειάστηκε 212,60 δευτερόλεπτα για την πρόβλεψη του συνόλου ελέγχου, παρότι η εκπαίδευσή του ήταν σύντομη. Αντίθετα, το </w:t>
      </w:r>
      <w:r>
        <w:t>Random</w:t>
      </w:r>
      <w:r w:rsidRPr="00CE13E4">
        <w:rPr>
          <w:lang w:val="el-GR"/>
        </w:rPr>
        <w:t xml:space="preserve"> </w:t>
      </w:r>
      <w:r>
        <w:t>Forest</w:t>
      </w:r>
      <w:r w:rsidRPr="00CE13E4">
        <w:rPr>
          <w:lang w:val="el-GR"/>
        </w:rPr>
        <w:t xml:space="preserve"> ολοκλήρωσε την πρόβλεψη σε 3,46 δευτερόλεπτα και το </w:t>
      </w:r>
      <w:r>
        <w:t>ANN</w:t>
      </w:r>
      <w:r w:rsidRPr="00CE13E4">
        <w:rPr>
          <w:lang w:val="el-GR"/>
        </w:rPr>
        <w:t xml:space="preserve"> σε 0,83 δευτερόλεπτα. Οι χρόνοι εξαρτώνται από το συγκεκριμένο υπολογιστικό περιβάλλον και τη διαθέσιμη υλοποίηση κάθε αλγορίθμου, επομένως χρησιμοποιούνται ως σχετική και όχι ως απόλυτη σύγκριση.</w:t>
      </w:r>
    </w:p>
    <w:p w14:paraId="195377E4" w14:textId="77777777" w:rsidR="00317B7B" w:rsidRPr="00317B7B" w:rsidRDefault="00000000" w:rsidP="00317B7B">
      <w:pPr>
        <w:spacing w:after="120"/>
        <w:rPr>
          <w:lang w:val="el-GR"/>
        </w:rPr>
      </w:pPr>
      <w:r w:rsidRPr="00E356E1">
        <w:rPr>
          <w:lang w:val="el-GR"/>
        </w:rPr>
        <w:t xml:space="preserve">Συνολικά, ο </w:t>
      </w:r>
      <w:r>
        <w:t>Random</w:t>
      </w:r>
      <w:r w:rsidRPr="00E356E1">
        <w:rPr>
          <w:lang w:val="el-GR"/>
        </w:rPr>
        <w:t xml:space="preserve"> </w:t>
      </w:r>
      <w:r>
        <w:t>Forest</w:t>
      </w:r>
      <w:r w:rsidRPr="00E356E1">
        <w:rPr>
          <w:lang w:val="el-GR"/>
        </w:rPr>
        <w:t xml:space="preserve"> αποτελεί την καταλληλότερη κύρια επιλογή μεταξύ των μοντέλων που αξιολογήθηκαν. Συνδυάζει πολύ υψηλές τιμές </w:t>
      </w:r>
      <w:r>
        <w:t>F</w:t>
      </w:r>
      <w:r w:rsidRPr="00E356E1">
        <w:rPr>
          <w:lang w:val="el-GR"/>
        </w:rPr>
        <w:t>1-</w:t>
      </w:r>
      <w:r>
        <w:t>score</w:t>
      </w:r>
      <w:r w:rsidRPr="00E356E1">
        <w:rPr>
          <w:lang w:val="el-GR"/>
        </w:rPr>
        <w:t xml:space="preserve"> και </w:t>
      </w:r>
      <w:r>
        <w:t>ROC</w:t>
      </w:r>
      <w:r w:rsidRPr="00E356E1">
        <w:rPr>
          <w:lang w:val="el-GR"/>
        </w:rPr>
        <w:t>-</w:t>
      </w:r>
      <w:r>
        <w:t>AUC</w:t>
      </w:r>
      <w:r w:rsidRPr="00E356E1">
        <w:rPr>
          <w:lang w:val="el-GR"/>
        </w:rPr>
        <w:t xml:space="preserve">, περιορισμένο αριθμό ψευδώς θετικών και ψευδώς αρνητικών προβλέψεων, καθώς και χρόνο πρόβλεψης που είναι σαφώς καταλληλότερος από τον αντίστοιχο του </w:t>
      </w:r>
      <w:proofErr w:type="spellStart"/>
      <w:r>
        <w:t>kNN</w:t>
      </w:r>
      <w:proofErr w:type="spellEnd"/>
      <w:r w:rsidRPr="00E356E1">
        <w:rPr>
          <w:lang w:val="el-GR"/>
        </w:rPr>
        <w:t xml:space="preserve"> στο μεγαλύτερο σύνολο δεδομένων. Το συμπέρασμα αυτό αφορά τα συγκεκριμένα σύνολα δεδομένων, τη δυαδική διατύπωση του προβλήματος και τη διαδικασία προ-επεξεργασίας που εφαρμόστηκε στην εργασία. Δεν υποδηλώνει ότι ο </w:t>
      </w:r>
      <w:r>
        <w:t>Random</w:t>
      </w:r>
      <w:r w:rsidRPr="00E356E1">
        <w:rPr>
          <w:lang w:val="el-GR"/>
        </w:rPr>
        <w:t xml:space="preserve"> </w:t>
      </w:r>
      <w:r>
        <w:t>Forest</w:t>
      </w:r>
      <w:r w:rsidRPr="00E356E1">
        <w:rPr>
          <w:lang w:val="el-GR"/>
        </w:rPr>
        <w:t xml:space="preserve"> υπερέχει κατ' ανάγκη σε κάθε διαφορετικό δικτυακό περιβάλλον, αλλά τεκμηριώνει την επιλογή του ως κατάλληλου μοντέλου για την παρούσα υλοποίηση.</w:t>
      </w:r>
    </w:p>
    <w:p w14:paraId="3AFAD10F" w14:textId="77777777" w:rsidR="00317B7B" w:rsidRDefault="00317B7B" w:rsidP="00317B7B">
      <w:pPr>
        <w:spacing w:after="120"/>
      </w:pPr>
    </w:p>
    <w:p w14:paraId="6CF325F7" w14:textId="322B1CC0" w:rsidR="00AF11FA" w:rsidRPr="00CE13E4" w:rsidRDefault="00000000" w:rsidP="00317B7B">
      <w:pPr>
        <w:pStyle w:val="1"/>
        <w:rPr>
          <w:lang w:val="el-GR"/>
        </w:rPr>
      </w:pPr>
      <w:r w:rsidRPr="00CE13E4">
        <w:rPr>
          <w:lang w:val="el-GR"/>
        </w:rPr>
        <w:lastRenderedPageBreak/>
        <w:t>Κεφάλαιο 6: Διαδικτυακή Εφαρμογή Ανίχνευσης Δικτυακών Επιθέσεων</w:t>
      </w:r>
    </w:p>
    <w:p w14:paraId="47046293" w14:textId="77777777" w:rsidR="00AF11FA" w:rsidRPr="00CE13E4" w:rsidRDefault="00000000">
      <w:pPr>
        <w:rPr>
          <w:lang w:val="el-GR"/>
        </w:rPr>
      </w:pPr>
      <w:r w:rsidRPr="00CE13E4">
        <w:rPr>
          <w:lang w:val="el-GR"/>
        </w:rPr>
        <w:t xml:space="preserve">Η πειραματική αξιολόγηση των μοντέλων του προηγούμενου κεφαλαίου συμπληρώνεται με την ανάπτυξη μιας βασικής διαδικτυακής εφαρμογής. Σκοπός της εφαρμογής είναι να μεταφέρει τη διαδικασία πρόβλεψης σε ένα απλό περιβάλλον χρήσης, στο οποίο ο χρήστης μπορεί να επιλέγει το κατάλληλο σύνολο δεδομένων και μοντέλο, να ανεβάζει ένα αρχείο </w:t>
      </w:r>
      <w:r>
        <w:t>CSV</w:t>
      </w:r>
      <w:r w:rsidRPr="00CE13E4">
        <w:rPr>
          <w:lang w:val="el-GR"/>
        </w:rPr>
        <w:t xml:space="preserve"> και να λαμβάνει εκτίμηση για κάθε δικτυακή ροή. Με αυτόν τον τρόπο, τα εκπαιδευμένα μοντέλα δεν παραμένουν μόνο πειραματικά αντικείμενα αξιολόγησης, αλλά αξιοποιούνται σε μια πρακτική διαδικασία ανάλυσης δεδομένων δικτυακής κίνησης.</w:t>
      </w:r>
    </w:p>
    <w:p w14:paraId="0E468656" w14:textId="77777777" w:rsidR="00AF11FA" w:rsidRPr="00CE13E4" w:rsidRDefault="00000000">
      <w:pPr>
        <w:rPr>
          <w:lang w:val="el-GR"/>
        </w:rPr>
      </w:pPr>
      <w:r w:rsidRPr="00CE13E4">
        <w:rPr>
          <w:lang w:val="el-GR"/>
        </w:rPr>
        <w:t xml:space="preserve">Η εφαρμογή σχεδιάστηκε ως τοπική </w:t>
      </w:r>
      <w:r>
        <w:t>web</w:t>
      </w:r>
      <w:r w:rsidRPr="00CE13E4">
        <w:rPr>
          <w:lang w:val="el-GR"/>
        </w:rPr>
        <w:t xml:space="preserve"> εφαρμογή. Η επιλογή αυτή επιτρέπει την εκτέλεσή της στον ίδιο υπολογιστή όπου βρίσκονται τα μοντέλα και τα αρχεία τους, χωρίς να απαιτείται αποστολή δεδομένων σε εξωτερική υπηρεσία. Παράλληλα, η πρόσβαση γίνεται μέσω </w:t>
      </w:r>
      <w:r>
        <w:t>browser</w:t>
      </w:r>
      <w:r w:rsidRPr="00CE13E4">
        <w:rPr>
          <w:lang w:val="el-GR"/>
        </w:rPr>
        <w:t xml:space="preserve">, γεγονός που διατηρεί τη χρήση της απλή και ανεξάρτητη από ειδικό περιβάλλον προγραμματισμού. Η εφαρμογή δεν </w:t>
      </w:r>
      <w:proofErr w:type="spellStart"/>
      <w:r w:rsidRPr="00CE13E4">
        <w:rPr>
          <w:lang w:val="el-GR"/>
        </w:rPr>
        <w:t>επανεκπαιδεύει</w:t>
      </w:r>
      <w:proofErr w:type="spellEnd"/>
      <w:r w:rsidRPr="00CE13E4">
        <w:rPr>
          <w:lang w:val="el-GR"/>
        </w:rPr>
        <w:t xml:space="preserve"> κάποιο μοντέλο κατά τη χρήση της, αλλά αξιοποιεί τα ήδη αποθηκευμένα μοντέλα του Κεφαλαίου 5 για την παραγωγή προβλέψεων.</w:t>
      </w:r>
    </w:p>
    <w:p w14:paraId="429C380E" w14:textId="77777777" w:rsidR="00AF11FA" w:rsidRPr="00CE13E4" w:rsidRDefault="00000000">
      <w:pPr>
        <w:pStyle w:val="21"/>
        <w:rPr>
          <w:lang w:val="el-GR"/>
        </w:rPr>
      </w:pPr>
      <w:r w:rsidRPr="00CE13E4">
        <w:rPr>
          <w:lang w:val="el-GR"/>
        </w:rPr>
        <w:t>6.1 Σκοπός και Λειτουργικές Απαιτήσεις</w:t>
      </w:r>
    </w:p>
    <w:p w14:paraId="7E1F4E5E" w14:textId="77777777" w:rsidR="00AF11FA" w:rsidRPr="00CE13E4" w:rsidRDefault="00000000">
      <w:pPr>
        <w:rPr>
          <w:lang w:val="el-GR"/>
        </w:rPr>
      </w:pPr>
      <w:r w:rsidRPr="00CE13E4">
        <w:rPr>
          <w:lang w:val="el-GR"/>
        </w:rPr>
        <w:t xml:space="preserve">Η εφαρμογή δεν λειτουργεί ως απλό εργαλείο προβολής μιας μετρικής, αλλά ως σημείο πρόσβασης στη διαδικασία πρόβλεψης που αναπτύχθηκε στην εργασία. Η επιλογή του </w:t>
      </w:r>
      <w:r>
        <w:t>dataset</w:t>
      </w:r>
      <w:r w:rsidRPr="00CE13E4">
        <w:rPr>
          <w:lang w:val="el-GR"/>
        </w:rPr>
        <w:t xml:space="preserve"> προηγείται της επιλογής μοντέλου, επειδή κάθε </w:t>
      </w:r>
      <w:r>
        <w:t>dataset</w:t>
      </w:r>
      <w:r w:rsidRPr="00CE13E4">
        <w:rPr>
          <w:lang w:val="el-GR"/>
        </w:rPr>
        <w:t xml:space="preserve"> διαθέτει διαφορετική δομή χαρακτηριστικών και διαφορετικά αποθηκευμένα αντικείμενα </w:t>
      </w:r>
      <w:proofErr w:type="spellStart"/>
      <w:r w:rsidRPr="00CE13E4">
        <w:rPr>
          <w:lang w:val="el-GR"/>
        </w:rPr>
        <w:t>προεπεξεργασίας</w:t>
      </w:r>
      <w:proofErr w:type="spellEnd"/>
      <w:r w:rsidRPr="00CE13E4">
        <w:rPr>
          <w:lang w:val="el-GR"/>
        </w:rPr>
        <w:t xml:space="preserve">. Με αυτόν τον διαχωρισμό αποφεύγεται η χρήση ενός μοντέλου </w:t>
      </w:r>
      <w:r>
        <w:t>CICIDS</w:t>
      </w:r>
      <w:r w:rsidRPr="00CE13E4">
        <w:rPr>
          <w:lang w:val="el-GR"/>
        </w:rPr>
        <w:t xml:space="preserve">2017 σε δεδομένα </w:t>
      </w:r>
      <w:r>
        <w:t>UNSW</w:t>
      </w:r>
      <w:r w:rsidRPr="00CE13E4">
        <w:rPr>
          <w:lang w:val="el-GR"/>
        </w:rPr>
        <w:t>-</w:t>
      </w:r>
      <w:r>
        <w:t>NB</w:t>
      </w:r>
      <w:r w:rsidRPr="00CE13E4">
        <w:rPr>
          <w:lang w:val="el-GR"/>
        </w:rPr>
        <w:t>15 ή το αντίστροφο, γεγονός που θα οδηγούσε σε ασυμβατότητα της εισόδου και σε μη αξιοποιήσιμη πρόβλεψη.</w:t>
      </w:r>
    </w:p>
    <w:p w14:paraId="120E71D3" w14:textId="77777777" w:rsidR="00AF11FA" w:rsidRPr="00CE13E4" w:rsidRDefault="00000000">
      <w:pPr>
        <w:rPr>
          <w:lang w:val="el-GR"/>
        </w:rPr>
      </w:pPr>
      <w:r w:rsidRPr="00CE13E4">
        <w:rPr>
          <w:lang w:val="el-GR"/>
        </w:rPr>
        <w:t xml:space="preserve">Η επιλογή όλων των μοντέλων υλοποιήθηκε ως ξεχωριστή λειτουργία, επειδή επιτρέπει την άμεση παρατήρηση της συμπεριφοράς διαφορετικών αλγορίθμων στο ίδιο αρχείο. Η λειτουργία αυτή δεν αναμιγνύει τις προβλέψεις σε μία τελική απόφαση. Αντιθέτως, εμφανίζει ανεξάρτητα το αποτέλεσμα κάθε μοντέλου, ώστε ο χρήστης να μπορεί να εξετάσει τη συμφωνία ή τη διαφοροποίησή τους. Η σχεδίαση αυτή συνδέεται με τη συγκριτική αξιολόγηση του Κεφαλαίου 5 και διατηρεί διακριτό τον ρόλο κάθε </w:t>
      </w:r>
      <w:proofErr w:type="spellStart"/>
      <w:r w:rsidRPr="00CE13E4">
        <w:rPr>
          <w:lang w:val="el-GR"/>
        </w:rPr>
        <w:t>ταξινομητή</w:t>
      </w:r>
      <w:proofErr w:type="spellEnd"/>
      <w:r w:rsidRPr="00CE13E4">
        <w:rPr>
          <w:lang w:val="el-GR"/>
        </w:rPr>
        <w:t>.</w:t>
      </w:r>
    </w:p>
    <w:p w14:paraId="4F3160ED" w14:textId="77777777" w:rsidR="00AF11FA" w:rsidRPr="00CE13E4" w:rsidRDefault="00000000">
      <w:pPr>
        <w:rPr>
          <w:lang w:val="el-GR"/>
        </w:rPr>
      </w:pPr>
      <w:r w:rsidRPr="00CE13E4">
        <w:rPr>
          <w:lang w:val="el-GR"/>
        </w:rPr>
        <w:t xml:space="preserve">Η βασική λειτουργία της εφαρμογής είναι η ταξινόμηση δικτυακών ροών σε κανονική κίνηση ή επίθεση. Για κάθε εκτέλεση, ο χρήστης επιλέγει αρχικά το </w:t>
      </w:r>
      <w:r>
        <w:t>dataset</w:t>
      </w:r>
      <w:r w:rsidRPr="00CE13E4">
        <w:rPr>
          <w:lang w:val="el-GR"/>
        </w:rPr>
        <w:t xml:space="preserve"> αναφοράς, δηλαδή </w:t>
      </w:r>
      <w:r>
        <w:t>CICIDS</w:t>
      </w:r>
      <w:r w:rsidRPr="00CE13E4">
        <w:rPr>
          <w:lang w:val="el-GR"/>
        </w:rPr>
        <w:t xml:space="preserve">2017 ή </w:t>
      </w:r>
      <w:r>
        <w:t>UNSW</w:t>
      </w:r>
      <w:r w:rsidRPr="00CE13E4">
        <w:rPr>
          <w:lang w:val="el-GR"/>
        </w:rPr>
        <w:t>-</w:t>
      </w:r>
      <w:r>
        <w:t>NB</w:t>
      </w:r>
      <w:r w:rsidRPr="00CE13E4">
        <w:rPr>
          <w:lang w:val="el-GR"/>
        </w:rPr>
        <w:t xml:space="preserve">15. Η επιλογή αυτή καθορίζει τη δομή των χαρακτηριστικών που αναμένονται στο αρχείο εισόδου και το αντίστοιχο σύνολο μοντέλων που θα χρησιμοποιηθεί. Στη συνέχεια, επιλέγεται ένα από τα πέντε μοντέλα της εργασίας: </w:t>
      </w:r>
      <w:r>
        <w:t>Logistic</w:t>
      </w:r>
      <w:r w:rsidRPr="00CE13E4">
        <w:rPr>
          <w:lang w:val="el-GR"/>
        </w:rPr>
        <w:t xml:space="preserve"> </w:t>
      </w:r>
      <w:r>
        <w:t>Regression</w:t>
      </w:r>
      <w:r w:rsidRPr="00CE13E4">
        <w:rPr>
          <w:lang w:val="el-GR"/>
        </w:rPr>
        <w:t xml:space="preserve">, </w:t>
      </w:r>
      <w:r>
        <w:t>Random</w:t>
      </w:r>
      <w:r w:rsidRPr="00CE13E4">
        <w:rPr>
          <w:lang w:val="el-GR"/>
        </w:rPr>
        <w:t xml:space="preserve"> </w:t>
      </w:r>
      <w:r>
        <w:t>Forest</w:t>
      </w:r>
      <w:r w:rsidRPr="00CE13E4">
        <w:rPr>
          <w:lang w:val="el-GR"/>
        </w:rPr>
        <w:t xml:space="preserve">, </w:t>
      </w:r>
      <w:r>
        <w:t>Linear</w:t>
      </w:r>
      <w:r w:rsidRPr="00CE13E4">
        <w:rPr>
          <w:lang w:val="el-GR"/>
        </w:rPr>
        <w:t xml:space="preserve"> </w:t>
      </w:r>
      <w:r>
        <w:t>SVM</w:t>
      </w:r>
      <w:r w:rsidRPr="00CE13E4">
        <w:rPr>
          <w:lang w:val="el-GR"/>
        </w:rPr>
        <w:t xml:space="preserve">, </w:t>
      </w:r>
      <w:r>
        <w:t>k</w:t>
      </w:r>
      <w:r w:rsidRPr="00CE13E4">
        <w:rPr>
          <w:lang w:val="el-GR"/>
        </w:rPr>
        <w:t>-</w:t>
      </w:r>
      <w:r>
        <w:t>Nearest</w:t>
      </w:r>
      <w:r w:rsidRPr="00CE13E4">
        <w:rPr>
          <w:lang w:val="el-GR"/>
        </w:rPr>
        <w:t xml:space="preserve"> </w:t>
      </w:r>
      <w:r>
        <w:t>Neighbors</w:t>
      </w:r>
      <w:r w:rsidRPr="00CE13E4">
        <w:rPr>
          <w:lang w:val="el-GR"/>
        </w:rPr>
        <w:t xml:space="preserve"> ή </w:t>
      </w:r>
      <w:r>
        <w:t>Artificial</w:t>
      </w:r>
      <w:r w:rsidRPr="00CE13E4">
        <w:rPr>
          <w:lang w:val="el-GR"/>
        </w:rPr>
        <w:t xml:space="preserve"> </w:t>
      </w:r>
      <w:r>
        <w:t>Neural</w:t>
      </w:r>
      <w:r w:rsidRPr="00CE13E4">
        <w:rPr>
          <w:lang w:val="el-GR"/>
        </w:rPr>
        <w:t xml:space="preserve"> </w:t>
      </w:r>
      <w:r>
        <w:t>Network</w:t>
      </w:r>
      <w:r w:rsidRPr="00CE13E4">
        <w:rPr>
          <w:lang w:val="el-GR"/>
        </w:rPr>
        <w:t>. Παρέχεται επίσης η επιλογή σύγκρισης όλων των μοντέλων στο ίδιο αρχείο.</w:t>
      </w:r>
    </w:p>
    <w:p w14:paraId="3460438F" w14:textId="77777777" w:rsidR="00AF11FA" w:rsidRDefault="00000000">
      <w:r w:rsidRPr="00CE13E4">
        <w:rPr>
          <w:lang w:val="el-GR"/>
        </w:rPr>
        <w:t xml:space="preserve">Ως είσοδος χρησιμοποιείται αρχείο </w:t>
      </w:r>
      <w:r>
        <w:t>CSV</w:t>
      </w:r>
      <w:r w:rsidRPr="00CE13E4">
        <w:rPr>
          <w:lang w:val="el-GR"/>
        </w:rPr>
        <w:t xml:space="preserve"> που περιέχει εγγραφές δικτυακών ροών με δομή συμβατή με το επιλεγμένο </w:t>
      </w:r>
      <w:r>
        <w:t>dataset</w:t>
      </w:r>
      <w:r w:rsidRPr="00CE13E4">
        <w:rPr>
          <w:lang w:val="el-GR"/>
        </w:rPr>
        <w:t xml:space="preserve">. Η εφαρμογή διαβάζει τις εγγραφές, εφαρμόζει τα ίδια στάδια μετασχηματισμού που χρησιμοποιήθηκαν κατά την εκπαίδευση και επιστρέφει μια πρόβλεψη για κάθε έγκυρη εγγραφή. Η χρήση της ίδιας ακολουθίας </w:t>
      </w:r>
      <w:proofErr w:type="spellStart"/>
      <w:r w:rsidRPr="00CE13E4">
        <w:rPr>
          <w:lang w:val="el-GR"/>
        </w:rPr>
        <w:t>προεπεξεργασίας</w:t>
      </w:r>
      <w:proofErr w:type="spellEnd"/>
      <w:r w:rsidRPr="00CE13E4">
        <w:rPr>
          <w:lang w:val="el-GR"/>
        </w:rPr>
        <w:t xml:space="preserve"> είναι απαραίτητη, επειδή κάθε μοντέλο έχει εκπαιδευτεί σε συγκεκριμένη αναπαράσταση χαρακτηριστικών.</w:t>
      </w:r>
    </w:p>
    <w:p w14:paraId="793BAFE9" w14:textId="77777777" w:rsidR="00317B7B" w:rsidRPr="00317B7B" w:rsidRDefault="00317B7B"/>
    <w:p w14:paraId="6C0C8828" w14:textId="77777777" w:rsidR="00AF11FA" w:rsidRPr="00CE13E4" w:rsidRDefault="00000000">
      <w:pPr>
        <w:pStyle w:val="21"/>
        <w:rPr>
          <w:lang w:val="el-GR"/>
        </w:rPr>
      </w:pPr>
      <w:r w:rsidRPr="00CE13E4">
        <w:rPr>
          <w:lang w:val="el-GR"/>
        </w:rPr>
        <w:lastRenderedPageBreak/>
        <w:t>6.2 Αρχιτεκτονική της Εφαρμογής</w:t>
      </w:r>
    </w:p>
    <w:p w14:paraId="37D0641D" w14:textId="77777777" w:rsidR="00AF11FA" w:rsidRPr="00CE13E4" w:rsidRDefault="00000000">
      <w:pPr>
        <w:rPr>
          <w:lang w:val="el-GR"/>
        </w:rPr>
      </w:pPr>
      <w:r w:rsidRPr="00CE13E4">
        <w:rPr>
          <w:lang w:val="el-GR"/>
        </w:rPr>
        <w:t xml:space="preserve">Η αρχιτεκτονική επιλέχθηκε ώστε να διατηρείται σαφής διαχωρισμός ανάμεσα στην επεξεργασία των δεδομένων και στην παρουσίασή τους. Ο </w:t>
      </w:r>
      <w:r>
        <w:t>server</w:t>
      </w:r>
      <w:r w:rsidRPr="00CE13E4">
        <w:rPr>
          <w:lang w:val="el-GR"/>
        </w:rPr>
        <w:t xml:space="preserve"> δεν περιέχει στοιχεία εμφάνισης και η σελίδα του </w:t>
      </w:r>
      <w:r>
        <w:t>browser</w:t>
      </w:r>
      <w:r w:rsidRPr="00CE13E4">
        <w:rPr>
          <w:lang w:val="el-GR"/>
        </w:rPr>
        <w:t xml:space="preserve"> δεν εκτελεί τους αλγορίθμους Μηχανικής Μάθησης. Έτσι, οι προβλέψεις παράγονται αποκλειστικά από τα αποθηκευμένα μοντέλα </w:t>
      </w:r>
      <w:r>
        <w:t>Python</w:t>
      </w:r>
      <w:r w:rsidRPr="00CE13E4">
        <w:rPr>
          <w:lang w:val="el-GR"/>
        </w:rPr>
        <w:t xml:space="preserve">, ενώ η </w:t>
      </w:r>
      <w:proofErr w:type="spellStart"/>
      <w:r w:rsidRPr="00CE13E4">
        <w:rPr>
          <w:lang w:val="el-GR"/>
        </w:rPr>
        <w:t>διεπαφή</w:t>
      </w:r>
      <w:proofErr w:type="spellEnd"/>
      <w:r w:rsidRPr="00CE13E4">
        <w:rPr>
          <w:lang w:val="el-GR"/>
        </w:rPr>
        <w:t xml:space="preserve"> αναλαμβάνει μόνο τη συλλογή επιλογών, την αποστολή του αρχείου και την παρουσίαση της απόκρισης.</w:t>
      </w:r>
    </w:p>
    <w:p w14:paraId="509D707F" w14:textId="77777777" w:rsidR="00AF11FA" w:rsidRPr="00CE13E4" w:rsidRDefault="00000000">
      <w:pPr>
        <w:rPr>
          <w:lang w:val="el-GR"/>
        </w:rPr>
      </w:pPr>
      <w:r w:rsidRPr="00CE13E4">
        <w:rPr>
          <w:lang w:val="el-GR"/>
        </w:rPr>
        <w:t xml:space="preserve">Η τοπική εκτέλεση της εφαρμογής είναι επίσης χρήσιμη κατά τη φάση επίδειξης ή αξιολόγησης της πτυχιακής εργασίας. Ο χρήστης χρειάζεται μόνο να εκκινήσει τον </w:t>
      </w:r>
      <w:r>
        <w:t>server</w:t>
      </w:r>
      <w:r w:rsidRPr="00CE13E4">
        <w:rPr>
          <w:lang w:val="el-GR"/>
        </w:rPr>
        <w:t xml:space="preserve"> και να ανοίξει τη διεύθυνση της εφαρμογής σε </w:t>
      </w:r>
      <w:r>
        <w:t>browser</w:t>
      </w:r>
      <w:r w:rsidRPr="00CE13E4">
        <w:rPr>
          <w:lang w:val="el-GR"/>
        </w:rPr>
        <w:t xml:space="preserve">. Δεν απαιτείται εγκατάσταση πρόσθετου λογισμικού στον </w:t>
      </w:r>
      <w:r>
        <w:t>browser</w:t>
      </w:r>
      <w:r w:rsidRPr="00CE13E4">
        <w:rPr>
          <w:lang w:val="el-GR"/>
        </w:rPr>
        <w:t xml:space="preserve">, ούτε μεταφορά των αρχείων δικτυακής κίνησης σε απομακρυσμένο </w:t>
      </w:r>
      <w:r>
        <w:t>server</w:t>
      </w:r>
      <w:r w:rsidRPr="00CE13E4">
        <w:rPr>
          <w:lang w:val="el-GR"/>
        </w:rPr>
        <w:t>.</w:t>
      </w:r>
    </w:p>
    <w:p w14:paraId="42F1884F" w14:textId="77777777" w:rsidR="00AF11FA" w:rsidRPr="00CE13E4" w:rsidRDefault="00000000">
      <w:pPr>
        <w:rPr>
          <w:lang w:val="el-GR"/>
        </w:rPr>
      </w:pPr>
      <w:r w:rsidRPr="00CE13E4">
        <w:rPr>
          <w:lang w:val="el-GR"/>
        </w:rPr>
        <w:t xml:space="preserve">Η εφαρμογή ακολουθεί απλή αρχιτεκτονική δύο επιπέδων. Το πρώτο επίπεδο είναι ο </w:t>
      </w:r>
      <w:r>
        <w:t>server</w:t>
      </w:r>
      <w:r w:rsidRPr="00CE13E4">
        <w:rPr>
          <w:lang w:val="el-GR"/>
        </w:rPr>
        <w:t xml:space="preserve"> της εφαρμογής, ο οποίος υλοποιήθηκε με το </w:t>
      </w:r>
      <w:proofErr w:type="spellStart"/>
      <w:r>
        <w:t>FastAPI</w:t>
      </w:r>
      <w:proofErr w:type="spellEnd"/>
      <w:r w:rsidRPr="00CE13E4">
        <w:rPr>
          <w:lang w:val="el-GR"/>
        </w:rPr>
        <w:t xml:space="preserve"> σε </w:t>
      </w:r>
      <w:r>
        <w:t>Python</w:t>
      </w:r>
      <w:r w:rsidRPr="00CE13E4">
        <w:rPr>
          <w:lang w:val="el-GR"/>
        </w:rPr>
        <w:t xml:space="preserve">. Ο </w:t>
      </w:r>
      <w:r>
        <w:t>server</w:t>
      </w:r>
      <w:r w:rsidRPr="00CE13E4">
        <w:rPr>
          <w:lang w:val="el-GR"/>
        </w:rPr>
        <w:t xml:space="preserve"> αναλαμβάνει τη λήψη του αρχείου </w:t>
      </w:r>
      <w:r>
        <w:t>CSV</w:t>
      </w:r>
      <w:r w:rsidRPr="00CE13E4">
        <w:rPr>
          <w:lang w:val="el-GR"/>
        </w:rPr>
        <w:t xml:space="preserve">, τη φόρτωση των κατάλληλων αντικειμένων </w:t>
      </w:r>
      <w:proofErr w:type="spellStart"/>
      <w:r w:rsidRPr="00CE13E4">
        <w:rPr>
          <w:lang w:val="el-GR"/>
        </w:rPr>
        <w:t>προεπεξεργασίας</w:t>
      </w:r>
      <w:proofErr w:type="spellEnd"/>
      <w:r w:rsidRPr="00CE13E4">
        <w:rPr>
          <w:lang w:val="el-GR"/>
        </w:rPr>
        <w:t xml:space="preserve"> και του επιλεγμένου μοντέλου, την εκτέλεση της πρόβλεψης και την επιστροφή των αποτελεσμάτων. Το δεύτερο επίπεδο είναι η </w:t>
      </w:r>
      <w:proofErr w:type="spellStart"/>
      <w:r w:rsidRPr="00CE13E4">
        <w:rPr>
          <w:lang w:val="el-GR"/>
        </w:rPr>
        <w:t>διεπαφή</w:t>
      </w:r>
      <w:proofErr w:type="spellEnd"/>
      <w:r w:rsidRPr="00CE13E4">
        <w:rPr>
          <w:lang w:val="el-GR"/>
        </w:rPr>
        <w:t xml:space="preserve"> χρήστη στον </w:t>
      </w:r>
      <w:r>
        <w:t>browser</w:t>
      </w:r>
      <w:r w:rsidRPr="00CE13E4">
        <w:rPr>
          <w:lang w:val="el-GR"/>
        </w:rPr>
        <w:t xml:space="preserve">, η οποία υλοποιήθηκε με </w:t>
      </w:r>
      <w:r>
        <w:t>HTML</w:t>
      </w:r>
      <w:r w:rsidRPr="00CE13E4">
        <w:rPr>
          <w:lang w:val="el-GR"/>
        </w:rPr>
        <w:t xml:space="preserve">, </w:t>
      </w:r>
      <w:r>
        <w:t>CSS</w:t>
      </w:r>
      <w:r w:rsidRPr="00CE13E4">
        <w:rPr>
          <w:lang w:val="el-GR"/>
        </w:rPr>
        <w:t xml:space="preserve"> και </w:t>
      </w:r>
      <w:r>
        <w:t>JavaScript</w:t>
      </w:r>
      <w:r w:rsidRPr="00CE13E4">
        <w:rPr>
          <w:lang w:val="el-GR"/>
        </w:rPr>
        <w:t xml:space="preserve">. Η </w:t>
      </w:r>
      <w:proofErr w:type="spellStart"/>
      <w:r w:rsidRPr="00CE13E4">
        <w:rPr>
          <w:lang w:val="el-GR"/>
        </w:rPr>
        <w:t>διεπαφή</w:t>
      </w:r>
      <w:proofErr w:type="spellEnd"/>
      <w:r w:rsidRPr="00CE13E4">
        <w:rPr>
          <w:lang w:val="el-GR"/>
        </w:rPr>
        <w:t xml:space="preserve"> επικοινωνεί με τον </w:t>
      </w:r>
      <w:r>
        <w:t>server</w:t>
      </w:r>
      <w:r w:rsidRPr="00CE13E4">
        <w:rPr>
          <w:lang w:val="el-GR"/>
        </w:rPr>
        <w:t xml:space="preserve"> και εμφανίζει τα αποτελέσματα χωρίς να απαιτείται ο χρήστης να εκτελεί εντολές </w:t>
      </w:r>
      <w:r>
        <w:t>Python</w:t>
      </w:r>
      <w:r w:rsidRPr="00CE13E4">
        <w:rPr>
          <w:lang w:val="el-GR"/>
        </w:rPr>
        <w:t>.</w:t>
      </w:r>
    </w:p>
    <w:p w14:paraId="4707262D" w14:textId="77777777" w:rsidR="00AF11FA" w:rsidRPr="00CE13E4" w:rsidRDefault="00000000">
      <w:pPr>
        <w:pStyle w:val="31"/>
        <w:rPr>
          <w:lang w:val="el-GR"/>
        </w:rPr>
      </w:pPr>
      <w:r w:rsidRPr="00CE13E4">
        <w:rPr>
          <w:lang w:val="el-GR"/>
        </w:rPr>
        <w:t>6.2.1 Επίπεδο Επεξεργασίας και Μοντέλων</w:t>
      </w:r>
    </w:p>
    <w:p w14:paraId="78506044" w14:textId="77777777" w:rsidR="00AF11FA" w:rsidRPr="00CE13E4" w:rsidRDefault="00000000">
      <w:pPr>
        <w:rPr>
          <w:lang w:val="el-GR"/>
        </w:rPr>
      </w:pPr>
      <w:r w:rsidRPr="00CE13E4">
        <w:rPr>
          <w:lang w:val="el-GR"/>
        </w:rPr>
        <w:t xml:space="preserve">Τα μοντέλα και τα αντικείμενα </w:t>
      </w:r>
      <w:proofErr w:type="spellStart"/>
      <w:r w:rsidRPr="00CE13E4">
        <w:rPr>
          <w:lang w:val="el-GR"/>
        </w:rPr>
        <w:t>προεπεξεργασίας</w:t>
      </w:r>
      <w:proofErr w:type="spellEnd"/>
      <w:r w:rsidRPr="00CE13E4">
        <w:rPr>
          <w:lang w:val="el-GR"/>
        </w:rPr>
        <w:t xml:space="preserve"> αποθηκεύονται τοπικά και φορτώνονται από τον </w:t>
      </w:r>
      <w:r>
        <w:t>server</w:t>
      </w:r>
      <w:r w:rsidRPr="00CE13E4">
        <w:rPr>
          <w:lang w:val="el-GR"/>
        </w:rPr>
        <w:t xml:space="preserve"> όταν απαιτείται ανάλυση για το αντίστοιχο </w:t>
      </w:r>
      <w:r>
        <w:t>dataset</w:t>
      </w:r>
      <w:r w:rsidRPr="00CE13E4">
        <w:rPr>
          <w:lang w:val="el-GR"/>
        </w:rPr>
        <w:t xml:space="preserve">. Με τη διαδικασία αυτή διατηρείται η ίδια σειρά μετασχηματισμών που ακολουθήθηκε στην πειραματική μεθοδολογία: κωδικοποίηση των κατηγορικών χαρακτηριστικών, </w:t>
      </w:r>
      <w:proofErr w:type="spellStart"/>
      <w:r w:rsidRPr="00CE13E4">
        <w:rPr>
          <w:lang w:val="el-GR"/>
        </w:rPr>
        <w:t>κανονικοποίηση</w:t>
      </w:r>
      <w:proofErr w:type="spellEnd"/>
      <w:r w:rsidRPr="00CE13E4">
        <w:rPr>
          <w:lang w:val="el-GR"/>
        </w:rPr>
        <w:t xml:space="preserve"> αριθμητικών τιμών και επιλογή των 20 χαρακτηριστικών. Επομένως, η εφαρμογή δεν δημιουργεί νέα εκδοχή των δεδομένων ούτε επιλέγει ξανά χαρακτηριστικά κατά τη χρήση της.</w:t>
      </w:r>
    </w:p>
    <w:p w14:paraId="3E89FB54" w14:textId="77777777" w:rsidR="00AF11FA" w:rsidRPr="00CE13E4" w:rsidRDefault="00000000">
      <w:pPr>
        <w:rPr>
          <w:lang w:val="el-GR"/>
        </w:rPr>
      </w:pPr>
      <w:r w:rsidRPr="00CE13E4">
        <w:rPr>
          <w:lang w:val="el-GR"/>
        </w:rPr>
        <w:t xml:space="preserve">Μετά την πρόβλεψη, ο </w:t>
      </w:r>
      <w:r>
        <w:t>server</w:t>
      </w:r>
      <w:r w:rsidRPr="00CE13E4">
        <w:rPr>
          <w:lang w:val="el-GR"/>
        </w:rPr>
        <w:t xml:space="preserve"> δημιουργεί ένα νέο σύνολο αποτελεσμάτων στο οποίο διατηρούνται τα διαθέσιμα χαρακτηριστικά της αρχικής εγγραφής και προστίθεται η αντίστοιχη στήλη </w:t>
      </w:r>
      <w:r>
        <w:t>Prediction</w:t>
      </w:r>
      <w:r w:rsidRPr="00CE13E4">
        <w:rPr>
          <w:lang w:val="el-GR"/>
        </w:rPr>
        <w:t>. Στην επιλογή σύγκρισης όλων των μοντέλων δημιουργείται ξεχωριστή στήλη πρόβλεψης για κάθε αλγόριθμο. Η προσέγγιση αυτή επιτρέπει την επιστροφή ενός αρχείου που μπορεί να ελεγχθεί εκ νέου ή να αξιοποιηθεί σε επόμενη διαδικασία ανάλυσης.</w:t>
      </w:r>
    </w:p>
    <w:p w14:paraId="4E7B8B46" w14:textId="77777777" w:rsidR="00AF11FA" w:rsidRPr="00CE13E4" w:rsidRDefault="00000000">
      <w:pPr>
        <w:rPr>
          <w:lang w:val="el-GR"/>
        </w:rPr>
      </w:pPr>
      <w:r w:rsidRPr="00CE13E4">
        <w:rPr>
          <w:lang w:val="el-GR"/>
        </w:rPr>
        <w:t xml:space="preserve">Για κάθε </w:t>
      </w:r>
      <w:r>
        <w:t>dataset</w:t>
      </w:r>
      <w:r w:rsidRPr="00CE13E4">
        <w:rPr>
          <w:lang w:val="el-GR"/>
        </w:rPr>
        <w:t xml:space="preserve">, ο </w:t>
      </w:r>
      <w:r>
        <w:t>server</w:t>
      </w:r>
      <w:r w:rsidRPr="00CE13E4">
        <w:rPr>
          <w:lang w:val="el-GR"/>
        </w:rPr>
        <w:t xml:space="preserve"> φορτώνει τα αποθηκευμένα αντικείμενα που δημιουργήθηκαν στα στάδια της </w:t>
      </w:r>
      <w:proofErr w:type="spellStart"/>
      <w:r w:rsidRPr="00CE13E4">
        <w:rPr>
          <w:lang w:val="el-GR"/>
        </w:rPr>
        <w:t>προεπεξεργασίας</w:t>
      </w:r>
      <w:proofErr w:type="spellEnd"/>
      <w:r w:rsidRPr="00CE13E4">
        <w:rPr>
          <w:lang w:val="el-GR"/>
        </w:rPr>
        <w:t xml:space="preserve">: τις πληροφορίες των αρχικών χαρακτηριστικών, τον </w:t>
      </w:r>
      <w:r>
        <w:t>encoder</w:t>
      </w:r>
      <w:r w:rsidRPr="00CE13E4">
        <w:rPr>
          <w:lang w:val="el-GR"/>
        </w:rPr>
        <w:t xml:space="preserve"> για τις κατηγορικές μεταβλητές, τον </w:t>
      </w:r>
      <w:r>
        <w:t>Min</w:t>
      </w:r>
      <w:r w:rsidRPr="00CE13E4">
        <w:rPr>
          <w:lang w:val="el-GR"/>
        </w:rPr>
        <w:t>-</w:t>
      </w:r>
      <w:r>
        <w:t>Max</w:t>
      </w:r>
      <w:r w:rsidRPr="00CE13E4">
        <w:rPr>
          <w:lang w:val="el-GR"/>
        </w:rPr>
        <w:t xml:space="preserve"> </w:t>
      </w:r>
      <w:r>
        <w:t>scaler</w:t>
      </w:r>
      <w:r w:rsidRPr="00CE13E4">
        <w:rPr>
          <w:lang w:val="el-GR"/>
        </w:rPr>
        <w:t xml:space="preserve"> και τον μηχανισμό επιλογής των 20 χαρακτηριστικών. Έπειτα φορτώνεται το μοντέλο που αντιστοιχεί στην επιλογή του χρήστη. Η διαδικασία αυτή εξασφαλίζει ότι τα δεδομένα ενός νέου αρχείου μετατρέπονται με τον ίδιο τρόπο που εφαρμόστηκε στα δεδομένα εκπαίδευσης και ελέγχου.</w:t>
      </w:r>
    </w:p>
    <w:p w14:paraId="17CA1374" w14:textId="01D867F9" w:rsidR="00317B7B" w:rsidRPr="00317B7B" w:rsidRDefault="00000000">
      <w:pPr>
        <w:rPr>
          <w:lang w:val="el-GR"/>
        </w:rPr>
      </w:pPr>
      <w:r>
        <w:rPr>
          <w:lang w:val="el-GR"/>
        </w:rPr>
        <w:t xml:space="preserve">Αφού διαβαστεί το CSV, τα ονόματα των στηλών προσαρμόζονται στη μορφή των αναμενόμενων χαρακτηριστικών. Οι μη έγκυρες αριθμητικές τιμές μετατρέπονται σε ελλείπουσες και οι εγγραφές που τις περιέχουν σε απαιτούμενο χαρακτηριστικό αποκλείονται από την πρόβλεψη. Στη συνέχεια εφαρμόζεται, όπου απαιτείται, </w:t>
      </w:r>
      <w:proofErr w:type="spellStart"/>
      <w:r>
        <w:rPr>
          <w:lang w:val="el-GR"/>
        </w:rPr>
        <w:t>One-Hot</w:t>
      </w:r>
      <w:proofErr w:type="spellEnd"/>
      <w:r>
        <w:rPr>
          <w:lang w:val="el-GR"/>
        </w:rPr>
        <w:t xml:space="preserve"> </w:t>
      </w:r>
      <w:proofErr w:type="spellStart"/>
      <w:r>
        <w:rPr>
          <w:lang w:val="el-GR"/>
        </w:rPr>
        <w:t>Encoding</w:t>
      </w:r>
      <w:proofErr w:type="spellEnd"/>
      <w:r>
        <w:rPr>
          <w:lang w:val="el-GR"/>
        </w:rPr>
        <w:t xml:space="preserve"> στις κατηγορικές μεταβλητές, ακολουθεί η </w:t>
      </w:r>
      <w:proofErr w:type="spellStart"/>
      <w:r>
        <w:rPr>
          <w:lang w:val="el-GR"/>
        </w:rPr>
        <w:t>κανονικοποίηση</w:t>
      </w:r>
      <w:proofErr w:type="spellEnd"/>
      <w:r>
        <w:rPr>
          <w:lang w:val="el-GR"/>
        </w:rPr>
        <w:t xml:space="preserve"> και επιλέγονται τα 20 χαρακτηριστικά του αντίστοιχου μοντέλου. Η τελική μήτρα εισόδου δίνεται στο μοντέλο, το οποίο χαρακτηρίζει κάθε εγγραφή ως </w:t>
      </w:r>
      <w:proofErr w:type="spellStart"/>
      <w:r>
        <w:rPr>
          <w:lang w:val="el-GR"/>
        </w:rPr>
        <w:t>Normal</w:t>
      </w:r>
      <w:proofErr w:type="spellEnd"/>
      <w:r>
        <w:rPr>
          <w:lang w:val="el-GR"/>
        </w:rPr>
        <w:t xml:space="preserve"> ή </w:t>
      </w:r>
      <w:proofErr w:type="spellStart"/>
      <w:r>
        <w:rPr>
          <w:lang w:val="el-GR"/>
        </w:rPr>
        <w:t>Attack</w:t>
      </w:r>
      <w:proofErr w:type="spellEnd"/>
      <w:r>
        <w:rPr>
          <w:lang w:val="el-GR"/>
        </w:rPr>
        <w:t>.</w:t>
      </w:r>
    </w:p>
    <w:p w14:paraId="73B8FF9F" w14:textId="77777777" w:rsidR="00AF11FA" w:rsidRPr="00CE13E4" w:rsidRDefault="00000000">
      <w:pPr>
        <w:pStyle w:val="31"/>
        <w:rPr>
          <w:lang w:val="el-GR"/>
        </w:rPr>
      </w:pPr>
      <w:r w:rsidRPr="00CE13E4">
        <w:rPr>
          <w:lang w:val="el-GR"/>
        </w:rPr>
        <w:lastRenderedPageBreak/>
        <w:t xml:space="preserve">6.2.2 </w:t>
      </w:r>
      <w:proofErr w:type="spellStart"/>
      <w:r w:rsidRPr="00CE13E4">
        <w:rPr>
          <w:lang w:val="el-GR"/>
        </w:rPr>
        <w:t>Διεπαφή</w:t>
      </w:r>
      <w:proofErr w:type="spellEnd"/>
      <w:r w:rsidRPr="00CE13E4">
        <w:rPr>
          <w:lang w:val="el-GR"/>
        </w:rPr>
        <w:t xml:space="preserve"> Χρήστη</w:t>
      </w:r>
    </w:p>
    <w:p w14:paraId="1B337A1D" w14:textId="77777777" w:rsidR="00AF11FA" w:rsidRPr="00CE13E4" w:rsidRDefault="00000000">
      <w:pPr>
        <w:rPr>
          <w:lang w:val="el-GR"/>
        </w:rPr>
      </w:pPr>
      <w:r w:rsidRPr="00CE13E4">
        <w:rPr>
          <w:lang w:val="el-GR"/>
        </w:rPr>
        <w:t xml:space="preserve">Η επικοινωνία της σελίδας με τον </w:t>
      </w:r>
      <w:r>
        <w:t>server</w:t>
      </w:r>
      <w:r w:rsidRPr="00CE13E4">
        <w:rPr>
          <w:lang w:val="el-GR"/>
        </w:rPr>
        <w:t xml:space="preserve"> γίνεται με αίτημα ανάλυσης μετά την επιλογή των ρυθμίσεων και του αρχείου. Όταν η απάντηση επιστρέψει, τα αποτελέσματα ενημερώνουν δυναμικά την ίδια σελίδα. Ο χρήστης δεν χρειάζεται να μεταβαίνει σε διαφορετική οθόνη ή να αναζητά αρχεία στον φάκελο του έργου για να δει το αποτέλεσμα της εκτέλεσης.</w:t>
      </w:r>
    </w:p>
    <w:p w14:paraId="20E06E0C" w14:textId="77777777" w:rsidR="00AF11FA" w:rsidRPr="00CE13E4" w:rsidRDefault="00000000">
      <w:pPr>
        <w:rPr>
          <w:lang w:val="el-GR"/>
        </w:rPr>
      </w:pPr>
      <w:r w:rsidRPr="00CE13E4">
        <w:rPr>
          <w:lang w:val="el-GR"/>
        </w:rPr>
        <w:t xml:space="preserve">Η παρουσίαση περιορίζεται στις πληροφορίες που είναι χρήσιμες για μια πρώτη αποτίμηση. Για τον λόγο αυτό, στην προεπισκόπηση δεν εμφανίζεται το σύνολο των χαρακτηριστικών μιας ροής, το οποίο μπορεί να είναι ιδιαίτερα μεγάλο. Προβάλλονται η πρόβλεψη και μερικά αντιπροσωπευτικά στοιχεία της ροής, ενώ το πλήρες αποτέλεσμα παραμένει διαθέσιμο στο αρχείο </w:t>
      </w:r>
      <w:r>
        <w:t>CSV</w:t>
      </w:r>
      <w:r w:rsidRPr="00CE13E4">
        <w:rPr>
          <w:lang w:val="el-GR"/>
        </w:rPr>
        <w:t xml:space="preserve"> που μπορεί να ληφθεί από την εφαρμογή.</w:t>
      </w:r>
    </w:p>
    <w:p w14:paraId="5CEA8F16" w14:textId="77777777" w:rsidR="00AF11FA" w:rsidRPr="00CE13E4" w:rsidRDefault="00000000">
      <w:pPr>
        <w:rPr>
          <w:lang w:val="el-GR"/>
        </w:rPr>
      </w:pPr>
      <w:r w:rsidRPr="00CE13E4">
        <w:rPr>
          <w:lang w:val="el-GR"/>
        </w:rPr>
        <w:t xml:space="preserve">Η </w:t>
      </w:r>
      <w:proofErr w:type="spellStart"/>
      <w:r w:rsidRPr="00CE13E4">
        <w:rPr>
          <w:lang w:val="el-GR"/>
        </w:rPr>
        <w:t>διεπαφή</w:t>
      </w:r>
      <w:proofErr w:type="spellEnd"/>
      <w:r w:rsidRPr="00CE13E4">
        <w:rPr>
          <w:lang w:val="el-GR"/>
        </w:rPr>
        <w:t xml:space="preserve"> σχεδιάστηκε με έμφαση στην απλότητα. Στο επάνω τμήμα της σελίδας εμφανίζεται ο τίτλος της εφαρμογής και μια σύντομη περιγραφή της λειτουργίας της. Σε ένα ενιαίο πλαίσιο ρυθμίσεων ο χρήστης επιλέγει </w:t>
      </w:r>
      <w:r>
        <w:t>dataset</w:t>
      </w:r>
      <w:r w:rsidRPr="00CE13E4">
        <w:rPr>
          <w:lang w:val="el-GR"/>
        </w:rPr>
        <w:t xml:space="preserve"> και μοντέλο, ενώ αμέσως μετά ανεβάζει το </w:t>
      </w:r>
      <w:r>
        <w:t>CSV</w:t>
      </w:r>
      <w:r w:rsidRPr="00CE13E4">
        <w:rPr>
          <w:lang w:val="el-GR"/>
        </w:rPr>
        <w:t xml:space="preserve"> προς ανάλυση. Η εφαρμογή εμφανίζει καθαρό μήνυμα κατάστασης και αποφεύγει την παρουσίαση τεχνικών λεπτομερειών που δεν είναι απαραίτητες για την καθημερινή χρήση της.</w:t>
      </w:r>
    </w:p>
    <w:p w14:paraId="2D8018D5" w14:textId="77777777" w:rsidR="00AF11FA" w:rsidRPr="00CE13E4" w:rsidRDefault="00000000">
      <w:pPr>
        <w:rPr>
          <w:lang w:val="el-GR"/>
        </w:rPr>
      </w:pPr>
      <w:r w:rsidRPr="00CE13E4">
        <w:rPr>
          <w:lang w:val="el-GR"/>
        </w:rPr>
        <w:t xml:space="preserve">Μετά την ολοκλήρωση της ανάλυσης, παρουσιάζονται ο συνολικός αριθμός των εγγραφών που αναλύθηκαν, ο αριθμός των προβλέψεων </w:t>
      </w:r>
      <w:r>
        <w:t>attack</w:t>
      </w:r>
      <w:r w:rsidRPr="00CE13E4">
        <w:rPr>
          <w:lang w:val="el-GR"/>
        </w:rPr>
        <w:t xml:space="preserve"> και το ποσοστό τους στο αρχείο. Ακολουθεί συνοπτικός πίνακας με τον αριθμό των </w:t>
      </w:r>
      <w:r>
        <w:t>Normal</w:t>
      </w:r>
      <w:r w:rsidRPr="00CE13E4">
        <w:rPr>
          <w:lang w:val="el-GR"/>
        </w:rPr>
        <w:t xml:space="preserve"> και </w:t>
      </w:r>
      <w:r>
        <w:t>Attack</w:t>
      </w:r>
      <w:r w:rsidRPr="00CE13E4">
        <w:rPr>
          <w:lang w:val="el-GR"/>
        </w:rPr>
        <w:t xml:space="preserve"> προβλέψεων για το επιλεγμένο μοντέλο ή για κάθε μοντέλο όταν έχει επιλεγεί σύγκριση όλων. Η απεικόνιση με ράβδους επιτρέπει μια γρήγορη οπτική σύγκριση της κατανομής των προβλέψεων.</w:t>
      </w:r>
    </w:p>
    <w:p w14:paraId="2645750D" w14:textId="77777777" w:rsidR="00AF11FA" w:rsidRPr="00CE13E4" w:rsidRDefault="00000000">
      <w:pPr>
        <w:pStyle w:val="21"/>
        <w:rPr>
          <w:lang w:val="el-GR"/>
        </w:rPr>
      </w:pPr>
      <w:r w:rsidRPr="00CE13E4">
        <w:rPr>
          <w:lang w:val="el-GR"/>
        </w:rPr>
        <w:t xml:space="preserve">6.3 Ροή Ανάλυσης Αρχείου </w:t>
      </w:r>
      <w:r>
        <w:t>CSV</w:t>
      </w:r>
    </w:p>
    <w:p w14:paraId="51A84D1D" w14:textId="77777777" w:rsidR="00AF11FA" w:rsidRPr="00CE13E4" w:rsidRDefault="00000000">
      <w:pPr>
        <w:rPr>
          <w:lang w:val="el-GR"/>
        </w:rPr>
      </w:pPr>
      <w:r w:rsidRPr="00CE13E4">
        <w:rPr>
          <w:lang w:val="el-GR"/>
        </w:rPr>
        <w:t xml:space="preserve">Η ανάλυση ξεκινά μετά την παραλαβή του αρχείου από τον </w:t>
      </w:r>
      <w:r>
        <w:t>server</w:t>
      </w:r>
      <w:r w:rsidRPr="00CE13E4">
        <w:rPr>
          <w:lang w:val="el-GR"/>
        </w:rPr>
        <w:t xml:space="preserve">. Οι εγγραφές που μπορούν να περάσουν από την ακολουθία </w:t>
      </w:r>
      <w:proofErr w:type="spellStart"/>
      <w:r w:rsidRPr="00CE13E4">
        <w:rPr>
          <w:lang w:val="el-GR"/>
        </w:rPr>
        <w:t>προεπεξεργασίας</w:t>
      </w:r>
      <w:proofErr w:type="spellEnd"/>
      <w:r w:rsidRPr="00CE13E4">
        <w:rPr>
          <w:lang w:val="el-GR"/>
        </w:rPr>
        <w:t xml:space="preserve"> μετατρέπονται στην τελική μορφή των 20 επιλεγμένων χαρακτηριστικών και υποβάλλονται στο μοντέλο. Κατά συνέπεια, το αρχείο εισόδου δεν χρειάζεται να έχει ήδη </w:t>
      </w:r>
      <w:proofErr w:type="spellStart"/>
      <w:r w:rsidRPr="00CE13E4">
        <w:rPr>
          <w:lang w:val="el-GR"/>
        </w:rPr>
        <w:t>κανονικοποιηθεί</w:t>
      </w:r>
      <w:proofErr w:type="spellEnd"/>
      <w:r w:rsidRPr="00CE13E4">
        <w:rPr>
          <w:lang w:val="el-GR"/>
        </w:rPr>
        <w:t xml:space="preserve"> ή κωδικοποιηθεί από τον χρήστη, αφού οι μετασχηματισμοί εφαρμόζονται εσωτερικά με τα αποθηκευμένα αντικείμενα της πειραματικής διαδικασίας.</w:t>
      </w:r>
    </w:p>
    <w:p w14:paraId="40A31FC3" w14:textId="77777777" w:rsidR="00AF11FA" w:rsidRPr="00CE13E4" w:rsidRDefault="00000000">
      <w:pPr>
        <w:rPr>
          <w:lang w:val="el-GR"/>
        </w:rPr>
      </w:pPr>
      <w:r w:rsidRPr="00CE13E4">
        <w:rPr>
          <w:lang w:val="el-GR"/>
        </w:rPr>
        <w:t xml:space="preserve">Η λήψη του αρχείου αποτελεσμάτων εξυπηρετεί τη διατήρηση ενός σαφούς ίχνους της ανάλυσης. Ο χρήστης μπορεί να αποθηκεύσει το </w:t>
      </w:r>
      <w:r>
        <w:t>CSV</w:t>
      </w:r>
      <w:r w:rsidRPr="00CE13E4">
        <w:rPr>
          <w:lang w:val="el-GR"/>
        </w:rPr>
        <w:t xml:space="preserve"> με τις προβλέψεις, να το ανοίξει σε λογιστικό φύλλο ή να το χρησιμοποιήσει ως είσοδο για περαιτέρω διερεύνηση. Με αυτόν τον τρόπο, η εφαρμογή δεν περιορίζεται σε μια στιγμιαία οπτική ένδειξη, αλλά παρέχει ένα επαναχρησιμοποιήσιμο αποτέλεσμα ανά εκτέλεση.</w:t>
      </w:r>
    </w:p>
    <w:p w14:paraId="4D064798" w14:textId="77777777" w:rsidR="00AF11FA" w:rsidRPr="00CE13E4" w:rsidRDefault="00000000">
      <w:pPr>
        <w:rPr>
          <w:lang w:val="el-GR"/>
        </w:rPr>
      </w:pPr>
      <w:r w:rsidRPr="00CE13E4">
        <w:rPr>
          <w:lang w:val="el-GR"/>
        </w:rPr>
        <w:t xml:space="preserve">Η ροή χρήσης της εφαρμογής μπορεί να συνοψιστεί σε τέσσερα βήματα. Αρχικά ο χρήστης επιλέγει το </w:t>
      </w:r>
      <w:r>
        <w:t>dataset</w:t>
      </w:r>
      <w:r w:rsidRPr="00CE13E4">
        <w:rPr>
          <w:lang w:val="el-GR"/>
        </w:rPr>
        <w:t xml:space="preserve"> στο οποίο αντιστοιχεί το αρχείο του. Στη συνέχεια επιλέγει ένα συγκεκριμένο μοντέλο ή την επιλογή σύγκρισης όλων των μοντέλων και ανεβάζει το </w:t>
      </w:r>
      <w:r>
        <w:t>CSV</w:t>
      </w:r>
      <w:r w:rsidRPr="00CE13E4">
        <w:rPr>
          <w:lang w:val="el-GR"/>
        </w:rPr>
        <w:t xml:space="preserve">. Ο </w:t>
      </w:r>
      <w:r>
        <w:t>server</w:t>
      </w:r>
      <w:r w:rsidRPr="00CE13E4">
        <w:rPr>
          <w:lang w:val="el-GR"/>
        </w:rPr>
        <w:t xml:space="preserve"> εφαρμόζει αυτόματα την </w:t>
      </w:r>
      <w:proofErr w:type="spellStart"/>
      <w:r w:rsidRPr="00CE13E4">
        <w:rPr>
          <w:lang w:val="el-GR"/>
        </w:rPr>
        <w:t>προεπεξεργασία</w:t>
      </w:r>
      <w:proofErr w:type="spellEnd"/>
      <w:r w:rsidRPr="00CE13E4">
        <w:rPr>
          <w:lang w:val="el-GR"/>
        </w:rPr>
        <w:t xml:space="preserve"> και παράγει τις προβλέψεις. Τέλος, τα αποτελέσματα εμφανίζονται στη σελίδα και μπορούν να αποθηκευτούν σε νέο αρχείο </w:t>
      </w:r>
      <w:r>
        <w:t>CSV</w:t>
      </w:r>
      <w:r w:rsidRPr="00CE13E4">
        <w:rPr>
          <w:lang w:val="el-GR"/>
        </w:rPr>
        <w:t>.</w:t>
      </w:r>
    </w:p>
    <w:p w14:paraId="04F55E33" w14:textId="77777777" w:rsidR="00AF11FA" w:rsidRPr="00CE13E4" w:rsidRDefault="00000000">
      <w:pPr>
        <w:rPr>
          <w:lang w:val="el-GR"/>
        </w:rPr>
      </w:pPr>
      <w:r>
        <w:rPr>
          <w:lang w:val="el-GR"/>
        </w:rPr>
        <w:t xml:space="preserve">Στον πίνακα προβλέψεων εμφανίζεται μία γραμμή για κάθε αναλυμένη εγγραφή, μαζί με την πρόβλεψη και βασικά χαρακτηριστικά της αντίστοιχης δικτυακής ροής. Για να διατηρείται η παρουσίαση συνοπτική, δεν προβάλλονται όλες οι διαθέσιμες στήλες. Για το CICIDS2017 προβάλλονται στοιχεία όπως το </w:t>
      </w:r>
      <w:proofErr w:type="spellStart"/>
      <w:r>
        <w:rPr>
          <w:lang w:val="el-GR"/>
        </w:rPr>
        <w:t>Destination</w:t>
      </w:r>
      <w:proofErr w:type="spellEnd"/>
      <w:r>
        <w:rPr>
          <w:lang w:val="el-GR"/>
        </w:rPr>
        <w:t xml:space="preserve"> </w:t>
      </w:r>
      <w:proofErr w:type="spellStart"/>
      <w:r>
        <w:rPr>
          <w:lang w:val="el-GR"/>
        </w:rPr>
        <w:t>Port</w:t>
      </w:r>
      <w:proofErr w:type="spellEnd"/>
      <w:r>
        <w:rPr>
          <w:lang w:val="el-GR"/>
        </w:rPr>
        <w:t xml:space="preserve">, η διάρκεια της ροής και ο αριθμός πακέτων προς τις δύο κατευθύνσεις. Για το UNSW-NB15 εμφανίζονται χαρακτηριστικά όπως το </w:t>
      </w:r>
      <w:r>
        <w:rPr>
          <w:lang w:val="el-GR"/>
        </w:rPr>
        <w:lastRenderedPageBreak/>
        <w:t xml:space="preserve">πρωτόκολλο, η υπηρεσία, η κατάσταση της σύνδεσης, η διάρκεια και οι τιμές </w:t>
      </w:r>
      <w:proofErr w:type="spellStart"/>
      <w:r>
        <w:rPr>
          <w:lang w:val="el-GR"/>
        </w:rPr>
        <w:t>bytes</w:t>
      </w:r>
      <w:proofErr w:type="spellEnd"/>
      <w:r>
        <w:rPr>
          <w:lang w:val="el-GR"/>
        </w:rPr>
        <w:t>. Το πλήρες αρχείο αποτελεσμάτων διατίθεται για λήψη, ώστε να μπορεί να αξιοποιηθεί σε περαιτέρω ανάλυση.</w:t>
      </w:r>
    </w:p>
    <w:p w14:paraId="542B850C" w14:textId="77777777" w:rsidR="00AF11FA" w:rsidRPr="00CE13E4" w:rsidRDefault="00000000">
      <w:pPr>
        <w:pStyle w:val="21"/>
        <w:rPr>
          <w:lang w:val="el-GR"/>
        </w:rPr>
      </w:pPr>
      <w:r w:rsidRPr="00CE13E4">
        <w:rPr>
          <w:lang w:val="el-GR"/>
        </w:rPr>
        <w:t>6.4 Παρουσίαση και Ερμηνεία Αποτελεσμάτων</w:t>
      </w:r>
    </w:p>
    <w:p w14:paraId="249BF1E1" w14:textId="77777777" w:rsidR="00AF11FA" w:rsidRPr="00CE13E4" w:rsidRDefault="00000000">
      <w:pPr>
        <w:rPr>
          <w:lang w:val="el-GR"/>
        </w:rPr>
      </w:pPr>
      <w:r w:rsidRPr="00CE13E4">
        <w:rPr>
          <w:lang w:val="el-GR"/>
        </w:rPr>
        <w:t xml:space="preserve">Η συνοπτική παρουσίαση των ποσοστών βοηθά στην άμεση εκτίμηση της κατανομής των προβλέψεων στο αρχείο, χωρίς να συγχέεται με τις μετρικές αξιολόγησης του Κεφαλαίου 5.</w:t>
      </w:r>
      <w:r>
        <w:t/>
      </w:r>
      <w:r w:rsidRPr="00CE13E4">
        <w:rPr>
          <w:lang w:val="el-GR"/>
        </w:rPr>
        <w:t xml:space="preserve"/>
      </w:r>
      <w:r>
        <w:t/>
      </w:r>
      <w:r w:rsidRPr="00CE13E4">
        <w:rPr>
          <w:lang w:val="el-GR"/>
        </w:rPr>
        <w:t xml:space="preserve"/>
      </w:r>
      <w:r>
        <w:t/>
      </w:r>
      <w:r w:rsidRPr="00CE13E4">
        <w:rPr>
          <w:lang w:val="el-GR"/>
        </w:rPr>
        <w:t xml:space="preserve"/>
      </w:r>
      <w:r>
        <w:t/>
      </w:r>
      <w:r w:rsidRPr="00CE13E4">
        <w:rPr>
          <w:lang w:val="el-GR"/>
        </w:rPr>
        <w:t xml:space="preserve"/>
      </w:r>
    </w:p>
    <w:p w14:paraId="0D9B1A62" w14:textId="77777777" w:rsidR="00AF11FA" w:rsidRPr="00CE13E4" w:rsidRDefault="00000000">
      <w:pPr>
        <w:rPr>
          <w:lang w:val="el-GR"/>
        </w:rPr>
      </w:pPr>
      <w:r w:rsidRPr="00CE13E4">
        <w:rPr>
          <w:lang w:val="el-GR"/>
        </w:rPr>
        <w:t xml:space="preserve">Η διάκριση αυτή είναι σημαντική για την ορθή χρήση της εφαρμογής. Οι μετρικές του Κεφαλαίου 5 προκύπτουν από τη σύγκριση προβλέψεων με γνωστές ετικέτες στο </w:t>
      </w:r>
      <w:r>
        <w:t>test</w:t>
      </w:r>
      <w:r w:rsidRPr="00CE13E4">
        <w:rPr>
          <w:lang w:val="el-GR"/>
        </w:rPr>
        <w:t xml:space="preserve"> </w:t>
      </w:r>
      <w:r>
        <w:t>set</w:t>
      </w:r>
      <w:r w:rsidRPr="00CE13E4">
        <w:rPr>
          <w:lang w:val="el-GR"/>
        </w:rPr>
        <w:t xml:space="preserve">, ενώ σε ένα νέο αρχείο </w:t>
      </w:r>
      <w:r>
        <w:t>CSV</w:t>
      </w:r>
      <w:r w:rsidRPr="00CE13E4">
        <w:rPr>
          <w:lang w:val="el-GR"/>
        </w:rPr>
        <w:t xml:space="preserve"> οι πραγματικές ετικέτες ενδέχεται να μην είναι διαθέσιμες.</w:t>
      </w:r>
    </w:p>
    <w:p w14:paraId="124FECAF" w14:textId="77777777" w:rsidR="00AF11FA" w:rsidRPr="00CE13E4" w:rsidRDefault="00000000">
      <w:pPr>
        <w:rPr>
          <w:lang w:val="el-GR"/>
        </w:rPr>
      </w:pPr>
      <w:r w:rsidRPr="00CE13E4">
        <w:rPr>
          <w:lang w:val="el-GR"/>
        </w:rPr>
        <w:t xml:space="preserve">Η εφαρμογή παρουσιάζει προβλέψεις και όχι βεβαιότητες για την ύπαρξη επίθεσης. Μια ένδειξη </w:t>
      </w:r>
      <w:r>
        <w:t>Attack</w:t>
      </w:r>
      <w:r w:rsidRPr="00CE13E4">
        <w:rPr>
          <w:lang w:val="el-GR"/>
        </w:rPr>
        <w:t xml:space="preserve"> σημαίνει ότι, με βάση τα χαρακτηριστικά της συγκεκριμένης ροής και το πρότυπο που έμαθε το επιλεγμένο μοντέλο, η εγγραφή ταξινομήθηκε ως κακόβουλη. Η ένδειξη αυτή αποτελεί σημείο διερεύνησης και πρέπει να ερμηνεύεται σε συνδυασμό με το πλαίσιο της δικτυακής δραστηριότητας, τα διαθέσιμα αρχεία καταγραφής και τις ανάγκες του περιβάλλοντος όπου χρησιμοποιείται η εφαρμογή.</w:t>
      </w:r>
    </w:p>
    <w:p w14:paraId="1F37A934" w14:textId="77777777" w:rsidR="00AF11FA" w:rsidRDefault="00000000">
      <w:pPr>
        <w:rPr>
          <w:lang w:val="el-GR"/>
        </w:rPr>
      </w:pPr>
      <w:r w:rsidRPr="00CE13E4">
        <w:rPr>
          <w:lang w:val="el-GR"/>
        </w:rPr>
        <w:t>Η επιλογή σύγκρισης όλων των μοντέλων είναι χρήσιμη όταν απαιτείται να εξεταστεί αν διαφορετικές μεθοδολογίες καταλήγουν στην ίδια εκτίμηση για ένα αρχείο. Η σύγκλιση των μοντέλων μπορεί να ενισχύσει την προτεραιότητα μιας ένδειξης προς διερεύνηση, χωρίς όμως να αντικαθιστά την αξιολόγηση από αναλυτή. Αντίστοιχα, σημαντικές διαφορές μεταξύ μοντέλων αναδεικνύουν ότι η ταξινόμηση εξαρτάται από τα πρότυπα που έχει μάθει κάθε αλγόριθμος και από τη δομή του εισερχόμενου αρχείου.</w:t>
      </w:r>
    </w:p>
    <w:p w14:paraId="3562E923" w14:textId="77777777" w:rsidR="00CE13E4" w:rsidRDefault="00CE13E4">
      <w:pPr>
        <w:rPr>
          <w:lang w:val="el-GR"/>
        </w:rPr>
      </w:pPr>
    </w:p>
    <w:p w14:paraId="2E96B4DD" w14:textId="77777777" w:rsidR="00AD18B5" w:rsidRDefault="00000000">
      <w:pPr>
        <w:rPr>
          <w:lang w:val="el-GR"/>
        </w:rPr>
      </w:pPr>
      <w:r w:rsidRPr="0051414B">
        <w:rPr>
          <w:lang w:val="el-GR"/>
        </w:rPr>
        <w:t xml:space="preserve">Η εφαρμογή αναπτύχθηκε ως τοπικό πρωτότυπο επίδειξης. Η αποτίμηση της χρηστικότητας εστιάζει στη βασική ροή χρήσης: επιλογή </w:t>
      </w:r>
      <w:r>
        <w:t>dataset</w:t>
      </w:r>
      <w:r w:rsidRPr="0051414B">
        <w:rPr>
          <w:lang w:val="el-GR"/>
        </w:rPr>
        <w:t xml:space="preserve"> και μοντέλου, υποβολή συμβατού αρχείου </w:t>
      </w:r>
      <w:r>
        <w:t>CSV</w:t>
      </w:r>
      <w:r w:rsidRPr="0051414B">
        <w:rPr>
          <w:lang w:val="el-GR"/>
        </w:rPr>
        <w:t xml:space="preserve">, παρουσίαση συνοπτικών αποτελεσμάτων και προβλέψεων ανά εγγραφή, καθώς και λήψη των αποτελεσμάτων σε νέο αρχείο </w:t>
      </w:r>
      <w:r>
        <w:t>CSV</w:t>
      </w:r>
      <w:r w:rsidRPr="0051414B">
        <w:rPr>
          <w:lang w:val="el-GR"/>
        </w:rPr>
        <w:t xml:space="preserve">. Η ροή αυτή υποστηρίζει την πρακτική αξιοποίηση του πρωτοτύπου από χρήστη που διαθέτει συμβατά δεδομένα. Η χρήση της προϋποθέτει </w:t>
      </w:r>
      <w:r>
        <w:t>CSV</w:t>
      </w:r>
      <w:r w:rsidRPr="0051414B">
        <w:rPr>
          <w:lang w:val="el-GR"/>
        </w:rPr>
        <w:t xml:space="preserve"> με τα χαρακτηριστικά του επιλεγμένου </w:t>
      </w:r>
      <w:r>
        <w:t>dataset</w:t>
      </w:r>
      <w:r w:rsidRPr="0051414B">
        <w:rPr>
          <w:lang w:val="el-GR"/>
        </w:rPr>
        <w:t xml:space="preserve">. Στο </w:t>
      </w:r>
      <w:r>
        <w:t>UNSW</w:t>
      </w:r>
      <w:r w:rsidRPr="0051414B">
        <w:rPr>
          <w:lang w:val="el-GR"/>
        </w:rPr>
        <w:t>-</w:t>
      </w:r>
      <w:r>
        <w:t>NB</w:t>
      </w:r>
      <w:r w:rsidRPr="0051414B">
        <w:rPr>
          <w:lang w:val="el-GR"/>
        </w:rPr>
        <w:t xml:space="preserve">15, ο </w:t>
      </w:r>
      <w:r>
        <w:t>One</w:t>
      </w:r>
      <w:r w:rsidRPr="0051414B">
        <w:rPr>
          <w:lang w:val="el-GR"/>
        </w:rPr>
        <w:t>-</w:t>
      </w:r>
      <w:r>
        <w:t>Hot</w:t>
      </w:r>
      <w:r w:rsidRPr="0051414B">
        <w:rPr>
          <w:lang w:val="el-GR"/>
        </w:rPr>
        <w:t xml:space="preserve"> </w:t>
      </w:r>
      <w:r>
        <w:t>encoder</w:t>
      </w:r>
      <w:r w:rsidRPr="0051414B">
        <w:rPr>
          <w:lang w:val="el-GR"/>
        </w:rPr>
        <w:t xml:space="preserve"> διαχειρίζεται άγνωστες τιμές κατηγορικών μεταβλητών χωρίς να μεταβάλλει τη δομή των μετασχηματισμένων χαρακτηριστικών. Για αξιόπιστη ερμηνεία των αποτελεσμάτων, το αρχείο πρέπει να έχει συμβατή δομή με το επιλεγμένο </w:t>
      </w:r>
      <w:r>
        <w:t>dataset</w:t>
      </w:r>
      <w:r w:rsidRPr="0051414B">
        <w:rPr>
          <w:lang w:val="el-GR"/>
        </w:rPr>
        <w:t>.</w:t>
      </w:r>
    </w:p>
    <w:p w14:paraId="66A55142" w14:textId="77777777" w:rsidR="00CE13E4" w:rsidRDefault="00CE13E4">
      <w:pPr>
        <w:rPr>
          <w:lang w:val="el-GR"/>
        </w:rPr>
      </w:pPr>
    </w:p>
    <w:p w14:paraId="6F2B3C0C" w14:textId="77777777" w:rsidR="00CE13E4" w:rsidRDefault="00CE13E4">
      <w:pPr>
        <w:rPr>
          <w:lang w:val="el-GR"/>
        </w:rPr>
      </w:pPr>
    </w:p>
    <w:p w14:paraId="68AB87DA" w14:textId="77777777" w:rsidR="00CE13E4" w:rsidRDefault="00CE13E4">
      <w:pPr>
        <w:rPr>
          <w:lang w:val="el-GR"/>
        </w:rPr>
      </w:pPr>
    </w:p>
    <w:p w14:paraId="1C468BDE" w14:textId="77777777" w:rsidR="00AF11FA" w:rsidRPr="00CE13E4" w:rsidRDefault="00000000">
      <w:pPr>
        <w:pStyle w:val="1"/>
        <w:rPr>
          <w:lang w:val="el-GR"/>
        </w:rPr>
      </w:pPr>
      <w:r w:rsidRPr="00CE13E4">
        <w:rPr>
          <w:lang w:val="el-GR"/>
        </w:rPr>
        <w:lastRenderedPageBreak/>
        <w:t>Κεφάλαιο 7: Συμπεράσματα και Μελλοντικές Κατευθύνσεις</w:t>
      </w:r>
    </w:p>
    <w:p w14:paraId="59707F84" w14:textId="77777777" w:rsidR="00AF11FA" w:rsidRPr="00CE13E4" w:rsidRDefault="00000000">
      <w:pPr>
        <w:rPr>
          <w:lang w:val="el-GR"/>
        </w:rPr>
      </w:pPr>
      <w:r w:rsidRPr="00CE13E4">
        <w:rPr>
          <w:lang w:val="el-GR"/>
        </w:rPr>
        <w:t xml:space="preserve">Η παρούσα εργασία εξέτασε την αξιοποίηση τεχνικών Μηχανικής Μάθησης για την ανίχνευση δικτυακών επιθέσεων, από το στάδιο της προετοιμασίας των δεδομένων έως την πρακτική αξιοποίηση των μοντέλων σε μια διαδικτυακή εφαρμογή. Χρησιμοποιήθηκαν δύο ευρέως αξιοποιούμενα σύνολα δεδομένων δικτυακής κίνησης, τα </w:t>
      </w:r>
      <w:r>
        <w:t>CICIDS</w:t>
      </w:r>
      <w:r w:rsidRPr="00CE13E4">
        <w:rPr>
          <w:lang w:val="el-GR"/>
        </w:rPr>
        <w:t xml:space="preserve">2017 και </w:t>
      </w:r>
      <w:r>
        <w:t>UNSW</w:t>
      </w:r>
      <w:r w:rsidRPr="00CE13E4">
        <w:rPr>
          <w:lang w:val="el-GR"/>
        </w:rPr>
        <w:t>-</w:t>
      </w:r>
      <w:r>
        <w:t>NB</w:t>
      </w:r>
      <w:r w:rsidRPr="00CE13E4">
        <w:rPr>
          <w:lang w:val="el-GR"/>
        </w:rPr>
        <w:t xml:space="preserve">15, και αξιολογήθηκαν πέντε αλγόριθμοι ταξινόμησης: </w:t>
      </w:r>
      <w:r>
        <w:t>Logistic</w:t>
      </w:r>
      <w:r w:rsidRPr="00CE13E4">
        <w:rPr>
          <w:lang w:val="el-GR"/>
        </w:rPr>
        <w:t xml:space="preserve"> </w:t>
      </w:r>
      <w:r>
        <w:t>Regression</w:t>
      </w:r>
      <w:r w:rsidRPr="00CE13E4">
        <w:rPr>
          <w:lang w:val="el-GR"/>
        </w:rPr>
        <w:t xml:space="preserve">, </w:t>
      </w:r>
      <w:r>
        <w:t>Random</w:t>
      </w:r>
      <w:r w:rsidRPr="00CE13E4">
        <w:rPr>
          <w:lang w:val="el-GR"/>
        </w:rPr>
        <w:t xml:space="preserve"> </w:t>
      </w:r>
      <w:r>
        <w:t>Forest</w:t>
      </w:r>
      <w:r w:rsidRPr="00CE13E4">
        <w:rPr>
          <w:lang w:val="el-GR"/>
        </w:rPr>
        <w:t xml:space="preserve">, </w:t>
      </w:r>
      <w:r>
        <w:t>Linear</w:t>
      </w:r>
      <w:r w:rsidRPr="00CE13E4">
        <w:rPr>
          <w:lang w:val="el-GR"/>
        </w:rPr>
        <w:t xml:space="preserve"> </w:t>
      </w:r>
      <w:r>
        <w:t>SVM</w:t>
      </w:r>
      <w:r w:rsidRPr="00CE13E4">
        <w:rPr>
          <w:lang w:val="el-GR"/>
        </w:rPr>
        <w:t xml:space="preserve">, </w:t>
      </w:r>
      <w:r>
        <w:t>k</w:t>
      </w:r>
      <w:r w:rsidRPr="00CE13E4">
        <w:rPr>
          <w:lang w:val="el-GR"/>
        </w:rPr>
        <w:t>-</w:t>
      </w:r>
      <w:r>
        <w:t>Nearest</w:t>
      </w:r>
      <w:r w:rsidRPr="00CE13E4">
        <w:rPr>
          <w:lang w:val="el-GR"/>
        </w:rPr>
        <w:t xml:space="preserve"> </w:t>
      </w:r>
      <w:r>
        <w:t>Neighbors</w:t>
      </w:r>
      <w:r w:rsidRPr="00CE13E4">
        <w:rPr>
          <w:lang w:val="el-GR"/>
        </w:rPr>
        <w:t xml:space="preserve"> και </w:t>
      </w:r>
      <w:r>
        <w:t>Artificial</w:t>
      </w:r>
      <w:r w:rsidRPr="00CE13E4">
        <w:rPr>
          <w:lang w:val="el-GR"/>
        </w:rPr>
        <w:t xml:space="preserve"> </w:t>
      </w:r>
      <w:r>
        <w:t>Neural</w:t>
      </w:r>
      <w:r w:rsidRPr="00CE13E4">
        <w:rPr>
          <w:lang w:val="el-GR"/>
        </w:rPr>
        <w:t xml:space="preserve"> </w:t>
      </w:r>
      <w:r>
        <w:t>Network</w:t>
      </w:r>
      <w:r w:rsidRPr="00CE13E4">
        <w:rPr>
          <w:lang w:val="el-GR"/>
        </w:rPr>
        <w:t xml:space="preserve">. Η κοινή πειραματική διαδικασία επέτρεψε τη σύγκριση των μοντέλων υπό ίδιες συνθήκες για κάθε </w:t>
      </w:r>
      <w:r>
        <w:t>dataset</w:t>
      </w:r>
      <w:r w:rsidRPr="00CE13E4">
        <w:rPr>
          <w:lang w:val="el-GR"/>
        </w:rPr>
        <w:t>.</w:t>
      </w:r>
    </w:p>
    <w:p w14:paraId="4BD8C9D0" w14:textId="77777777" w:rsidR="00AF11FA" w:rsidRPr="00CE13E4" w:rsidRDefault="00000000">
      <w:pPr>
        <w:rPr>
          <w:lang w:val="el-GR"/>
        </w:rPr>
      </w:pPr>
      <w:r w:rsidRPr="00CE13E4">
        <w:rPr>
          <w:lang w:val="el-GR"/>
        </w:rPr>
        <w:t xml:space="preserve">Η μεθοδολογία οργανώθηκε σε διακριτά στάδια, ώστε τα αποτελέσματα να βασίζονται σε συνεπή και </w:t>
      </w:r>
      <w:proofErr w:type="spellStart"/>
      <w:r w:rsidRPr="00CE13E4">
        <w:rPr>
          <w:lang w:val="el-GR"/>
        </w:rPr>
        <w:t>επαναλήψιμη</w:t>
      </w:r>
      <w:proofErr w:type="spellEnd"/>
      <w:r w:rsidRPr="00CE13E4">
        <w:rPr>
          <w:lang w:val="el-GR"/>
        </w:rPr>
        <w:t xml:space="preserve"> διαδικασία. Αρχικά πραγματοποιήθηκε καθαρισμός των δεδομένων, αντιμετώπιση μη έγκυρων τιμών και αφαίρεση διπλότυπων ή αντικρουόμενων εγγραφών. Ακολούθησε διαχωρισμός των δεδομένων σε </w:t>
      </w:r>
      <w:r>
        <w:t>training</w:t>
      </w:r>
      <w:r w:rsidRPr="00CE13E4">
        <w:rPr>
          <w:lang w:val="el-GR"/>
        </w:rPr>
        <w:t xml:space="preserve"> και </w:t>
      </w:r>
      <w:r>
        <w:t>testing</w:t>
      </w:r>
      <w:r w:rsidRPr="00CE13E4">
        <w:rPr>
          <w:lang w:val="el-GR"/>
        </w:rPr>
        <w:t xml:space="preserve"> </w:t>
      </w:r>
      <w:r>
        <w:t>set</w:t>
      </w:r>
      <w:r w:rsidRPr="00CE13E4">
        <w:rPr>
          <w:lang w:val="el-GR"/>
        </w:rPr>
        <w:t xml:space="preserve"> με αναλογία 70% και 30%, αντίστοιχα. Η κωδικοποίηση, η </w:t>
      </w:r>
      <w:proofErr w:type="spellStart"/>
      <w:r w:rsidRPr="00CE13E4">
        <w:rPr>
          <w:lang w:val="el-GR"/>
        </w:rPr>
        <w:t>κανονικοποίηση</w:t>
      </w:r>
      <w:proofErr w:type="spellEnd"/>
      <w:r w:rsidRPr="00CE13E4">
        <w:rPr>
          <w:lang w:val="el-GR"/>
        </w:rPr>
        <w:t xml:space="preserve">, η εξισορρόπηση κλάσεων και η επιλογή χαρακτηριστικών εφαρμόστηκαν με τρόπο που διατηρεί διακριτά τα δεδομένα ελέγχου από τις επιλογές που γίνονται στο </w:t>
      </w:r>
      <w:r>
        <w:t>training</w:t>
      </w:r>
      <w:r w:rsidRPr="00CE13E4">
        <w:rPr>
          <w:lang w:val="el-GR"/>
        </w:rPr>
        <w:t xml:space="preserve"> </w:t>
      </w:r>
      <w:r>
        <w:t>set</w:t>
      </w:r>
      <w:r w:rsidRPr="00CE13E4">
        <w:rPr>
          <w:lang w:val="el-GR"/>
        </w:rPr>
        <w:t>.</w:t>
      </w:r>
    </w:p>
    <w:p w14:paraId="56C308C1" w14:textId="45FC26FC" w:rsidR="00AF11FA" w:rsidRPr="00CE13E4" w:rsidRDefault="00000000">
      <w:pPr>
        <w:pStyle w:val="21"/>
        <w:rPr>
          <w:lang w:val="el-GR"/>
        </w:rPr>
      </w:pPr>
      <w:r w:rsidRPr="00CE13E4">
        <w:rPr>
          <w:lang w:val="el-GR"/>
        </w:rPr>
        <w:t>7.1 Ευρήματα της Αξιολόγησης</w:t>
      </w:r>
    </w:p>
    <w:p w14:paraId="1333A5F0" w14:textId="77777777" w:rsidR="00AF11FA" w:rsidRPr="00CE13E4" w:rsidRDefault="00000000">
      <w:pPr>
        <w:rPr>
          <w:lang w:val="el-GR"/>
        </w:rPr>
      </w:pPr>
      <w:r>
        <w:rPr>
          <w:lang w:val="el-GR"/>
        </w:rPr>
        <w:t xml:space="preserve">Τα πειραματικά αποτελέσματα έδειξαν ότι ο </w:t>
      </w:r>
      <w:proofErr w:type="spellStart"/>
      <w:r>
        <w:rPr>
          <w:lang w:val="el-GR"/>
        </w:rPr>
        <w:t>Random</w:t>
      </w:r>
      <w:proofErr w:type="spellEnd"/>
      <w:r>
        <w:rPr>
          <w:lang w:val="el-GR"/>
        </w:rPr>
        <w:t xml:space="preserve"> </w:t>
      </w:r>
      <w:proofErr w:type="spellStart"/>
      <w:r>
        <w:rPr>
          <w:lang w:val="el-GR"/>
        </w:rPr>
        <w:t>Forest</w:t>
      </w:r>
      <w:proofErr w:type="spellEnd"/>
      <w:r>
        <w:rPr>
          <w:lang w:val="el-GR"/>
        </w:rPr>
        <w:t xml:space="preserve"> ήταν το αποτελεσματικότερο μοντέλο και στα δύο </w:t>
      </w:r>
      <w:proofErr w:type="spellStart"/>
      <w:r>
        <w:rPr>
          <w:lang w:val="el-GR"/>
        </w:rPr>
        <w:t>datasets</w:t>
      </w:r>
      <w:proofErr w:type="spellEnd"/>
      <w:r>
        <w:rPr>
          <w:lang w:val="el-GR"/>
        </w:rPr>
        <w:t xml:space="preserve">. Στο CICIDS2017 πέτυχε </w:t>
      </w:r>
      <w:proofErr w:type="spellStart"/>
      <w:r>
        <w:rPr>
          <w:lang w:val="el-GR"/>
        </w:rPr>
        <w:t>accuracy</w:t>
      </w:r>
      <w:proofErr w:type="spellEnd"/>
      <w:r>
        <w:rPr>
          <w:lang w:val="el-GR"/>
        </w:rPr>
        <w:t xml:space="preserve"> 99,91%, F1-score 99,74% και ROC-AUC 99,997%, με πολύ χαμηλό </w:t>
      </w:r>
      <w:proofErr w:type="spellStart"/>
      <w:r>
        <w:rPr>
          <w:lang w:val="el-GR"/>
        </w:rPr>
        <w:t>False</w:t>
      </w:r>
      <w:proofErr w:type="spellEnd"/>
      <w:r>
        <w:rPr>
          <w:lang w:val="el-GR"/>
        </w:rPr>
        <w:t xml:space="preserve"> </w:t>
      </w:r>
      <w:proofErr w:type="spellStart"/>
      <w:r>
        <w:rPr>
          <w:lang w:val="el-GR"/>
        </w:rPr>
        <w:t>Positive</w:t>
      </w:r>
      <w:proofErr w:type="spellEnd"/>
      <w:r>
        <w:rPr>
          <w:lang w:val="el-GR"/>
        </w:rPr>
        <w:t xml:space="preserve"> </w:t>
      </w:r>
      <w:proofErr w:type="spellStart"/>
      <w:r>
        <w:rPr>
          <w:lang w:val="el-GR"/>
        </w:rPr>
        <w:t>Rate</w:t>
      </w:r>
      <w:proofErr w:type="spellEnd"/>
      <w:r>
        <w:rPr>
          <w:lang w:val="el-GR"/>
        </w:rPr>
        <w:t xml:space="preserve"> 0,093%. Στο UNSW-NB15 πέτυχε </w:t>
      </w:r>
      <w:proofErr w:type="spellStart"/>
      <w:r>
        <w:rPr>
          <w:lang w:val="el-GR"/>
        </w:rPr>
        <w:t>accuracy</w:t>
      </w:r>
      <w:proofErr w:type="spellEnd"/>
      <w:r>
        <w:rPr>
          <w:lang w:val="el-GR"/>
        </w:rPr>
        <w:t xml:space="preserve"> 91,95%, F1-score 91,02% και ROC-AUC 98,18%. Η σταθερά υψηλή του επίδοση σε δύο διαφορετικές συλλογές δικτυακής κίνησης δείχνει ότι η συνδυαστική αξιοποίηση πολλών δέντρων είναι ιδιαίτερα κατάλληλη για τα μη γραμμικά μοτίβα των συγκεκριμένων χαρακτηριστικών ροής.</w:t>
      </w:r>
    </w:p>
    <w:p w14:paraId="3F71A927" w14:textId="77777777" w:rsidR="00AF11FA" w:rsidRPr="00CE13E4" w:rsidRDefault="00000000">
      <w:pPr>
        <w:rPr>
          <w:lang w:val="el-GR"/>
        </w:rPr>
      </w:pPr>
      <w:r w:rsidRPr="00CE13E4">
        <w:rPr>
          <w:lang w:val="el-GR"/>
        </w:rPr>
        <w:t xml:space="preserve">Στο </w:t>
      </w:r>
      <w:r>
        <w:t>CICIDS</w:t>
      </w:r>
      <w:r w:rsidRPr="00CE13E4">
        <w:rPr>
          <w:lang w:val="el-GR"/>
        </w:rPr>
        <w:t xml:space="preserve">2017, το </w:t>
      </w:r>
      <w:r>
        <w:t>k</w:t>
      </w:r>
      <w:r w:rsidRPr="00CE13E4">
        <w:rPr>
          <w:lang w:val="el-GR"/>
        </w:rPr>
        <w:t>-</w:t>
      </w:r>
      <w:r>
        <w:t>Nearest</w:t>
      </w:r>
      <w:r w:rsidRPr="00CE13E4">
        <w:rPr>
          <w:lang w:val="el-GR"/>
        </w:rPr>
        <w:t xml:space="preserve"> </w:t>
      </w:r>
      <w:r>
        <w:t>Neighbors</w:t>
      </w:r>
      <w:r w:rsidRPr="00CE13E4">
        <w:rPr>
          <w:lang w:val="el-GR"/>
        </w:rPr>
        <w:t xml:space="preserve"> παρουσίασε επίσης πολύ υψηλή ποιότητα ταξινόμησης με </w:t>
      </w:r>
      <w:r>
        <w:t>F</w:t>
      </w:r>
      <w:r w:rsidRPr="00CE13E4">
        <w:rPr>
          <w:lang w:val="el-GR"/>
        </w:rPr>
        <w:t>1-</w:t>
      </w:r>
      <w:r>
        <w:t>score</w:t>
      </w:r>
      <w:r w:rsidRPr="00CE13E4">
        <w:rPr>
          <w:lang w:val="el-GR"/>
        </w:rPr>
        <w:t xml:space="preserve"> 99,55%, ενώ το </w:t>
      </w:r>
      <w:r>
        <w:t>Artificial</w:t>
      </w:r>
      <w:r w:rsidRPr="00CE13E4">
        <w:rPr>
          <w:lang w:val="el-GR"/>
        </w:rPr>
        <w:t xml:space="preserve"> </w:t>
      </w:r>
      <w:r>
        <w:t>Neural</w:t>
      </w:r>
      <w:r w:rsidRPr="00CE13E4">
        <w:rPr>
          <w:lang w:val="el-GR"/>
        </w:rPr>
        <w:t xml:space="preserve"> </w:t>
      </w:r>
      <w:r>
        <w:t>Network</w:t>
      </w:r>
      <w:r w:rsidRPr="00CE13E4">
        <w:rPr>
          <w:lang w:val="el-GR"/>
        </w:rPr>
        <w:t xml:space="preserve"> έφθασε </w:t>
      </w:r>
      <w:r>
        <w:t>F</w:t>
      </w:r>
      <w:r w:rsidRPr="00CE13E4">
        <w:rPr>
          <w:lang w:val="el-GR"/>
        </w:rPr>
        <w:t>1-</w:t>
      </w:r>
      <w:r>
        <w:t>score</w:t>
      </w:r>
      <w:r w:rsidRPr="00CE13E4">
        <w:rPr>
          <w:lang w:val="el-GR"/>
        </w:rPr>
        <w:t xml:space="preserve"> 97,03%. Ωστόσο, το </w:t>
      </w:r>
      <w:r>
        <w:t>k</w:t>
      </w:r>
      <w:r w:rsidRPr="00CE13E4">
        <w:rPr>
          <w:lang w:val="el-GR"/>
        </w:rPr>
        <w:t>-</w:t>
      </w:r>
      <w:r>
        <w:t>Nearest</w:t>
      </w:r>
      <w:r w:rsidRPr="00CE13E4">
        <w:rPr>
          <w:lang w:val="el-GR"/>
        </w:rPr>
        <w:t xml:space="preserve"> </w:t>
      </w:r>
      <w:r>
        <w:t>Neighbors</w:t>
      </w:r>
      <w:r w:rsidRPr="00CE13E4">
        <w:rPr>
          <w:lang w:val="el-GR"/>
        </w:rPr>
        <w:t xml:space="preserve"> χρειάστηκε σημαντικά περισσότερο χρόνο πρόβλεψης, περίπου 212,60 δευτερόλεπτα για το </w:t>
      </w:r>
      <w:r>
        <w:t>test</w:t>
      </w:r>
      <w:r w:rsidRPr="00CE13E4">
        <w:rPr>
          <w:lang w:val="el-GR"/>
        </w:rPr>
        <w:t xml:space="preserve"> </w:t>
      </w:r>
      <w:r>
        <w:t>set</w:t>
      </w:r>
      <w:r w:rsidRPr="00CE13E4">
        <w:rPr>
          <w:lang w:val="el-GR"/>
        </w:rPr>
        <w:t xml:space="preserve">, σε σύγκριση με 3,46 δευτερόλεπτα για τον </w:t>
      </w:r>
      <w:r>
        <w:t>Random</w:t>
      </w:r>
      <w:r w:rsidRPr="00CE13E4">
        <w:rPr>
          <w:lang w:val="el-GR"/>
        </w:rPr>
        <w:t xml:space="preserve"> </w:t>
      </w:r>
      <w:r>
        <w:t>Forest</w:t>
      </w:r>
      <w:r w:rsidRPr="00CE13E4">
        <w:rPr>
          <w:lang w:val="el-GR"/>
        </w:rPr>
        <w:t>. Η διαφορά αυτή αναδεικνύει ότι η επιλογή ενός μοντέλου δεν πρέπει να στηρίζεται μόνο στην ακρίβεια, αλλά και στην πρακτική δυνατότητα αξιοποίησής του όταν ο όγκος των δεδομένων αυξάνεται.</w:t>
      </w:r>
    </w:p>
    <w:p w14:paraId="06730328" w14:textId="77777777" w:rsidR="00AF11FA" w:rsidRPr="00CE13E4" w:rsidRDefault="00000000">
      <w:pPr>
        <w:rPr>
          <w:lang w:val="el-GR"/>
        </w:rPr>
      </w:pPr>
      <w:r w:rsidRPr="00CE13E4">
        <w:rPr>
          <w:lang w:val="el-GR"/>
        </w:rPr>
        <w:t xml:space="preserve">Στο </w:t>
      </w:r>
      <w:r>
        <w:t>UNSW</w:t>
      </w:r>
      <w:r w:rsidRPr="00CE13E4">
        <w:rPr>
          <w:lang w:val="el-GR"/>
        </w:rPr>
        <w:t>-</w:t>
      </w:r>
      <w:r>
        <w:t>NB</w:t>
      </w:r>
      <w:r w:rsidRPr="00CE13E4">
        <w:rPr>
          <w:lang w:val="el-GR"/>
        </w:rPr>
        <w:t xml:space="preserve">15, οι επιδόσεις όλων των μοντέλων ήταν πιο συγκρατημένες σε σχέση με το </w:t>
      </w:r>
      <w:r>
        <w:t>CICIDS</w:t>
      </w:r>
      <w:r w:rsidRPr="00CE13E4">
        <w:rPr>
          <w:lang w:val="el-GR"/>
        </w:rPr>
        <w:t xml:space="preserve">2017. Η </w:t>
      </w:r>
      <w:r>
        <w:t>Logistic</w:t>
      </w:r>
      <w:r w:rsidRPr="00CE13E4">
        <w:rPr>
          <w:lang w:val="el-GR"/>
        </w:rPr>
        <w:t xml:space="preserve"> </w:t>
      </w:r>
      <w:r>
        <w:t>Regression</w:t>
      </w:r>
      <w:r w:rsidRPr="00CE13E4">
        <w:rPr>
          <w:lang w:val="el-GR"/>
        </w:rPr>
        <w:t xml:space="preserve"> και ο </w:t>
      </w:r>
      <w:r>
        <w:t>Linear</w:t>
      </w:r>
      <w:r w:rsidRPr="00CE13E4">
        <w:rPr>
          <w:lang w:val="el-GR"/>
        </w:rPr>
        <w:t xml:space="preserve"> </w:t>
      </w:r>
      <w:r>
        <w:t>SVM</w:t>
      </w:r>
      <w:r w:rsidRPr="00CE13E4">
        <w:rPr>
          <w:lang w:val="el-GR"/>
        </w:rPr>
        <w:t xml:space="preserve"> πέτυχαν </w:t>
      </w:r>
      <w:r>
        <w:t>F</w:t>
      </w:r>
      <w:r w:rsidRPr="00CE13E4">
        <w:rPr>
          <w:lang w:val="el-GR"/>
        </w:rPr>
        <w:t>1-</w:t>
      </w:r>
      <w:r>
        <w:t>score</w:t>
      </w:r>
      <w:r w:rsidRPr="00CE13E4">
        <w:rPr>
          <w:lang w:val="el-GR"/>
        </w:rPr>
        <w:t xml:space="preserve"> περίπου 80,6% και 80,8%, αντίστοιχα. Το </w:t>
      </w:r>
      <w:r>
        <w:t>k</w:t>
      </w:r>
      <w:r w:rsidRPr="00CE13E4">
        <w:rPr>
          <w:lang w:val="el-GR"/>
        </w:rPr>
        <w:t>-</w:t>
      </w:r>
      <w:r>
        <w:t>Nearest</w:t>
      </w:r>
      <w:r w:rsidRPr="00CE13E4">
        <w:rPr>
          <w:lang w:val="el-GR"/>
        </w:rPr>
        <w:t xml:space="preserve"> </w:t>
      </w:r>
      <w:r>
        <w:t>Neighbors</w:t>
      </w:r>
      <w:r w:rsidRPr="00CE13E4">
        <w:rPr>
          <w:lang w:val="el-GR"/>
        </w:rPr>
        <w:t xml:space="preserve"> και το </w:t>
      </w:r>
      <w:r>
        <w:t>Artificial</w:t>
      </w:r>
      <w:r w:rsidRPr="00CE13E4">
        <w:rPr>
          <w:lang w:val="el-GR"/>
        </w:rPr>
        <w:t xml:space="preserve"> </w:t>
      </w:r>
      <w:r>
        <w:t>Neural</w:t>
      </w:r>
      <w:r w:rsidRPr="00CE13E4">
        <w:rPr>
          <w:lang w:val="el-GR"/>
        </w:rPr>
        <w:t xml:space="preserve"> </w:t>
      </w:r>
      <w:r>
        <w:t>Network</w:t>
      </w:r>
      <w:r w:rsidRPr="00CE13E4">
        <w:rPr>
          <w:lang w:val="el-GR"/>
        </w:rPr>
        <w:t xml:space="preserve"> κινήθηκαν κοντά στο 89%, ενώ ο </w:t>
      </w:r>
      <w:r>
        <w:t>Random</w:t>
      </w:r>
      <w:r w:rsidRPr="00CE13E4">
        <w:rPr>
          <w:lang w:val="el-GR"/>
        </w:rPr>
        <w:t xml:space="preserve"> </w:t>
      </w:r>
      <w:r>
        <w:t>Forest</w:t>
      </w:r>
      <w:r w:rsidRPr="00CE13E4">
        <w:rPr>
          <w:lang w:val="el-GR"/>
        </w:rPr>
        <w:t xml:space="preserve"> διατήρησε το υψηλότερο </w:t>
      </w:r>
      <w:r>
        <w:t>F</w:t>
      </w:r>
      <w:r w:rsidRPr="00CE13E4">
        <w:rPr>
          <w:lang w:val="el-GR"/>
        </w:rPr>
        <w:t>1-</w:t>
      </w:r>
      <w:r>
        <w:t>score</w:t>
      </w:r>
      <w:r w:rsidRPr="00CE13E4">
        <w:rPr>
          <w:lang w:val="el-GR"/>
        </w:rPr>
        <w:t xml:space="preserve">, 91,02%. Η διαφοροποίηση αυτή επιβεβαιώνει ότι η συμπεριφορά ενός αλγορίθμου επηρεάζεται από τη δομή, την κατανομή και τα χαρακτηριστικά του </w:t>
      </w:r>
      <w:r>
        <w:t>dataset</w:t>
      </w:r>
      <w:r w:rsidRPr="00CE13E4">
        <w:rPr>
          <w:lang w:val="el-GR"/>
        </w:rPr>
        <w:t xml:space="preserve"> στο οποίο αξιολογείται.</w:t>
      </w:r>
    </w:p>
    <w:p w14:paraId="054CBBAC" w14:textId="77777777" w:rsidR="00AF11FA" w:rsidRPr="00CE13E4" w:rsidRDefault="00000000">
      <w:pPr>
        <w:pStyle w:val="31"/>
        <w:rPr>
          <w:lang w:val="el-GR"/>
        </w:rPr>
      </w:pPr>
      <w:r w:rsidRPr="00CE13E4">
        <w:rPr>
          <w:lang w:val="el-GR"/>
        </w:rPr>
        <w:t>7.1.1 Επίδραση του Συνόλου Δεδομένων στα Αποτελέσματα</w:t>
      </w:r>
    </w:p>
    <w:p w14:paraId="6BC87A6B" w14:textId="77777777" w:rsidR="00AF11FA" w:rsidRPr="00CE13E4" w:rsidRDefault="00000000">
      <w:pPr>
        <w:rPr>
          <w:lang w:val="el-GR"/>
        </w:rPr>
      </w:pPr>
      <w:r w:rsidRPr="00CE13E4">
        <w:rPr>
          <w:lang w:val="el-GR"/>
        </w:rPr>
        <w:t xml:space="preserve">Η διαφορά ανάμεσα στις επιδόσεις στο </w:t>
      </w:r>
      <w:r>
        <w:t>CICIDS</w:t>
      </w:r>
      <w:r w:rsidRPr="00CE13E4">
        <w:rPr>
          <w:lang w:val="el-GR"/>
        </w:rPr>
        <w:t xml:space="preserve">2017 και στο </w:t>
      </w:r>
      <w:r>
        <w:t>UNSW</w:t>
      </w:r>
      <w:r w:rsidRPr="00CE13E4">
        <w:rPr>
          <w:lang w:val="el-GR"/>
        </w:rPr>
        <w:t>-</w:t>
      </w:r>
      <w:r>
        <w:t>NB</w:t>
      </w:r>
      <w:r w:rsidRPr="00CE13E4">
        <w:rPr>
          <w:lang w:val="el-GR"/>
        </w:rPr>
        <w:t xml:space="preserve">15 αποτελεί ένα από τα σημαντικότερα ευρήματα της εργασίας. Στο </w:t>
      </w:r>
      <w:r>
        <w:t>CICIDS</w:t>
      </w:r>
      <w:r w:rsidRPr="00CE13E4">
        <w:rPr>
          <w:lang w:val="el-GR"/>
        </w:rPr>
        <w:t xml:space="preserve">2017 οι περισσότεροι αλγόριθμοι πέτυχαν πολύ υψηλές τιμές </w:t>
      </w:r>
      <w:r>
        <w:t>F</w:t>
      </w:r>
      <w:r w:rsidRPr="00CE13E4">
        <w:rPr>
          <w:lang w:val="el-GR"/>
        </w:rPr>
        <w:t>1-</w:t>
      </w:r>
      <w:r>
        <w:t>score</w:t>
      </w:r>
      <w:r w:rsidRPr="00CE13E4">
        <w:rPr>
          <w:lang w:val="el-GR"/>
        </w:rPr>
        <w:t xml:space="preserve">, ενώ στο </w:t>
      </w:r>
      <w:r>
        <w:t>UNSW</w:t>
      </w:r>
      <w:r w:rsidRPr="00CE13E4">
        <w:rPr>
          <w:lang w:val="el-GR"/>
        </w:rPr>
        <w:t>-</w:t>
      </w:r>
      <w:r>
        <w:t>NB</w:t>
      </w:r>
      <w:r w:rsidRPr="00CE13E4">
        <w:rPr>
          <w:lang w:val="el-GR"/>
        </w:rPr>
        <w:t xml:space="preserve">15 οι ίδιες μέθοδοι εμφάνισαν πιο συγκρατημένη επίδοση. Το γεγονός αυτό δεν υποδηλώνει αστοχία της διαδικασίας, αλλά αναδεικνύει ότι η απόδοση ενός μοντέλου συνδέεται άμεσα με τη μορφή των χαρακτηριστικών, τις οικογένειες επιθέσεων και την κατανομή των εγγραφών σε κάθε </w:t>
      </w:r>
      <w:r>
        <w:t>dataset</w:t>
      </w:r>
      <w:r w:rsidRPr="00CE13E4">
        <w:rPr>
          <w:lang w:val="el-GR"/>
        </w:rPr>
        <w:t>.</w:t>
      </w:r>
    </w:p>
    <w:p w14:paraId="050D38E9" w14:textId="77777777" w:rsidR="00AF11FA" w:rsidRPr="00CE13E4" w:rsidRDefault="00000000">
      <w:pPr>
        <w:rPr>
          <w:lang w:val="el-GR"/>
        </w:rPr>
      </w:pPr>
      <w:r w:rsidRPr="00CE13E4">
        <w:rPr>
          <w:lang w:val="el-GR"/>
        </w:rPr>
        <w:lastRenderedPageBreak/>
        <w:t xml:space="preserve">Η επιλογή των δύο </w:t>
      </w:r>
      <w:r>
        <w:t>datasets</w:t>
      </w:r>
      <w:r w:rsidRPr="00CE13E4">
        <w:rPr>
          <w:lang w:val="el-GR"/>
        </w:rPr>
        <w:t xml:space="preserve"> συνέβαλε ακριβώς σε αυτή τη συγκριτική διάσταση. Το </w:t>
      </w:r>
      <w:r>
        <w:t>CICIDS</w:t>
      </w:r>
      <w:r w:rsidRPr="00CE13E4">
        <w:rPr>
          <w:lang w:val="el-GR"/>
        </w:rPr>
        <w:t xml:space="preserve">2017 περιγράφει δικτυακές ροές με χαρακτηριστικά </w:t>
      </w:r>
      <w:proofErr w:type="spellStart"/>
      <w:r>
        <w:t>CICFlowMeter</w:t>
      </w:r>
      <w:proofErr w:type="spellEnd"/>
      <w:r w:rsidRPr="0051414B">
        <w:rPr>
          <w:lang w:val="el-GR"/>
        </w:rPr>
        <w:t>-</w:t>
      </w:r>
      <w:r>
        <w:t>V</w:t>
      </w:r>
      <w:r w:rsidRPr="0051414B">
        <w:rPr>
          <w:lang w:val="el-GR"/>
        </w:rPr>
        <w:t>3</w:t>
      </w:r>
      <w:r w:rsidRPr="00CE13E4">
        <w:rPr>
          <w:lang w:val="el-GR"/>
        </w:rPr>
        <w:t xml:space="preserve">, ενώ το </w:t>
      </w:r>
      <w:r>
        <w:t>UNSW</w:t>
      </w:r>
      <w:r w:rsidRPr="00CE13E4">
        <w:rPr>
          <w:lang w:val="el-GR"/>
        </w:rPr>
        <w:t>-</w:t>
      </w:r>
      <w:r>
        <w:t>NB</w:t>
      </w:r>
      <w:r w:rsidRPr="00CE13E4">
        <w:rPr>
          <w:lang w:val="el-GR"/>
        </w:rPr>
        <w:t>15 περιλαμβάνει διαφορετική δομή πεδίων, όπως πληροφορίες πρωτοκόλλου, υπηρεσίας, κατάστασης και στατιστικά δικτύου. Επομένως, τα δύο πειράματα δεν αντιμετωπίζονται ως δύο ισοδύναμες μετρήσεις του ίδιου προβλήματος, αλλά ως δύο συμπληρωματικές αξιολογήσεις της σταθερότητας των αλγορίθμων σε διαφορετικές αναπαραστάσεις δικτυακής κίνησης.</w:t>
      </w:r>
    </w:p>
    <w:p w14:paraId="674CF49F" w14:textId="77777777" w:rsidR="00AF11FA" w:rsidRPr="00CE13E4" w:rsidRDefault="00000000">
      <w:pPr>
        <w:rPr>
          <w:lang w:val="el-GR"/>
        </w:rPr>
      </w:pPr>
      <w:r w:rsidRPr="00CE13E4">
        <w:rPr>
          <w:lang w:val="el-GR"/>
        </w:rPr>
        <w:t xml:space="preserve">Οι ιδιαίτερα υψηλές επιδόσεις στο </w:t>
      </w:r>
      <w:r>
        <w:t>CICIDS</w:t>
      </w:r>
      <w:r w:rsidRPr="00CE13E4">
        <w:rPr>
          <w:lang w:val="el-GR"/>
        </w:rPr>
        <w:t xml:space="preserve">2017 πρέπει να ερμηνεύονται μέσα στο πλαίσιο του συγκεκριμένου πειράματος. Αποτυπώνουν τη δυνατότητα των μοντέλων να διακρίνουν αποτελεσματικά την κανονική από την κακόβουλη κίνηση στο συγκεκριμένο </w:t>
      </w:r>
      <w:r>
        <w:t>test</w:t>
      </w:r>
      <w:r w:rsidRPr="00CE13E4">
        <w:rPr>
          <w:lang w:val="el-GR"/>
        </w:rPr>
        <w:t xml:space="preserve"> </w:t>
      </w:r>
      <w:r>
        <w:t>set</w:t>
      </w:r>
      <w:r w:rsidRPr="00CE13E4">
        <w:rPr>
          <w:lang w:val="el-GR"/>
        </w:rPr>
        <w:t xml:space="preserve"> μετά τα στάδια καθαρισμού και </w:t>
      </w:r>
      <w:proofErr w:type="spellStart"/>
      <w:r w:rsidRPr="00CE13E4">
        <w:rPr>
          <w:lang w:val="el-GR"/>
        </w:rPr>
        <w:t>προεπεξεργασίας</w:t>
      </w:r>
      <w:proofErr w:type="spellEnd"/>
      <w:r w:rsidRPr="00CE13E4">
        <w:rPr>
          <w:lang w:val="el-GR"/>
        </w:rPr>
        <w:t xml:space="preserve">. Δεν αποτελούν απόδειξη ότι οποιοδήποτε δίκτυο θα παρουσιάζει την ίδια ευκολία διάκρισης. Για τον λόγο αυτό, η παράλληλη αξιολόγηση στο </w:t>
      </w:r>
      <w:r>
        <w:t>UNSW</w:t>
      </w:r>
      <w:r w:rsidRPr="00CE13E4">
        <w:rPr>
          <w:lang w:val="el-GR"/>
        </w:rPr>
        <w:t>-</w:t>
      </w:r>
      <w:r>
        <w:t>NB</w:t>
      </w:r>
      <w:r w:rsidRPr="00CE13E4">
        <w:rPr>
          <w:lang w:val="el-GR"/>
        </w:rPr>
        <w:t>15 και η παρουσίαση πολλών μετρικών ήταν ουσιαστικές για μια πιο ισορροπημένη αποτίμηση.</w:t>
      </w:r>
    </w:p>
    <w:p w14:paraId="0E515786" w14:textId="77777777" w:rsidR="00AF11FA" w:rsidRPr="00CE13E4" w:rsidRDefault="00000000">
      <w:pPr>
        <w:pStyle w:val="31"/>
        <w:rPr>
          <w:lang w:val="el-GR"/>
        </w:rPr>
      </w:pPr>
      <w:r w:rsidRPr="00CE13E4">
        <w:rPr>
          <w:lang w:val="el-GR"/>
        </w:rPr>
        <w:t>7.1.2 Ποιότητα Ταξινόμησης και Υπολογιστικό Κόστος</w:t>
      </w:r>
    </w:p>
    <w:p w14:paraId="61976866" w14:textId="77777777" w:rsidR="00AF11FA" w:rsidRPr="00CE13E4" w:rsidRDefault="00000000">
      <w:pPr>
        <w:rPr>
          <w:lang w:val="el-GR"/>
        </w:rPr>
      </w:pPr>
      <w:r w:rsidRPr="00CE13E4">
        <w:rPr>
          <w:lang w:val="el-GR"/>
        </w:rPr>
        <w:t xml:space="preserve">Η σύγκριση των μοντέλων έδειξε ότι η ποιότητα ταξινόμησης και το υπολογιστικό κόστος δεν κινούνται πάντοτε προς την ίδια κατεύθυνση. Ο </w:t>
      </w:r>
      <w:r>
        <w:t>Random</w:t>
      </w:r>
      <w:r w:rsidRPr="00CE13E4">
        <w:rPr>
          <w:lang w:val="el-GR"/>
        </w:rPr>
        <w:t xml:space="preserve"> </w:t>
      </w:r>
      <w:r>
        <w:t>Forest</w:t>
      </w:r>
      <w:r w:rsidRPr="00CE13E4">
        <w:rPr>
          <w:lang w:val="el-GR"/>
        </w:rPr>
        <w:t xml:space="preserve"> συνδύασε την υψηλότερη ποιότητα με πρακτικό χρόνο πρόβλεψης και στα δύο </w:t>
      </w:r>
      <w:r>
        <w:t>datasets</w:t>
      </w:r>
      <w:r w:rsidRPr="00CE13E4">
        <w:rPr>
          <w:lang w:val="el-GR"/>
        </w:rPr>
        <w:t xml:space="preserve">. Αντίθετα, το </w:t>
      </w:r>
      <w:r>
        <w:t>k</w:t>
      </w:r>
      <w:r w:rsidRPr="00CE13E4">
        <w:rPr>
          <w:lang w:val="el-GR"/>
        </w:rPr>
        <w:t>-</w:t>
      </w:r>
      <w:r>
        <w:t>Nearest</w:t>
      </w:r>
      <w:r w:rsidRPr="00CE13E4">
        <w:rPr>
          <w:lang w:val="el-GR"/>
        </w:rPr>
        <w:t xml:space="preserve"> </w:t>
      </w:r>
      <w:r>
        <w:t>Neighbors</w:t>
      </w:r>
      <w:r w:rsidRPr="00CE13E4">
        <w:rPr>
          <w:lang w:val="el-GR"/>
        </w:rPr>
        <w:t xml:space="preserve"> πέτυχε πολύ υψηλή επίδοση στο </w:t>
      </w:r>
      <w:r>
        <w:t>CICIDS</w:t>
      </w:r>
      <w:r w:rsidRPr="00CE13E4">
        <w:rPr>
          <w:lang w:val="el-GR"/>
        </w:rPr>
        <w:t>2017, αλλά ο χρόνος πρόβλεψής του ήταν σημαντικά μεγαλύτερος επειδή για κάθε νέα εγγραφή απαιτείται σύγκριση με μεγάλο μέρος των δεδομένων εκπαίδευσης. Η διαφορά αυτή έχει ιδιαίτερη σημασία όταν η εφαρμογή πρόκειται να χειριστεί μεγάλα αρχεία ή συχνές αναλύσεις.</w:t>
      </w:r>
    </w:p>
    <w:p w14:paraId="088CFE27" w14:textId="77777777" w:rsidR="00AF11FA" w:rsidRPr="00CE13E4" w:rsidRDefault="00000000">
      <w:pPr>
        <w:rPr>
          <w:lang w:val="el-GR"/>
        </w:rPr>
      </w:pPr>
      <w:r w:rsidRPr="00CE13E4">
        <w:rPr>
          <w:lang w:val="el-GR"/>
        </w:rPr>
        <w:t xml:space="preserve">Η </w:t>
      </w:r>
      <w:r>
        <w:t>Logistic</w:t>
      </w:r>
      <w:r w:rsidRPr="00CE13E4">
        <w:rPr>
          <w:lang w:val="el-GR"/>
        </w:rPr>
        <w:t xml:space="preserve"> </w:t>
      </w:r>
      <w:r>
        <w:t>Regression</w:t>
      </w:r>
      <w:r w:rsidRPr="00CE13E4">
        <w:rPr>
          <w:lang w:val="el-GR"/>
        </w:rPr>
        <w:t xml:space="preserve"> και ο </w:t>
      </w:r>
      <w:r>
        <w:t>Linear</w:t>
      </w:r>
      <w:r w:rsidRPr="00CE13E4">
        <w:rPr>
          <w:lang w:val="el-GR"/>
        </w:rPr>
        <w:t xml:space="preserve"> </w:t>
      </w:r>
      <w:r>
        <w:t>SVM</w:t>
      </w:r>
      <w:r w:rsidRPr="00CE13E4">
        <w:rPr>
          <w:lang w:val="el-GR"/>
        </w:rPr>
        <w:t xml:space="preserve"> προσέφεραν πολύ μικρούς χρόνους εκπαίδευσης και πρόβλεψης, γεγονός που τους καθιστά χρήσιμους ως απλά μοντέλα αναφοράς. Ωστόσο, εμφάνισαν χαμηλότερα </w:t>
      </w:r>
      <w:r>
        <w:t>F</w:t>
      </w:r>
      <w:r w:rsidRPr="00CE13E4">
        <w:rPr>
          <w:lang w:val="el-GR"/>
        </w:rPr>
        <w:t>1-</w:t>
      </w:r>
      <w:r>
        <w:t>score</w:t>
      </w:r>
      <w:r w:rsidRPr="00CE13E4">
        <w:rPr>
          <w:lang w:val="el-GR"/>
        </w:rPr>
        <w:t xml:space="preserve"> και υψηλότερο </w:t>
      </w:r>
      <w:r>
        <w:t>False</w:t>
      </w:r>
      <w:r w:rsidRPr="00CE13E4">
        <w:rPr>
          <w:lang w:val="el-GR"/>
        </w:rPr>
        <w:t xml:space="preserve"> </w:t>
      </w:r>
      <w:r>
        <w:t>Positive</w:t>
      </w:r>
      <w:r w:rsidRPr="00CE13E4">
        <w:rPr>
          <w:lang w:val="el-GR"/>
        </w:rPr>
        <w:t xml:space="preserve"> </w:t>
      </w:r>
      <w:r>
        <w:t>Rate</w:t>
      </w:r>
      <w:r w:rsidRPr="00CE13E4">
        <w:rPr>
          <w:lang w:val="el-GR"/>
        </w:rPr>
        <w:t xml:space="preserve"> σε σχέση με τον </w:t>
      </w:r>
      <w:r>
        <w:t>Random</w:t>
      </w:r>
      <w:r w:rsidRPr="00CE13E4">
        <w:rPr>
          <w:lang w:val="el-GR"/>
        </w:rPr>
        <w:t xml:space="preserve"> </w:t>
      </w:r>
      <w:r>
        <w:t>Forest</w:t>
      </w:r>
      <w:r w:rsidRPr="00CE13E4">
        <w:rPr>
          <w:lang w:val="el-GR"/>
        </w:rPr>
        <w:t xml:space="preserve">. Το </w:t>
      </w:r>
      <w:r>
        <w:t>Artificial</w:t>
      </w:r>
      <w:r w:rsidRPr="00CE13E4">
        <w:rPr>
          <w:lang w:val="el-GR"/>
        </w:rPr>
        <w:t xml:space="preserve"> </w:t>
      </w:r>
      <w:r>
        <w:t>Neural</w:t>
      </w:r>
      <w:r w:rsidRPr="00CE13E4">
        <w:rPr>
          <w:lang w:val="el-GR"/>
        </w:rPr>
        <w:t xml:space="preserve"> </w:t>
      </w:r>
      <w:r>
        <w:t>Network</w:t>
      </w:r>
      <w:r w:rsidRPr="00CE13E4">
        <w:rPr>
          <w:lang w:val="el-GR"/>
        </w:rPr>
        <w:t xml:space="preserve"> παρουσίασε ισχυρή απόδοση, ιδιαίτερα στο </w:t>
      </w:r>
      <w:r>
        <w:t>CICIDS</w:t>
      </w:r>
      <w:r w:rsidRPr="00CE13E4">
        <w:rPr>
          <w:lang w:val="el-GR"/>
        </w:rPr>
        <w:t>2017, αλλά χρειάστηκε περισσότερο χρόνο εκπαίδευσης. Συνεπώς, η τελική επιλογή μοντέλου πρέπει να λαμβάνει υπόψη όχι μόνο τις μετρικές ποιότητας, αλλά και τις απαιτήσεις ταχύτητας, υπολογιστικών πόρων και ανοχής σε ψευδείς συναγερμούς του περιβάλλοντος χρήσης.</w:t>
      </w:r>
    </w:p>
    <w:p w14:paraId="23FEE3A1" w14:textId="77777777" w:rsidR="00AF11FA" w:rsidRPr="00CE13E4" w:rsidRDefault="00000000">
      <w:pPr>
        <w:pStyle w:val="21"/>
        <w:rPr>
          <w:lang w:val="el-GR"/>
        </w:rPr>
      </w:pPr>
      <w:r w:rsidRPr="00CE13E4">
        <w:rPr>
          <w:lang w:val="el-GR"/>
        </w:rPr>
        <w:t>7.2 Συνεισφορά της Εργασίας</w:t>
      </w:r>
    </w:p>
    <w:p w14:paraId="046F5994" w14:textId="77777777" w:rsidR="00AF11FA" w:rsidRPr="00CE13E4" w:rsidRDefault="00000000">
      <w:pPr>
        <w:rPr>
          <w:lang w:val="el-GR"/>
        </w:rPr>
      </w:pPr>
      <w:r w:rsidRPr="00CE13E4">
        <w:rPr>
          <w:lang w:val="el-GR"/>
        </w:rPr>
        <w:t xml:space="preserve">Βασική συμβολή της εργασίας είναι η υλοποίηση μιας πλήρους ακολουθίας από τα αρχικά δεδομένα έως την τελική πρόβλεψη. Η διαδικασία δεν περιορίστηκε στην εκπαίδευση μοντέλων σε έτοιμη μορφή δεδομένων, αλλά περιέλαβε τεκμηριωμένο καθαρισμό, αφαίρεση διπλοτύπων, χειρισμό κατηγορικών μεταβλητών, </w:t>
      </w:r>
      <w:r>
        <w:t>Min</w:t>
      </w:r>
      <w:r w:rsidRPr="00CE13E4">
        <w:rPr>
          <w:lang w:val="el-GR"/>
        </w:rPr>
        <w:t>-</w:t>
      </w:r>
      <w:r>
        <w:t>Max</w:t>
      </w:r>
      <w:r w:rsidRPr="00CE13E4">
        <w:rPr>
          <w:lang w:val="el-GR"/>
        </w:rPr>
        <w:t xml:space="preserve"> </w:t>
      </w:r>
      <w:r>
        <w:t>Normalization</w:t>
      </w:r>
      <w:r w:rsidRPr="00CE13E4">
        <w:rPr>
          <w:lang w:val="el-GR"/>
        </w:rPr>
        <w:t xml:space="preserve">, </w:t>
      </w:r>
      <w:r>
        <w:t>Class</w:t>
      </w:r>
      <w:r w:rsidRPr="00CE13E4">
        <w:rPr>
          <w:lang w:val="el-GR"/>
        </w:rPr>
        <w:t xml:space="preserve"> </w:t>
      </w:r>
      <w:r>
        <w:t>Balancing</w:t>
      </w:r>
      <w:r w:rsidRPr="00CE13E4">
        <w:rPr>
          <w:lang w:val="el-GR"/>
        </w:rPr>
        <w:t xml:space="preserve"> και επιλογή των 20 σημαντικότερων χαρακτηριστικών. Τα στάδια αυτά εφαρμόστηκαν ξεχωριστά στο </w:t>
      </w:r>
      <w:r>
        <w:t>CICIDS</w:t>
      </w:r>
      <w:r w:rsidRPr="00CE13E4">
        <w:rPr>
          <w:lang w:val="el-GR"/>
        </w:rPr>
        <w:t xml:space="preserve">2017 και στο </w:t>
      </w:r>
      <w:r>
        <w:t>UNSW</w:t>
      </w:r>
      <w:r w:rsidRPr="00CE13E4">
        <w:rPr>
          <w:lang w:val="el-GR"/>
        </w:rPr>
        <w:t>-</w:t>
      </w:r>
      <w:r>
        <w:t>NB</w:t>
      </w:r>
      <w:r w:rsidRPr="00CE13E4">
        <w:rPr>
          <w:lang w:val="el-GR"/>
        </w:rPr>
        <w:t xml:space="preserve">15, σύμφωνα με τη δική τους δομή και τις αντίστοιχες ανάγκες </w:t>
      </w:r>
      <w:proofErr w:type="spellStart"/>
      <w:r w:rsidRPr="00CE13E4">
        <w:rPr>
          <w:lang w:val="el-GR"/>
        </w:rPr>
        <w:t>προεπεξεργασίας</w:t>
      </w:r>
      <w:proofErr w:type="spellEnd"/>
      <w:r w:rsidRPr="00CE13E4">
        <w:rPr>
          <w:lang w:val="el-GR"/>
        </w:rPr>
        <w:t>.</w:t>
      </w:r>
    </w:p>
    <w:p w14:paraId="3ECC3E2F" w14:textId="77777777" w:rsidR="00AF11FA" w:rsidRPr="00CE13E4" w:rsidRDefault="00000000">
      <w:pPr>
        <w:rPr>
          <w:lang w:val="el-GR"/>
        </w:rPr>
      </w:pPr>
      <w:r w:rsidRPr="00CE13E4">
        <w:rPr>
          <w:lang w:val="el-GR"/>
        </w:rPr>
        <w:t xml:space="preserve">Η επιλογή χαρακτηριστικών βασίστηκε μόνο στα δεδομένα εκπαίδευσης και εφαρμόστηκε στη συνέχεια με τον ίδιο τρόπο στο </w:t>
      </w:r>
      <w:r>
        <w:t>test</w:t>
      </w:r>
      <w:r w:rsidRPr="00CE13E4">
        <w:rPr>
          <w:lang w:val="el-GR"/>
        </w:rPr>
        <w:t xml:space="preserve"> </w:t>
      </w:r>
      <w:r>
        <w:t>set</w:t>
      </w:r>
      <w:r w:rsidRPr="00CE13E4">
        <w:rPr>
          <w:lang w:val="el-GR"/>
        </w:rPr>
        <w:t>. Με τον τρόπο αυτό, η σύγκριση των μοντέλων βασίστηκε σε είσοδο 20 χαρακτηριστικών, χωρίς να χρησιμοποιούνται πληροφορίες από τα δεδομένα ελέγχου κατά την επιλογή τους. Η πρακτική αυτή συνέβαλε στη διατήρηση της ακεραιότητας της αξιολόγησης και στη μείωση της πολυπλοκότητας των μοντέλων.</w:t>
      </w:r>
    </w:p>
    <w:p w14:paraId="3C7A6C7D" w14:textId="77777777" w:rsidR="00AF11FA" w:rsidRPr="00CE13E4" w:rsidRDefault="00000000">
      <w:pPr>
        <w:rPr>
          <w:lang w:val="el-GR"/>
        </w:rPr>
      </w:pPr>
      <w:r w:rsidRPr="00CE13E4">
        <w:rPr>
          <w:lang w:val="el-GR"/>
        </w:rPr>
        <w:t xml:space="preserve">Επιπλέον, η διαδικτυακή εφαρμογή του Κεφαλαίου 6 μετατρέπει τα πειραματικά αποτελέσματα σε λειτουργικό εργαλείο. Ο χρήστης μπορεί να επιλέγει </w:t>
      </w:r>
      <w:r>
        <w:t>dataset</w:t>
      </w:r>
      <w:r w:rsidRPr="00CE13E4">
        <w:rPr>
          <w:lang w:val="el-GR"/>
        </w:rPr>
        <w:t xml:space="preserve"> και μοντέλο, να ανεβάζει </w:t>
      </w:r>
      <w:r w:rsidRPr="00CE13E4">
        <w:rPr>
          <w:lang w:val="el-GR"/>
        </w:rPr>
        <w:lastRenderedPageBreak/>
        <w:t xml:space="preserve">συμβατό αρχείο </w:t>
      </w:r>
      <w:r>
        <w:t>CSV</w:t>
      </w:r>
      <w:r w:rsidRPr="00CE13E4">
        <w:rPr>
          <w:lang w:val="el-GR"/>
        </w:rPr>
        <w:t>, να βλέπει τη σύνοψη των προβλέψεων και να λαμβάνει αρχείο αποτελεσμάτων. Η εφαρμογή υποστηρίζει τόσο την εκτέλεση ενός μοντέλου όσο και τη σύγκριση όλων των διαθέσιμων μοντέλων στο ίδιο αρχείο, δημιουργώντας μια άμεση σύνδεση ανάμεσα στην αξιολόγηση των αλγορίθμων και σε ένα απλό σενάριο χρήσης.</w:t>
      </w:r>
    </w:p>
    <w:p w14:paraId="3FA0C1F7" w14:textId="77777777" w:rsidR="00AF11FA" w:rsidRPr="00CE13E4" w:rsidRDefault="00000000">
      <w:pPr>
        <w:pStyle w:val="21"/>
        <w:rPr>
          <w:lang w:val="el-GR"/>
        </w:rPr>
      </w:pPr>
      <w:r w:rsidRPr="00CE13E4">
        <w:rPr>
          <w:lang w:val="el-GR"/>
        </w:rPr>
        <w:t>7.3 Περιορισμοί και Μελλοντικές Κατευθύνσεις</w:t>
      </w:r>
    </w:p>
    <w:p w14:paraId="153DF04F" w14:textId="77777777" w:rsidR="00AF11FA" w:rsidRPr="00CE13E4" w:rsidRDefault="00000000">
      <w:pPr>
        <w:rPr>
          <w:lang w:val="el-GR"/>
        </w:rPr>
      </w:pPr>
      <w:r w:rsidRPr="00CE13E4">
        <w:rPr>
          <w:lang w:val="el-GR"/>
        </w:rPr>
        <w:t xml:space="preserve">Παρότι τα αποτελέσματα είναι ιδιαίτερα θετικά, πρέπει να ερμηνεύονται στο πλαίσιο της πειραματικής διαδικασίας. Η αξιολόγηση πραγματοποιήθηκε σε δημόσια, επισημασμένα </w:t>
      </w:r>
      <w:r>
        <w:t>datasets</w:t>
      </w:r>
      <w:r w:rsidRPr="00CE13E4">
        <w:rPr>
          <w:lang w:val="el-GR"/>
        </w:rPr>
        <w:t xml:space="preserve"> και σε δυαδική ταξινόμηση μεταξύ </w:t>
      </w:r>
      <w:r>
        <w:t>Normal</w:t>
      </w:r>
      <w:r w:rsidRPr="00CE13E4">
        <w:rPr>
          <w:lang w:val="el-GR"/>
        </w:rPr>
        <w:t xml:space="preserve"> και </w:t>
      </w:r>
      <w:r>
        <w:t>Attack</w:t>
      </w:r>
      <w:r w:rsidRPr="00CE13E4">
        <w:rPr>
          <w:lang w:val="el-GR"/>
        </w:rPr>
        <w:t>. Επομένως, οι μετρικές που καταγράφηκαν δεν αποτελούν από μόνες τους εγγύηση ότι η ίδια επίδοση θα επαναληφθεί χωρίς μεταβολές σε κάθε πραγματικό δίκτυο, όπου η κίνηση, οι υπηρεσίες και οι επιθέσεις μπορεί να διαφοροποιούνται σημαντικά.</w:t>
      </w:r>
    </w:p>
    <w:p w14:paraId="0438B66F" w14:textId="77777777" w:rsidR="00AF11FA" w:rsidRPr="00CE13E4" w:rsidRDefault="00000000">
      <w:pPr>
        <w:rPr>
          <w:lang w:val="el-GR"/>
        </w:rPr>
      </w:pPr>
      <w:r w:rsidRPr="00CE13E4">
        <w:rPr>
          <w:lang w:val="el-GR"/>
        </w:rPr>
        <w:t xml:space="preserve"/>
      </w:r>
      <w:proofErr w:type="spellStart"/>
      <w:r w:rsidRPr="00CE13E4">
        <w:rPr>
          <w:lang w:val="el-GR"/>
        </w:rPr>
        <w:t/>
      </w:r>
      <w:proofErr w:type="spellEnd"/>
      <w:r w:rsidRPr="00CE13E4">
        <w:rPr>
          <w:lang w:val="el-GR"/>
        </w:rPr>
        <w:t xml:space="preserve">Μπορεί να εξεταστεί η αξιοποίηση νεότερων δεδομένων δικτυακής κίνησης, καθώς και η αξιολόγηση σε χρονικά διαχωρισμένα δεδομένα, όπου η εκπαίδευση γίνεται σε παλαιότερη περίοδο και ο έλεγχος σε νεότερη. Μια τέτοια προσέγγιση θα έδινε επιπλέον πληροφορίες για τη γενίκευση των μοντέλων σε μεταβαλλόμενα μοτίβα δικτύου.</w:t>
      </w:r>
    </w:p>
    <w:p w14:paraId="46A444AC" w14:textId="77777777" w:rsidR="00AF11FA" w:rsidRPr="00CE13E4" w:rsidRDefault="00000000">
      <w:pPr>
        <w:pStyle w:val="21"/>
        <w:rPr>
          <w:lang w:val="el-GR"/>
        </w:rPr>
      </w:pPr>
      <w:r w:rsidRPr="00CE13E4">
        <w:rPr>
          <w:lang w:val="el-GR"/>
        </w:rPr>
        <w:t>7.4 Τελική Αποτίμηση της Εργασίας</w:t>
      </w:r>
    </w:p>
    <w:p w14:paraId="26EB5C58" w14:textId="77777777" w:rsidR="00AF11FA" w:rsidRPr="00CE13E4" w:rsidRDefault="00000000">
      <w:pPr>
        <w:rPr>
          <w:lang w:val="el-GR"/>
        </w:rPr>
      </w:pPr>
      <w:r w:rsidRPr="00CE13E4">
        <w:rPr>
          <w:lang w:val="el-GR"/>
        </w:rPr>
        <w:t>Η συνολική αποτίμηση της εργασίας δείχνει ότι η αποτελεσματικότητα ενός συστήματος ανίχνευσης δικτυακών επιθέσεων δεν εξαρτάται μόνο από την επιλογή του αλγορίθμου. Η ποιότητα των δεδομένων, η αφαίρεση μη έγκυρων και διπλότυπων εγγραφών, η διαχείριση της ανισορροπίας κλάσεων και η χρήση της κατάλληλης αναπαράστασης χαρακτηριστικών επηρέασαν καθοριστικά την αξιοπιστία της τελικής αξιολόγησης. Η οργανωμένη αυτή διαδικασία επέτρεψε τη δίκαιη σύγκριση των πέντε μοντέλων και την ανάδειξη των διαφορετικών πλεονεκτημάτων τους.</w:t>
      </w:r>
    </w:p>
    <w:p w14:paraId="2E4257FD" w14:textId="75707679" w:rsidR="00AF11FA" w:rsidRPr="00CE13E4" w:rsidRDefault="00000000">
      <w:pPr>
        <w:rPr>
          <w:lang w:val="el-GR"/>
        </w:rPr>
      </w:pPr>
      <w:r w:rsidRPr="00CE13E4">
        <w:rPr>
          <w:lang w:val="el-GR"/>
        </w:rPr>
        <w:t xml:space="preserve">Ο </w:t>
      </w:r>
      <w:r>
        <w:t>Random</w:t>
      </w:r>
      <w:r w:rsidRPr="00CE13E4">
        <w:rPr>
          <w:lang w:val="el-GR"/>
        </w:rPr>
        <w:t xml:space="preserve"> </w:t>
      </w:r>
      <w:r>
        <w:t>Forest</w:t>
      </w:r>
      <w:r w:rsidRPr="00CE13E4">
        <w:rPr>
          <w:lang w:val="el-GR"/>
        </w:rPr>
        <w:t xml:space="preserve"> προέκυψε ως η ισχυρότερη συνολική επιλογή στα πειράματα που πραγματοποιήθηκαν, επειδή συνδύασε πολύ υψηλή ποιότητα ταξινόμησης με πρακτικό χρόνο πρόβλεψης. Παράλληλα, τα υπόλοιπα μοντέλα έδειξαν ότι μπορούν να αποτελέσουν χρήσιμες εναλλακτικές όταν η απλότητα, η ταχύτητα εκπαίδευσης ή διαφορετικές απαιτήσεις ενός περιβάλλοντος έχουν μεγαλύτερη βαρύτητα. Η τελική διαδικτυακή εφαρμογή ολοκληρώνει αυτή τη μελέτη, καθώς επιτρέπει την αξιοποίηση των εκπαιδευμένων μοντέλων σε νέα αρχεία δικτυακής κίνησης μέσω μιας απλής </w:t>
      </w:r>
      <w:proofErr w:type="spellStart"/>
      <w:r w:rsidRPr="00CE13E4">
        <w:rPr>
          <w:lang w:val="el-GR"/>
        </w:rPr>
        <w:t>διεπαφής</w:t>
      </w:r>
      <w:proofErr w:type="spellEnd"/>
      <w:r w:rsidRPr="00CE13E4">
        <w:rPr>
          <w:lang w:val="el-GR"/>
        </w:rPr>
        <w:t>.</w:t>
      </w:r>
    </w:p>
    <w:p w14:paraId="42364B58" w14:textId="77777777" w:rsidR="00AF11FA" w:rsidRPr="00CE13E4" w:rsidRDefault="00000000">
      <w:pPr>
        <w:rPr>
          <w:lang w:val="el-GR"/>
        </w:rPr>
      </w:pPr>
      <w:r w:rsidRPr="00CE13E4">
        <w:rPr>
          <w:lang w:val="el-GR"/>
        </w:rPr>
        <w:t xml:space="preserve">Η αξιοπιστία των παραπάνω συμπερασμάτων ενισχύεται από τον τρόπο με τον οποίο οργανώθηκε η πειραματική διαδικασία. Ο καθαρισμός και η αφαίρεση διπλότυπων πραγματοποιήθηκαν πριν από τον διαχωρισμό </w:t>
      </w:r>
      <w:r>
        <w:t>training</w:t>
      </w:r>
      <w:r w:rsidRPr="00CE13E4">
        <w:rPr>
          <w:lang w:val="el-GR"/>
        </w:rPr>
        <w:t xml:space="preserve"> και </w:t>
      </w:r>
      <w:r>
        <w:t>testing</w:t>
      </w:r>
      <w:r w:rsidRPr="00CE13E4">
        <w:rPr>
          <w:lang w:val="el-GR"/>
        </w:rPr>
        <w:t xml:space="preserve"> </w:t>
      </w:r>
      <w:r>
        <w:t>set</w:t>
      </w:r>
      <w:r w:rsidRPr="00CE13E4">
        <w:rPr>
          <w:lang w:val="el-GR"/>
        </w:rPr>
        <w:t xml:space="preserve">, ενώ η επιλογή των χαρακτηριστικών βασίστηκε μόνο στα δεδομένα εκπαίδευσης. Με τον τρόπο αυτό περιορίστηκε </w:t>
      </w:r>
      <w:r w:rsidRPr="00CE13E4">
        <w:rPr>
          <w:lang w:val="el-GR"/>
        </w:rPr>
        <w:lastRenderedPageBreak/>
        <w:t xml:space="preserve">ο κίνδυνος οι προβλέψεις στο </w:t>
      </w:r>
      <w:r>
        <w:t>test</w:t>
      </w:r>
      <w:r w:rsidRPr="00CE13E4">
        <w:rPr>
          <w:lang w:val="el-GR"/>
        </w:rPr>
        <w:t xml:space="preserve"> </w:t>
      </w:r>
      <w:r>
        <w:t>set</w:t>
      </w:r>
      <w:r w:rsidRPr="00CE13E4">
        <w:rPr>
          <w:lang w:val="el-GR"/>
        </w:rPr>
        <w:t xml:space="preserve"> να επηρεαστούν από πληροφορία που δεν θα ήταν διαθέσιμη σε μια πραγματική διαδικασία πρόβλεψης. Η χρήση ίδιων τελικών συνόλων εισόδου για όλα τα μοντέλα επέτρεψε επίσης η σύγκριση να επικεντρωθεί στους αλγορίθμους και όχι σε διαφορετικές μορφές δεδομένων.</w:t>
      </w:r>
    </w:p>
    <w:p w14:paraId="37F53EEB" w14:textId="77777777" w:rsidR="00AF11FA" w:rsidRPr="00CE13E4" w:rsidRDefault="00000000">
      <w:pPr>
        <w:rPr>
          <w:lang w:val="el-GR"/>
        </w:rPr>
      </w:pPr>
      <w:r w:rsidRPr="00CE13E4">
        <w:rPr>
          <w:lang w:val="el-GR"/>
        </w:rPr>
        <w:t xml:space="preserve">Η εργασία δεν καταλήγει ότι υπάρχει ένα μοντέλο το οποίο είναι καθολικά βέλτιστο για κάθε πιθανό περιβάλλον δικτύου. Τα αποτελέσματα δείχνουν, πιο συγκεκριμένα, ότι ο </w:t>
      </w:r>
      <w:r>
        <w:t>Random</w:t>
      </w:r>
      <w:r w:rsidRPr="00CE13E4">
        <w:rPr>
          <w:lang w:val="el-GR"/>
        </w:rPr>
        <w:t xml:space="preserve"> </w:t>
      </w:r>
      <w:r>
        <w:t>Forest</w:t>
      </w:r>
      <w:r w:rsidRPr="00CE13E4">
        <w:rPr>
          <w:lang w:val="el-GR"/>
        </w:rPr>
        <w:t xml:space="preserve"> ήταν η καταλληλότερη επιλογή υπό τις συγκεκριμένες συνθήκες δεδομένων, </w:t>
      </w:r>
      <w:proofErr w:type="spellStart"/>
      <w:r w:rsidRPr="00CE13E4">
        <w:rPr>
          <w:lang w:val="el-GR"/>
        </w:rPr>
        <w:t>προεπεξεργασίας</w:t>
      </w:r>
      <w:proofErr w:type="spellEnd"/>
      <w:r w:rsidRPr="00CE13E4">
        <w:rPr>
          <w:lang w:val="el-GR"/>
        </w:rPr>
        <w:t xml:space="preserve"> και αξιολόγησης. Η διατύπωση αυτή είναι σημαντική, επειδή διατηρεί τη σύνδεση του συμπεράσματος με τα πραγματικά πειράματα και αποφεύγει γενικεύσεις που δεν τεκμηριώνονται από τα διαθέσιμα δεδομένα.</w:t>
      </w:r>
    </w:p>
    <w:p w14:paraId="567B8FF1" w14:textId="77777777" w:rsidR="00AF11FA" w:rsidRPr="00CE13E4" w:rsidRDefault="00000000">
      <w:pPr>
        <w:rPr>
          <w:lang w:val="el-GR"/>
        </w:rPr>
      </w:pPr>
      <w:r w:rsidRPr="00CE13E4">
        <w:rPr>
          <w:lang w:val="el-GR"/>
        </w:rPr>
        <w:t xml:space="preserve">Η προσθήκη της διαδικτυακής εφαρμογής προσφέρει μια επιπλέον διάσταση στην τελική αποτίμηση. Δείχνει ότι η ακολουθία </w:t>
      </w:r>
      <w:proofErr w:type="spellStart"/>
      <w:r w:rsidRPr="00CE13E4">
        <w:rPr>
          <w:lang w:val="el-GR"/>
        </w:rPr>
        <w:t>προεπεξεργασίας</w:t>
      </w:r>
      <w:proofErr w:type="spellEnd"/>
      <w:r w:rsidRPr="00CE13E4">
        <w:rPr>
          <w:lang w:val="el-GR"/>
        </w:rPr>
        <w:t xml:space="preserve"> και τα εκπαιδευμένα μοντέλα μπορούν να οργανωθούν σε μια απλή διαδικασία χρήσης: επιλογή </w:t>
      </w:r>
      <w:r>
        <w:t>dataset</w:t>
      </w:r>
      <w:r w:rsidRPr="00CE13E4">
        <w:rPr>
          <w:lang w:val="el-GR"/>
        </w:rPr>
        <w:t xml:space="preserve"> και μοντέλου, ανέβασμα συμβατού </w:t>
      </w:r>
      <w:r>
        <w:t>CSV</w:t>
      </w:r>
      <w:r w:rsidRPr="00CE13E4">
        <w:rPr>
          <w:lang w:val="el-GR"/>
        </w:rPr>
        <w:t>, παραγωγή προβλέψεων και λήψη αποτελεσμάτων. Η εφαρμογή δεν αλλάζει τα πειραματικά ευρήματα, αλλά επιβεβαιώνει ότι τα μοντέλα μπορούν να αξιοποιηθούν πρακτικά χωρίς ο χρήστης να χρειάζεται να εκτελεί τον κώδικα εκπαίδευσης.</w:t>
      </w:r>
    </w:p>
    <w:p w14:paraId="5D4DF0D5" w14:textId="77777777" w:rsidR="00AF11FA" w:rsidRPr="00CE13E4" w:rsidRDefault="00000000">
      <w:pPr>
        <w:rPr>
          <w:lang w:val="el-GR"/>
        </w:rPr>
      </w:pPr>
      <w:r w:rsidRPr="00CE13E4">
        <w:rPr>
          <w:lang w:val="el-GR"/>
        </w:rPr>
        <w:t xml:space="preserve">Με βάση όλα τα παραπάνω, ο βασικός στόχος της πτυχιακής εργασίας επιτεύχθηκε. Αναπτύχθηκε και αξιολογήθηκε ένα σύνολο απλών αλλά αντιπροσωπευτικών μοντέλων Μηχανικής Μάθησης για την ανίχνευση δικτυακών επιθέσεων, συγκρίθηκαν σε δύο καθιερωμένα datasets και ενσωματώθηκαν σε μια βασική web εφαρμογή.</w:t>
      </w:r>
      <w:r>
        <w:t/>
      </w:r>
      <w:r w:rsidRPr="00CE13E4">
        <w:rPr>
          <w:lang w:val="el-GR"/>
        </w:rPr>
        <w:t xml:space="preserve"/>
      </w:r>
      <w:r>
        <w:t/>
      </w:r>
      <w:r w:rsidRPr="00CE13E4">
        <w:rPr>
          <w:lang w:val="el-GR"/>
        </w:rPr>
        <w:t xml:space="preserve"/>
      </w:r>
      <w:proofErr w:type="spellStart"/>
      <w:r w:rsidRPr="00CE13E4">
        <w:rPr>
          <w:lang w:val="el-GR"/>
        </w:rPr>
        <w:t/>
      </w:r>
      <w:proofErr w:type="spellEnd"/>
      <w:r w:rsidRPr="00CE13E4">
        <w:rPr>
          <w:lang w:val="el-GR"/>
        </w:rPr>
        <w:t xml:space="preserve"/>
      </w:r>
      <w:proofErr w:type="spellStart"/>
      <w:r w:rsidRPr="00CE13E4">
        <w:rPr>
          <w:lang w:val="el-GR"/>
        </w:rPr>
        <w:t/>
      </w:r>
      <w:proofErr w:type="spellEnd"/>
      <w:r w:rsidRPr="00CE13E4">
        <w:rPr>
          <w:lang w:val="el-GR"/>
        </w:rPr>
        <w:t xml:space="preserve"/>
      </w:r>
    </w:p>
    <w:p w14:paraId="121D04E2" w14:textId="77777777" w:rsidR="00AF11FA" w:rsidRDefault="00000000">
      <w:pPr>
        <w:pStyle w:val="1"/>
        <w:pageBreakBefore/>
        <w:spacing w:after="240"/>
      </w:pPr>
      <w:proofErr w:type="spellStart"/>
      <w:r>
        <w:lastRenderedPageBreak/>
        <w:t>Βι</w:t>
      </w:r>
      <w:proofErr w:type="spellEnd"/>
      <w:r>
        <w:t>βλιογραφία</w:t>
      </w:r>
    </w:p>
    <w:p w14:paraId="7E50FBFC" w14:textId="77777777" w:rsidR="00AF11FA" w:rsidRDefault="00000000">
      <w:pPr>
        <w:spacing w:after="80"/>
      </w:pPr>
      <w:r>
        <w:t>[1] European Union Agency for Cybersecurity. (2025). ENISA Threat Landscape 2025. Publications Office of the European Union. https://doi.org/10.2824/2445233</w:t>
      </w:r>
    </w:p>
    <w:p w14:paraId="03DFE0FF" w14:textId="77777777" w:rsidR="00AF11FA" w:rsidRDefault="00000000">
      <w:pPr>
        <w:spacing w:after="80"/>
      </w:pPr>
      <w:r>
        <w:t xml:space="preserve">[2] Cybersecurity Ventures. (2025). Global cybercrime </w:t>
      </w:r>
      <w:proofErr w:type="gramStart"/>
      <w:r>
        <w:t>damage cost</w:t>
      </w:r>
      <w:proofErr w:type="gramEnd"/>
      <w:r>
        <w:t xml:space="preserve"> </w:t>
      </w:r>
      <w:proofErr w:type="gramStart"/>
      <w:r>
        <w:t>predictions in</w:t>
      </w:r>
      <w:proofErr w:type="gramEnd"/>
      <w:r>
        <w:t xml:space="preserve"> USD, 2025 to 2031. https://cybersecurityventures.com/wp-content/uploads/2023/11/CybersecurityCost.pdf</w:t>
      </w:r>
    </w:p>
    <w:p w14:paraId="3EC74039" w14:textId="77777777" w:rsidR="00AF11FA" w:rsidRDefault="00000000">
      <w:pPr>
        <w:spacing w:after="80"/>
      </w:pPr>
      <w:r>
        <w:t>[3] MITRE Corporation. (2026). MITRE ATT&amp;CK: Enterprise Matrix (Version 19.2). Retrieved September 7, 2026, from https://attack.mitre.org/matrices/enterprise/</w:t>
      </w:r>
    </w:p>
    <w:p w14:paraId="7CF79D46" w14:textId="77777777" w:rsidR="00AF11FA" w:rsidRDefault="00000000">
      <w:pPr>
        <w:spacing w:after="80"/>
      </w:pPr>
      <w:r>
        <w:t>[4] Liao, H. J., Lin, C. H. R., Lin, Y. C., &amp; Tung, K. Y. (2013). Intrusion detection system: A comprehensive review. Journal of Network and Computer Applications, 36(1), 16–24. https://doi.org/10.1016/j.jnca.2012.09.004</w:t>
      </w:r>
    </w:p>
    <w:p w14:paraId="42598D13" w14:textId="77777777" w:rsidR="00AF11FA" w:rsidRDefault="00000000">
      <w:pPr>
        <w:spacing w:after="80"/>
      </w:pPr>
      <w:r>
        <w:t>[5] Kaur, R., Gabrijelčič, D., &amp; Klobučar, T. (2023). Artificial intelligence for cybersecurity: Literature review and future research directions. Information Fusion, 97, 101804. https://doi.org/10.1016/j.inffus.2023.101804</w:t>
      </w:r>
    </w:p>
    <w:p w14:paraId="0085FB7B" w14:textId="77777777" w:rsidR="00AF11FA" w:rsidRDefault="00000000">
      <w:pPr>
        <w:spacing w:after="80"/>
      </w:pPr>
      <w:r>
        <w:t>[6] Momand, A., Jan, S. U., &amp; Ramzan, N. (2023). A systematic and comprehensive survey of recent advances in intrusion detection systems using machine learning: Deep learning, datasets, and attack taxonomy. Journal of Sensors, 2023, 6048087. https://doi.org/10.1155/2023/6048087</w:t>
      </w:r>
    </w:p>
    <w:p w14:paraId="2F0D4E8A" w14:textId="77777777" w:rsidR="00AF11FA" w:rsidRDefault="00000000">
      <w:pPr>
        <w:spacing w:after="80"/>
      </w:pPr>
      <w:r>
        <w:t>[7] Pinto Neto, E. C., Iqbal, S., Buffett, S., Sultana, M., &amp; Taylor, A. (2025). Deep learning for intrusion detection in emerging technologies: A comprehensive survey and new perspectives. Artificial Intelligence Review, 58, Article 340. https://doi.org/10.1007/s10462-025-11346-z</w:t>
      </w:r>
    </w:p>
    <w:p w14:paraId="2C8AC818" w14:textId="77777777" w:rsidR="00AF11FA" w:rsidRDefault="00000000">
      <w:pPr>
        <w:spacing w:after="80"/>
      </w:pPr>
      <w:r>
        <w:t xml:space="preserve">[8] Goldschmidt, P., &amp; </w:t>
      </w:r>
      <w:proofErr w:type="spellStart"/>
      <w:r>
        <w:t>Chudá</w:t>
      </w:r>
      <w:proofErr w:type="spellEnd"/>
      <w:r>
        <w:t>, D. (2025). Network intrusion datasets: A survey, limitations, and recommendations. Computers &amp; Security, 156, 104510. https://doi.org/10.1016/j.cose.2025.104510</w:t>
      </w:r>
    </w:p>
    <w:p w14:paraId="632B1C64" w14:textId="77777777" w:rsidR="00AF11FA" w:rsidRDefault="00000000">
      <w:pPr>
        <w:spacing w:after="80"/>
      </w:pPr>
      <w:r>
        <w:t>[9] Alotaibi, A., &amp; Rassam, M. A. (2023). Adversarial machine learning attacks against intrusion detection systems: A survey on strategies and defense. Future Internet, 15(2), 62. https://doi.org/10.3390/fi15020062</w:t>
      </w:r>
    </w:p>
    <w:p w14:paraId="07ED1E75" w14:textId="77777777" w:rsidR="00AF11FA" w:rsidRDefault="00000000">
      <w:pPr>
        <w:spacing w:after="80"/>
      </w:pPr>
      <w:r>
        <w:t xml:space="preserve">[10] Goodfellow, I. J., </w:t>
      </w:r>
      <w:proofErr w:type="spellStart"/>
      <w:r>
        <w:t>Shlens</w:t>
      </w:r>
      <w:proofErr w:type="spellEnd"/>
      <w:r>
        <w:t>, J., &amp; Szegedy, C. (2015). Explaining and harnessing adversarial examples. In International Conference on Learning Representations. https://arxiv.org/abs/1412.6572</w:t>
      </w:r>
    </w:p>
    <w:p w14:paraId="2EB61C83" w14:textId="77777777" w:rsidR="00AF11FA" w:rsidRDefault="00000000">
      <w:pPr>
        <w:spacing w:after="80"/>
      </w:pPr>
      <w:r>
        <w:t xml:space="preserve">[11] </w:t>
      </w:r>
      <w:proofErr w:type="spellStart"/>
      <w:r>
        <w:t>Papernot</w:t>
      </w:r>
      <w:proofErr w:type="spellEnd"/>
      <w:r>
        <w:t>, N., McDaniel, P., Jha, S., Fredrikson, M., Celik, Z. B., &amp; Swami, A. (2016). The limitations of deep learning in adversarial settings. In 2016 IEEE European Symposium on Security and Privacy (</w:t>
      </w:r>
      <w:proofErr w:type="spellStart"/>
      <w:r>
        <w:t>EuroS&amp;P</w:t>
      </w:r>
      <w:proofErr w:type="spellEnd"/>
      <w:r>
        <w:t>) (pp. 372–387). IEEE. https://doi.org/10.1109/EuroSP.2016.36</w:t>
      </w:r>
    </w:p>
    <w:p w14:paraId="1B70954C" w14:textId="77777777" w:rsidR="00AF11FA" w:rsidRDefault="00000000">
      <w:pPr>
        <w:spacing w:after="80"/>
      </w:pPr>
      <w:r>
        <w:t xml:space="preserve">[12] Madry, A., Makelov, A., Schmidt, L., Tsipras, D., &amp; Vladu, A. (2018). Towards deep learning models </w:t>
      </w:r>
      <w:proofErr w:type="gramStart"/>
      <w:r>
        <w:t>resistant</w:t>
      </w:r>
      <w:proofErr w:type="gramEnd"/>
      <w:r>
        <w:t xml:space="preserve"> to adversarial attacks. In International Conference on Learning Representations. https://openreview.net/forum?id=rJzIBfZAb</w:t>
      </w:r>
    </w:p>
    <w:p w14:paraId="491C57EE" w14:textId="77777777" w:rsidR="00AF11FA" w:rsidRDefault="00000000">
      <w:pPr>
        <w:spacing w:after="80"/>
      </w:pPr>
      <w:r>
        <w:t xml:space="preserve">[13] </w:t>
      </w:r>
      <w:proofErr w:type="spellStart"/>
      <w:r>
        <w:t>Khraisat</w:t>
      </w:r>
      <w:proofErr w:type="spellEnd"/>
      <w:r>
        <w:t xml:space="preserve">, A., </w:t>
      </w:r>
      <w:proofErr w:type="spellStart"/>
      <w:r>
        <w:t>Alazab</w:t>
      </w:r>
      <w:proofErr w:type="spellEnd"/>
      <w:r>
        <w:t>, A., Singh, S., Jan, T., &amp; Gomez, A. (2024). Survey on federated learning for intrusion detection system: Concept, architectures, aggregation strategies, challenges, and future directions. ACM Computing Surveys, 57(1), Article 7. https://doi.org/10.1145/3687124</w:t>
      </w:r>
    </w:p>
    <w:p w14:paraId="5F661EB3" w14:textId="77777777" w:rsidR="00AF11FA" w:rsidRDefault="00000000">
      <w:pPr>
        <w:spacing w:after="80"/>
      </w:pPr>
      <w:r>
        <w:t xml:space="preserve">[14] Arrieta, A. B., Díaz-Rodríguez, N., Del Ser, J., </w:t>
      </w:r>
      <w:proofErr w:type="spellStart"/>
      <w:r>
        <w:t>Bennetot</w:t>
      </w:r>
      <w:proofErr w:type="spellEnd"/>
      <w:r>
        <w:t xml:space="preserve">, A., Tabik, S., Barbado, A., García, S., Gil-López, S., Molina, D., Benjamins, R., Chatila, R., &amp; Herrera, F. (2020). Explainable </w:t>
      </w:r>
      <w:r>
        <w:lastRenderedPageBreak/>
        <w:t>artificial intelligence (XAI): Concepts, taxonomies, opportunities and challenges toward responsible AI. Information Fusion, 58, 82–115. https://doi.org/10.1016/j.inffus.2019.12.012</w:t>
      </w:r>
    </w:p>
    <w:p w14:paraId="6BB49FAD" w14:textId="77777777" w:rsidR="00AF11FA" w:rsidRDefault="00000000">
      <w:pPr>
        <w:spacing w:after="80"/>
      </w:pPr>
      <w:r>
        <w:t>[15] Lundberg, S. M., &amp; Lee, S.-I. (2017). A unified approach to interpreting model predictions. In Advances in Neural Information Processing Systems (Vol. 30). https://proceedings.neurips.cc/paper_files/paper/2017/hash/8a20a8621978632d76c43dfd28b67767-Abstract.html</w:t>
      </w:r>
    </w:p>
    <w:p w14:paraId="0B5EAA36" w14:textId="77777777" w:rsidR="00AF11FA" w:rsidRDefault="00000000">
      <w:pPr>
        <w:spacing w:after="80"/>
      </w:pPr>
      <w:r>
        <w:t xml:space="preserve">[16] Ribeiro, M. T., Singh, S., &amp; </w:t>
      </w:r>
      <w:proofErr w:type="spellStart"/>
      <w:r>
        <w:t>Guestrin</w:t>
      </w:r>
      <w:proofErr w:type="spellEnd"/>
      <w:r>
        <w:t>, C. (2016). "Why should I trust you?" Explaining the predictions of any classifier. In Proceedings of the 22nd ACM SIGKDD International Conference on Knowledge Discovery and Data Mining (pp. 1135–1144). ACM. https://doi.org/10.1145/2939672.2939778</w:t>
      </w:r>
    </w:p>
    <w:p w14:paraId="49B47E8E" w14:textId="77777777" w:rsidR="00AF11FA" w:rsidRDefault="00000000">
      <w:pPr>
        <w:spacing w:after="80"/>
      </w:pPr>
      <w:r>
        <w:t>[17] Fawcett, T. (2006). An introduction to ROC analysis. Pattern Recognition Letters, 27(8), 861–874. https://doi.org/10.1016/j.patrec.2005.10.010</w:t>
      </w:r>
    </w:p>
    <w:p w14:paraId="2C67FC7B" w14:textId="77777777" w:rsidR="00AF11FA" w:rsidRDefault="00000000">
      <w:pPr>
        <w:spacing w:after="80"/>
      </w:pPr>
      <w:r>
        <w:t>[18] Cox, D. R. (1958). The regression analysis of binary sequences. Journal of the Royal Statistical Society: Series B (Methodological), 20(2), 215–232. https://doi.org/10.1111/j.2517-6161.1958.tb00292.x</w:t>
      </w:r>
    </w:p>
    <w:p w14:paraId="2C4DCDEE" w14:textId="77777777" w:rsidR="00AF11FA" w:rsidRDefault="00000000">
      <w:pPr>
        <w:spacing w:after="80"/>
      </w:pPr>
      <w:r>
        <w:t xml:space="preserve">[19] </w:t>
      </w:r>
      <w:proofErr w:type="spellStart"/>
      <w:r>
        <w:t>Breiman</w:t>
      </w:r>
      <w:proofErr w:type="spellEnd"/>
      <w:r>
        <w:t>, L. (2001). Random forests. Machine Learning, 45(1), 5–32. https://doi.org/10.1023/A:1010933404324</w:t>
      </w:r>
    </w:p>
    <w:p w14:paraId="3FE1F5BC" w14:textId="77777777" w:rsidR="00AF11FA" w:rsidRDefault="00000000">
      <w:pPr>
        <w:spacing w:after="80"/>
      </w:pPr>
      <w:r>
        <w:t xml:space="preserve">[20] Cortes, C., &amp; </w:t>
      </w:r>
      <w:proofErr w:type="spellStart"/>
      <w:r>
        <w:t>Vapnik</w:t>
      </w:r>
      <w:proofErr w:type="spellEnd"/>
      <w:r>
        <w:t>, V. (1995). Support-vector networks. Machine Learning, 20(3), 273–297. https://doi.org/10.1007/BF00994018</w:t>
      </w:r>
    </w:p>
    <w:p w14:paraId="5A9CF1B5" w14:textId="77777777" w:rsidR="00AF11FA" w:rsidRDefault="00000000">
      <w:pPr>
        <w:spacing w:after="80"/>
      </w:pPr>
      <w:r>
        <w:t>[21] Cover, T. M., &amp; Hart, P. E. (1967). Nearest neighbor pattern classification. IEEE Transactions on Information Theory, 13(1), 21–27. https://doi.org/10.1109/TIT.1967.1053964</w:t>
      </w:r>
    </w:p>
    <w:p w14:paraId="51F18060" w14:textId="77777777" w:rsidR="00AF11FA" w:rsidRDefault="00000000">
      <w:pPr>
        <w:spacing w:after="80"/>
      </w:pPr>
      <w:r>
        <w:t>[22] Goodfellow, I., Bengio, Y., &amp; Courville, A. (2016). Deep Learning. MIT Press.</w:t>
      </w:r>
    </w:p>
    <w:p w14:paraId="38D6B1A0" w14:textId="77777777" w:rsidR="00AF11FA" w:rsidRDefault="00000000">
      <w:pPr>
        <w:spacing w:after="80"/>
      </w:pPr>
      <w:r>
        <w:t>[23] Kingma, D. P., &amp; Ba, J. (2015). Adam: A method for stochastic optimization. In International Conference on Learning Representations. https://arxiv.org/abs/1412.6980</w:t>
      </w:r>
    </w:p>
    <w:p w14:paraId="1F691D4B" w14:textId="77777777" w:rsidR="00AF11FA" w:rsidRDefault="00000000">
      <w:pPr>
        <w:spacing w:after="80"/>
      </w:pPr>
      <w:r>
        <w:t xml:space="preserve">[24] </w:t>
      </w:r>
      <w:proofErr w:type="spellStart"/>
      <w:r>
        <w:t>Sharafaldin</w:t>
      </w:r>
      <w:proofErr w:type="spellEnd"/>
      <w:r>
        <w:t>, I., Lashkari, A. H., &amp; Ghorbani, A. A. (2018). Toward generating a new intrusion detection dataset and intrusion traffic characterization. In Proceedings of the 4th International Conference on Information Systems Security and Privacy (ICISSP), 1, 108–116.</w:t>
      </w:r>
    </w:p>
    <w:p w14:paraId="1E959BBE" w14:textId="77777777" w:rsidR="00AF11FA" w:rsidRDefault="00000000">
      <w:pPr>
        <w:spacing w:after="80"/>
      </w:pPr>
      <w:r>
        <w:t>[25] Moustafa, N., &amp; Slay, J. (2015). UNSW-NB15: A comprehensive data set for network intrusion detection systems (UNSW-NB15 network data set). In 2015 Military Communications and Information Systems Conference (</w:t>
      </w:r>
      <w:proofErr w:type="spellStart"/>
      <w:r>
        <w:t>MilCIS</w:t>
      </w:r>
      <w:proofErr w:type="spellEnd"/>
      <w:r>
        <w:t>) (pp. 1–6). IEEE. https://doi.org/10.1109/MilCIS.2015.7348942</w:t>
      </w:r>
    </w:p>
    <w:p w14:paraId="6C84852A" w14:textId="77777777" w:rsidR="00AD18B5" w:rsidRDefault="00000000">
      <w:pPr>
        <w:spacing w:after="80"/>
      </w:pPr>
      <w:r>
        <w:t>[26] Canadian Institute for Cybersecurity. (2017). Intrusion Detection Evaluation Dataset (CICIDS2017): Traffic features extracted with CICFlowMeter-V3. University of New Brunswick. https://www.cs.unb.ca/~alashkar/Data-sets.asp</w:t>
      </w:r>
    </w:p>
    <w:p w14:paraId="32F57E7D" w14:textId="77777777" w:rsidR="00AD18B5" w:rsidRDefault="00000000">
      <w:pPr>
        <w:spacing w:after="80"/>
      </w:pPr>
      <w:r>
        <w:t xml:space="preserve">[27] Kaufman, S., Rosset, S., Perlich, C., &amp; </w:t>
      </w:r>
      <w:proofErr w:type="spellStart"/>
      <w:r>
        <w:t>Stitelman</w:t>
      </w:r>
      <w:proofErr w:type="spellEnd"/>
      <w:r>
        <w:t>, O. (2012). Leakage in data mining: Formulation, detection, and avoidance. ACM Transactions on Knowledge Discovery from Data, 6(4), Article 15, 1–21. https://doi.org/10.1145/2382577.2382579</w:t>
      </w:r>
    </w:p>
    <w:p w14:paraId="0F026059" w14:textId="77777777" w:rsidR="00AD18B5" w:rsidRDefault="00000000">
      <w:pPr>
        <w:spacing w:after="80"/>
      </w:pPr>
      <w:r>
        <w:t>[28] He, H., &amp; Garcia, E. A. (2009). Learning from imbalanced data. IEEE Transactions on Knowledge and Data Engineering, 21(9), 1263–1284. https://doi.org/10.1109/TKDE.2008.239</w:t>
      </w:r>
    </w:p>
    <w:p w14:paraId="6936EF20" w14:textId="77777777" w:rsidR="00AD18B5" w:rsidRDefault="00000000">
      <w:pPr>
        <w:spacing w:after="80"/>
      </w:pPr>
      <w:r>
        <w:t>[29] Guyon, I., &amp; Elisseeff, A. (2003). An introduction to variable and feature selection. Journal of Machine Learning Research, 3, 1157–1182.</w:t>
      </w:r>
    </w:p>
    <w:p w14:paraId="7B8092B0" w14:textId="77777777" w:rsidR="00AD18B5" w:rsidRDefault="00000000">
      <w:pPr>
        <w:spacing w:after="80"/>
      </w:pPr>
      <w:r>
        <w:lastRenderedPageBreak/>
        <w:t xml:space="preserve">[30] </w:t>
      </w:r>
      <w:proofErr w:type="spellStart"/>
      <w:r>
        <w:t>Kurniabudi</w:t>
      </w:r>
      <w:proofErr w:type="spellEnd"/>
      <w:r>
        <w:t xml:space="preserve">, </w:t>
      </w:r>
      <w:proofErr w:type="spellStart"/>
      <w:r>
        <w:t>Stiawan</w:t>
      </w:r>
      <w:proofErr w:type="spellEnd"/>
      <w:r>
        <w:t xml:space="preserve">, D., </w:t>
      </w:r>
      <w:proofErr w:type="spellStart"/>
      <w:r>
        <w:t>Darmawijoyo</w:t>
      </w:r>
      <w:proofErr w:type="spellEnd"/>
      <w:r>
        <w:t xml:space="preserve">, Bin Idris, M. Y., </w:t>
      </w:r>
      <w:proofErr w:type="spellStart"/>
      <w:r>
        <w:t>Bamhdi</w:t>
      </w:r>
      <w:proofErr w:type="spellEnd"/>
      <w:r>
        <w:t>, A. M., &amp; Budiarto, R. (2020). CICIDS-2017 dataset feature analysis with information gain for anomaly detection. IEEE Access, 8, 132911–132921. https://doi.org/10.1109/ACCESS.2020.3009843</w:t>
      </w:r>
    </w:p>
    <w:p w14:paraId="0E8851A4" w14:textId="77777777" w:rsidR="00AD18B5" w:rsidRDefault="00000000">
      <w:pPr>
        <w:spacing w:after="80"/>
      </w:pPr>
      <w:r>
        <w:t>[31] Yin, Y., Jang-Jaccard, J., Xu, W., Singh, A., Zhu, J., Sabrina, F., &amp; Kwak, J. (2023). IGRF-RFE: A hybrid feature selection method for MLP-based network intrusion detection on UNSW-NB15 dataset. Journal of Big Data, 10, Article 15. https://doi.org/10.1186/s40537-023-00694-8</w:t>
      </w:r>
    </w:p>
    <w:p w14:paraId="1EB0C30B" w14:textId="77777777" w:rsidR="00AD18B5" w:rsidRDefault="00000000">
      <w:pPr>
        <w:spacing w:after="80"/>
      </w:pPr>
      <w:r>
        <w:t xml:space="preserve">[32] Kohavi, R. (1995). A study of cross-validation and </w:t>
      </w:r>
      <w:proofErr w:type="gramStart"/>
      <w:r>
        <w:t>bootstrap</w:t>
      </w:r>
      <w:proofErr w:type="gramEnd"/>
      <w:r>
        <w:t xml:space="preserve"> for accuracy estimation and model selection. In Proceedings of the 14th International Joint Conference on Artificial Intelligence (IJCAI) (Vol. 2, pp. 1137–1143).</w:t>
      </w:r>
    </w:p>
    <w:p w14:paraId="7E3734E4" w14:textId="77777777" w:rsidR="00AD18B5" w:rsidRPr="00CA7725" w:rsidRDefault="00000000">
      <w:pPr>
        <w:spacing w:after="80"/>
        <w:rPr>
          <w:lang w:val="el-GR"/>
        </w:rPr>
      </w:pPr>
      <w:r>
        <w:t xml:space="preserve">[33] Pedregosa, F., </w:t>
      </w:r>
      <w:proofErr w:type="spellStart"/>
      <w:r>
        <w:t>Varoquaux</w:t>
      </w:r>
      <w:proofErr w:type="spellEnd"/>
      <w:r>
        <w:t xml:space="preserve">, G., </w:t>
      </w:r>
      <w:proofErr w:type="spellStart"/>
      <w:r>
        <w:t>Gramfort</w:t>
      </w:r>
      <w:proofErr w:type="spellEnd"/>
      <w:r>
        <w:t xml:space="preserve">, A., Michel, V., Thirion, B., Grisel, O., Blondel, M., </w:t>
      </w:r>
      <w:proofErr w:type="spellStart"/>
      <w:r>
        <w:t>Prettenhofer</w:t>
      </w:r>
      <w:proofErr w:type="spellEnd"/>
      <w:r>
        <w:t xml:space="preserve">, P., Weiss, R., Dubourg, V., Vanderplas, J., Passos, A., </w:t>
      </w:r>
      <w:proofErr w:type="spellStart"/>
      <w:r>
        <w:t>Cournapeau</w:t>
      </w:r>
      <w:proofErr w:type="spellEnd"/>
      <w:r>
        <w:t>, D., Brucher, M., Perrot, M., &amp; Duchesnay, É. (2011). Scikit-learn: Machine learning in Python. Journal of Machine Learning Research, 12, 2825–2830.</w:t>
      </w:r>
    </w:p>
    <w:sectPr w:rsidR="00AD18B5" w:rsidRPr="00CA7725">
      <w:headerReference w:type="default" r:id="rId12"/>
      <w:footerReference w:type="default" r:id="rId13"/>
      <w:pgSz w:w="11906" w:h="16838"/>
      <w:pgMar w:top="1446" w:right="1304" w:bottom="1446"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8B43A" w14:textId="77777777" w:rsidR="00CB7DEF" w:rsidRDefault="00CB7DEF" w:rsidP="00CE13E4">
      <w:pPr>
        <w:spacing w:after="0" w:line="240" w:lineRule="auto"/>
      </w:pPr>
      <w:r>
        <w:separator/>
      </w:r>
    </w:p>
  </w:endnote>
  <w:endnote w:type="continuationSeparator" w:id="0">
    <w:p w14:paraId="55E4AA8E" w14:textId="77777777" w:rsidR="00CB7DEF" w:rsidRDefault="00CB7DEF" w:rsidP="00CE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A1"/>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383C32" w14:textId="77777777" w:rsidR="00CB7DEF" w:rsidRDefault="00CB7DEF" w:rsidP="00CE13E4">
      <w:pPr>
        <w:spacing w:after="0" w:line="240" w:lineRule="auto"/>
      </w:pPr>
      <w:r>
        <w:separator/>
      </w:r>
    </w:p>
  </w:footnote>
  <w:footnote w:type="continuationSeparator" w:id="0">
    <w:p w14:paraId="18AD5FD7" w14:textId="77777777" w:rsidR="00CB7DEF" w:rsidRDefault="00CB7DEF" w:rsidP="00CE13E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57EC8200"/>
    <w:lvl w:ilvl="0">
      <w:start w:val="1"/>
      <w:numFmt w:val="bullet"/>
      <w:pStyle w:val="a0"/>
      <w:lvlText w:val=""/>
      <w:lvlJc w:val="left"/>
      <w:pPr>
        <w:tabs>
          <w:tab w:val="num" w:pos="360"/>
        </w:tabs>
        <w:ind w:left="360" w:hanging="360"/>
      </w:pPr>
      <w:rPr>
        <w:rFonts w:ascii="Symbol" w:hAnsi="Symbol" w:hint="default"/>
      </w:rPr>
    </w:lvl>
  </w:abstractNum>
  <w:num w:numId="1" w16cid:durableId="423065730">
    <w:abstractNumId w:val="8"/>
  </w:num>
  <w:num w:numId="2" w16cid:durableId="1229266264">
    <w:abstractNumId w:val="6"/>
  </w:num>
  <w:num w:numId="3" w16cid:durableId="1409108995">
    <w:abstractNumId w:val="5"/>
  </w:num>
  <w:num w:numId="4" w16cid:durableId="1444492357">
    <w:abstractNumId w:val="4"/>
  </w:num>
  <w:num w:numId="5" w16cid:durableId="254752849">
    <w:abstractNumId w:val="7"/>
  </w:num>
  <w:num w:numId="6" w16cid:durableId="511994570">
    <w:abstractNumId w:val="3"/>
  </w:num>
  <w:num w:numId="7" w16cid:durableId="872765991">
    <w:abstractNumId w:val="2"/>
  </w:num>
  <w:num w:numId="8" w16cid:durableId="593250952">
    <w:abstractNumId w:val="1"/>
  </w:num>
  <w:num w:numId="9" w16cid:durableId="195344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A8"/>
    <w:rsid w:val="00123959"/>
    <w:rsid w:val="0015074B"/>
    <w:rsid w:val="00173436"/>
    <w:rsid w:val="001A5AEF"/>
    <w:rsid w:val="001C26B7"/>
    <w:rsid w:val="0029639D"/>
    <w:rsid w:val="002D7A8C"/>
    <w:rsid w:val="00317B7B"/>
    <w:rsid w:val="00326F90"/>
    <w:rsid w:val="004C0D0A"/>
    <w:rsid w:val="0051414B"/>
    <w:rsid w:val="005549DC"/>
    <w:rsid w:val="00670AE3"/>
    <w:rsid w:val="006A4C57"/>
    <w:rsid w:val="009B684B"/>
    <w:rsid w:val="00A954EB"/>
    <w:rsid w:val="00AA1D8D"/>
    <w:rsid w:val="00AD18B5"/>
    <w:rsid w:val="00AE7FE8"/>
    <w:rsid w:val="00AF11FA"/>
    <w:rsid w:val="00AF5805"/>
    <w:rsid w:val="00B35D38"/>
    <w:rsid w:val="00B47730"/>
    <w:rsid w:val="00BF575B"/>
    <w:rsid w:val="00C4789B"/>
    <w:rsid w:val="00CA7725"/>
    <w:rsid w:val="00CB0664"/>
    <w:rsid w:val="00CB7DEF"/>
    <w:rsid w:val="00CE13E4"/>
    <w:rsid w:val="00D3289D"/>
    <w:rsid w:val="00D51575"/>
    <w:rsid w:val="00D92872"/>
    <w:rsid w:val="00E356E1"/>
    <w:rsid w:val="00E40FDA"/>
    <w:rsid w:val="00F643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CDA03D"/>
  <w14:defaultImageDpi w14:val="300"/>
  <w15:docId w15:val="{B862907D-F316-4940-8FA4-22590C7F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cs="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themeShade="BF"/>
      <w:sz w:val="32"/>
      <w:szCs w:val="32"/>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7"/>
      <w:szCs w:val="27"/>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szCs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Κεφαλίδα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Υποσέλιδο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Επικεφαλίδα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Επικεφαλίδα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Τίτλος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Υπότιτλος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Σώμα κειμένου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Σώμα κείμενου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Σώμα κείμενου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Κείμενο μακροεντολής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Απόσπασμα Char"/>
    <w:basedOn w:val="a2"/>
    <w:link w:val="af"/>
    <w:uiPriority w:val="29"/>
    <w:rsid w:val="00FC693F"/>
    <w:rPr>
      <w:i/>
      <w:iCs/>
      <w:color w:val="000000" w:themeColor="text1"/>
    </w:rPr>
  </w:style>
  <w:style w:type="character" w:customStyle="1" w:styleId="4Char">
    <w:name w:val="Επικεφαλίδα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Επικεφαλίδα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Επικεφαλίδα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Επικεφαλίδα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Επικεφαλίδα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Επικεφαλίδα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Έντονο απόσπ.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54</Pages>
  <Words>22629</Words>
  <Characters>122197</Characters>
  <Application>Microsoft Office Word</Application>
  <DocSecurity>0</DocSecurity>
  <Lines>1018</Lines>
  <Paragraphs>289</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Πτυχιακή Εργασία</vt:lpstr>
      <vt:lpstr/>
    </vt:vector>
  </TitlesOfParts>
  <Manager/>
  <Company/>
  <LinksUpToDate>false</LinksUpToDate>
  <CharactersWithSpaces>144537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Πτυχιακή Εργασία</dc:title>
  <dc:subject/>
  <dc:creator/>
  <cp:keywords/>
  <dc:description/>
  <cp:lastModifiedBy>LOUKAKOS STYLIANOS</cp:lastModifiedBy>
  <cp:revision>11</cp:revision>
  <dcterms:created xsi:type="dcterms:W3CDTF">2013-12-23T23:15:00Z</dcterms:created>
  <dcterms:modified xsi:type="dcterms:W3CDTF">2026-09-10T11:51:00Z</dcterms:modified>
  <cp:category/>
</cp:coreProperties>
</file>