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télégestion IRVE</w:t>
      </w:r>
    </w:p>
    <w:p>
      <w:pPr>
        <w:pStyle w:val="Heading1"/>
      </w:pPr>
      <w:r>
        <w:t>Mr Bricolage - Le Lamentin | 08 / 2022</w:t>
      </w:r>
    </w:p>
    <w:p>
      <w:pPr>
        <w:pStyle w:val="Heading4"/>
      </w:pPr>
      <w:r>
        <w:t>Public</w:t>
      </w:r>
    </w:p>
    <w:p>
      <w:pPr>
        <w:pStyle w:val="Heading2"/>
      </w:pPr>
      <w:r>
        <w:t>Rapport Opérationel</w:t>
      </w:r>
    </w:p>
    <w:p>
      <w:r>
        <w:t>Nombre de points de charge = 2</w:t>
        <w:br/>
        <w:t>Nombre de recharges mensuel = 111</w:t>
        <w:br/>
        <w:t>Temps moyen d'une charge (min) = 72</w:t>
        <w:br/>
        <w:t>Consommation mensuelle (kWh) = 1362.18</w:t>
      </w:r>
    </w:p>
    <w:p>
      <w:pPr>
        <w:jc w:val="center"/>
      </w:pPr>
      <w:r>
        <w:t>_____________________________________________</w:t>
      </w:r>
    </w:p>
    <w:p>
      <w:pPr>
        <w:pStyle w:val="Heading2"/>
      </w:pPr>
      <w:r>
        <w:t>Nombre de recharges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00400" cy="1658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ou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8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_____________________________________________</w:t>
      </w:r>
    </w:p>
    <w:p>
      <w:pPr>
        <w:pStyle w:val="Heading2"/>
      </w:pPr>
      <w:r>
        <w:t>Energie consommée en kWh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00400" cy="16417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energ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17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14400" cy="23384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23384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