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64E9" w:rsidRDefault="005864E9" w:rsidP="005864E9">
      <w:pPr>
        <w:pStyle w:val="NormalWeb"/>
      </w:pPr>
      <w:r>
        <w:rPr>
          <w:rStyle w:val="Strong"/>
        </w:rPr>
        <w:t>Between Linguistics and the Scar</w:t>
      </w:r>
      <w:r>
        <w:br/>
      </w:r>
      <w:r>
        <w:rPr>
          <w:rStyle w:val="Emphasis"/>
        </w:rPr>
        <w:t>Reflections on researching lived pain, from language to code</w:t>
      </w:r>
      <w:r>
        <w:br/>
        <w:t>Dr. Stella Maris Bullo | ORCID: 0000-0002-1866-5214</w:t>
      </w:r>
    </w:p>
    <w:p w:rsidR="005864E9" w:rsidRDefault="005864E9" w:rsidP="005864E9">
      <w:pPr>
        <w:pStyle w:val="NormalWeb"/>
      </w:pPr>
      <w:r>
        <w:rPr>
          <w:rStyle w:val="Strong"/>
        </w:rPr>
        <w:t>Project Summary</w:t>
      </w:r>
    </w:p>
    <w:p w:rsidR="005864E9" w:rsidRDefault="005864E9" w:rsidP="005864E9">
      <w:pPr>
        <w:pStyle w:val="NormalWeb"/>
      </w:pPr>
      <w:r>
        <w:t>In 2016, while I was a Senior Lecturer and researcher in Linguistics at Manchester Metropolitan University in the UK, I was also living with a condition that became increasingly incapacitating. Despite holding a PhD in Linguistics and having years of experience researching and writing complex academic work in language and communication, I found myself unable to get through to people about the severity of my pain. My endometriosis pain.</w:t>
      </w:r>
    </w:p>
    <w:p w:rsidR="005864E9" w:rsidRDefault="005864E9" w:rsidP="005864E9">
      <w:pPr>
        <w:pStyle w:val="NormalWeb"/>
      </w:pPr>
      <w:r>
        <w:t>So, as I was being wheeled out of the recovery room after my fourth surgery, the question that would shape my work for the years ahead came into focus.</w:t>
      </w:r>
      <w:r>
        <w:br/>
        <w:t>How do you talk about a pain no one seems to believe?</w:t>
      </w:r>
      <w:r>
        <w:br/>
        <w:t>A deceptively simple question with a viscerally complex answer.</w:t>
      </w:r>
    </w:p>
    <w:p w:rsidR="005864E9" w:rsidRDefault="005864E9" w:rsidP="005864E9">
      <w:pPr>
        <w:pStyle w:val="NormalWeb"/>
      </w:pPr>
      <w:r>
        <w:t>It was a question I asked not only as a patient, but as an inquisitive researcher. Despite years of training in how language works, and despite being bilingual and professionally attuned to nuance, I still could not explain the pain I felt. When I did manage to speak, I often wasn’t believed. Or rather, people could not accurately make sense of the dimension, acuteness, or depth of that pain. It was not just a failure of language. It was a failure of the ability to turn severe pain into words that capture its intensity and translate into empathy – and treatment.</w:t>
      </w:r>
    </w:p>
    <w:p w:rsidR="005864E9" w:rsidRDefault="005864E9" w:rsidP="005864E9">
      <w:pPr>
        <w:pStyle w:val="NormalWeb"/>
      </w:pPr>
      <w:r>
        <w:t>This project became my way of exploring that disconnection, between language and the body, between testimony and trust.</w:t>
      </w:r>
    </w:p>
    <w:p w:rsidR="005864E9" w:rsidRDefault="005864E9" w:rsidP="005864E9">
      <w:pPr>
        <w:pStyle w:val="NormalWeb"/>
      </w:pPr>
      <w:r>
        <w:t>Between 2017 and 2022, I led a research study that explored how people with endometriosis describe their pain and care experiences in their own words. Through interviews, online forums, patient surveys, creative workshops, and conversations with clinicians, we collected stories that speak back to both the biomedical silence around endometriosis and the cultural discomfort surrounding menstruation.</w:t>
      </w:r>
    </w:p>
    <w:p w:rsidR="005864E9" w:rsidRDefault="005864E9" w:rsidP="005864E9">
      <w:pPr>
        <w:pStyle w:val="NormalWeb"/>
      </w:pPr>
      <w:r>
        <w:t>What emerged was a set of narratives that resisted simplification. People were not just reporting symptoms. They were fighting to be heard.</w:t>
      </w:r>
    </w:p>
    <w:p w:rsidR="005864E9" w:rsidRDefault="005864E9" w:rsidP="005864E9">
      <w:pPr>
        <w:pStyle w:val="NormalWeb"/>
      </w:pPr>
      <w:r>
        <w:rPr>
          <w:rStyle w:val="Strong"/>
        </w:rPr>
        <w:t>The Project</w:t>
      </w:r>
    </w:p>
    <w:p w:rsidR="005864E9" w:rsidRDefault="005864E9" w:rsidP="005864E9">
      <w:pPr>
        <w:pStyle w:val="NormalWeb"/>
      </w:pPr>
      <w:r>
        <w:rPr>
          <w:rStyle w:val="Emphasis"/>
        </w:rPr>
        <w:t>The Language of Endometriosis</w:t>
      </w:r>
      <w:r>
        <w:t xml:space="preserve"> was a mixed-methods research project grounded in linguistics but also branched out to other areas such as psychology and sociology. It brought together approaches from discourse analysis, corpus linguistics, and interpretive phenomenology to examine how people describe pain when there is no shared language for it.</w:t>
      </w:r>
    </w:p>
    <w:p w:rsidR="005864E9" w:rsidRDefault="005864E9" w:rsidP="005864E9">
      <w:pPr>
        <w:pStyle w:val="NormalWeb"/>
      </w:pPr>
      <w:r>
        <w:lastRenderedPageBreak/>
        <w:t>The study drew from a range of sources:</w:t>
      </w:r>
    </w:p>
    <w:p w:rsidR="005864E9" w:rsidRDefault="005864E9" w:rsidP="005864E9">
      <w:pPr>
        <w:pStyle w:val="NormalWeb"/>
        <w:numPr>
          <w:ilvl w:val="0"/>
          <w:numId w:val="11"/>
        </w:numPr>
      </w:pPr>
      <w:r>
        <w:t>Interviews with people living with endometriosis</w:t>
      </w:r>
    </w:p>
    <w:p w:rsidR="005864E9" w:rsidRDefault="005864E9" w:rsidP="005864E9">
      <w:pPr>
        <w:pStyle w:val="NormalWeb"/>
        <w:numPr>
          <w:ilvl w:val="0"/>
          <w:numId w:val="11"/>
        </w:numPr>
      </w:pPr>
      <w:r>
        <w:t>Patient surveys</w:t>
      </w:r>
    </w:p>
    <w:p w:rsidR="005864E9" w:rsidRDefault="005864E9" w:rsidP="005864E9">
      <w:pPr>
        <w:pStyle w:val="NormalWeb"/>
        <w:numPr>
          <w:ilvl w:val="0"/>
          <w:numId w:val="11"/>
        </w:numPr>
      </w:pPr>
      <w:r>
        <w:t xml:space="preserve">Posts from online support communities </w:t>
      </w:r>
    </w:p>
    <w:p w:rsidR="005864E9" w:rsidRDefault="005864E9" w:rsidP="005864E9">
      <w:pPr>
        <w:pStyle w:val="NormalWeb"/>
        <w:numPr>
          <w:ilvl w:val="0"/>
          <w:numId w:val="11"/>
        </w:numPr>
      </w:pPr>
      <w:r>
        <w:t>Social media responses</w:t>
      </w:r>
    </w:p>
    <w:p w:rsidR="005864E9" w:rsidRDefault="005864E9" w:rsidP="005864E9">
      <w:pPr>
        <w:pStyle w:val="NormalWeb"/>
        <w:numPr>
          <w:ilvl w:val="0"/>
          <w:numId w:val="11"/>
        </w:numPr>
      </w:pPr>
      <w:r>
        <w:t>Creative workshops</w:t>
      </w:r>
    </w:p>
    <w:p w:rsidR="005864E9" w:rsidRDefault="005864E9" w:rsidP="005864E9">
      <w:pPr>
        <w:pStyle w:val="NormalWeb"/>
        <w:numPr>
          <w:ilvl w:val="0"/>
          <w:numId w:val="11"/>
        </w:numPr>
      </w:pPr>
      <w:r>
        <w:t>Public engagement events and feedback</w:t>
      </w:r>
    </w:p>
    <w:p w:rsidR="005864E9" w:rsidRDefault="005864E9" w:rsidP="005864E9">
      <w:pPr>
        <w:pStyle w:val="NormalWeb"/>
        <w:numPr>
          <w:ilvl w:val="0"/>
          <w:numId w:val="11"/>
        </w:numPr>
      </w:pPr>
      <w:r>
        <w:t>Interviews with healthcare professionals</w:t>
      </w:r>
    </w:p>
    <w:p w:rsidR="005864E9" w:rsidRDefault="005864E9" w:rsidP="005864E9">
      <w:pPr>
        <w:pStyle w:val="NormalWeb"/>
      </w:pPr>
      <w:r>
        <w:t>These materials were analysed using both qualitative and quantitative methods, drawing on approaches from linguistics, sociology, and psychology to trace patterns in how pain is expressed, intensified, resisted, or left unspoken.</w:t>
      </w:r>
    </w:p>
    <w:p w:rsidR="005864E9" w:rsidRDefault="005864E9" w:rsidP="005864E9">
      <w:pPr>
        <w:pStyle w:val="NormalWeb"/>
      </w:pPr>
      <w:r>
        <w:t>What united these materials was a focus on language. Not just what people said, but how they said it. The language they used, the imagery they turned to, the metaphors that surfaced again and again, the silences that remained, and the gestures and body language that often spoke what words could not.</w:t>
      </w:r>
    </w:p>
    <w:p w:rsidR="005864E9" w:rsidRDefault="005864E9" w:rsidP="005864E9">
      <w:pPr>
        <w:pStyle w:val="NormalWeb"/>
      </w:pPr>
      <w:r>
        <w:t>Rather than treating pain as a symptom to be measured, the project explored it as something shaped through language, metaphorical, improvised, and deeply felt. It asked what happens when language becomes the only available diagnostic tool, and how people use it to make themselves heard.</w:t>
      </w:r>
    </w:p>
    <w:p w:rsidR="005864E9" w:rsidRDefault="005864E9" w:rsidP="005864E9">
      <w:pPr>
        <w:pStyle w:val="NormalWeb"/>
      </w:pPr>
      <w:r>
        <w:rPr>
          <w:rStyle w:val="Strong"/>
        </w:rPr>
        <w:t>What Patients Said</w:t>
      </w:r>
    </w:p>
    <w:p w:rsidR="005864E9" w:rsidRDefault="005864E9" w:rsidP="005864E9">
      <w:pPr>
        <w:pStyle w:val="NormalWeb"/>
      </w:pPr>
      <w:r>
        <w:t>Many participants had waited more than a decade for a diagnosis. They described years of being ignored, dismissed, or treated as emotionally unstable. Their pain was not just physical. It was relational, historical, and deeply entangled with questions of credibility.</w:t>
      </w:r>
    </w:p>
    <w:p w:rsidR="005864E9" w:rsidRDefault="005864E9" w:rsidP="005864E9">
      <w:pPr>
        <w:pStyle w:val="NormalWeb"/>
      </w:pPr>
      <w:r>
        <w:t>They did not describe their symptoms using scales or scores. They reached for metaphor. Their language was vivid, visceral, and often violent. These were not poetic embellishments. They were survival strategies. When clinical language failed, metaphor stepped in.</w:t>
      </w:r>
    </w:p>
    <w:p w:rsidR="005864E9" w:rsidRDefault="005864E9" w:rsidP="005864E9">
      <w:pPr>
        <w:pStyle w:val="NormalWeb"/>
      </w:pPr>
      <w:r>
        <w:t>“It feels like someone is strangling my womb.”</w:t>
      </w:r>
      <w:r>
        <w:br/>
        <w:t>“It’s like barbed wire is wrapped around my lower spine.”</w:t>
      </w:r>
      <w:r>
        <w:br/>
        <w:t>“I can’t find the words… it’s like trying to scream underwater.”</w:t>
      </w:r>
    </w:p>
    <w:p w:rsidR="005864E9" w:rsidRDefault="005864E9" w:rsidP="005864E9">
      <w:pPr>
        <w:pStyle w:val="NormalWeb"/>
      </w:pPr>
      <w:r>
        <w:t>Many metaphors evoked intrusion. Pain was described as something that attacked the body - stabbed, ripped, burned, pulled apart. Other metaphors pointed to fragmentation. People spoke of their bodies as broken, disjointed, or no longer theirs. Pain was not just located in a body part. It blurred the edges of selfhood.</w:t>
      </w:r>
    </w:p>
    <w:p w:rsidR="005864E9" w:rsidRDefault="005864E9" w:rsidP="005864E9">
      <w:pPr>
        <w:pStyle w:val="NormalWeb"/>
      </w:pPr>
      <w:r>
        <w:t xml:space="preserve">These metaphors did more than express pain. They carried frustration, urgency, and often a deep sense of isolation. They asked to be recognised, even when understanding felt out </w:t>
      </w:r>
      <w:r>
        <w:lastRenderedPageBreak/>
        <w:t>of reach. In these accounts, language was not a mirror. It was a lifeline, a warning signal, and sometimes a last resort.</w:t>
      </w:r>
    </w:p>
    <w:p w:rsidR="005864E9" w:rsidRDefault="005864E9" w:rsidP="005864E9">
      <w:pPr>
        <w:pStyle w:val="NormalWeb"/>
      </w:pPr>
      <w:r>
        <w:rPr>
          <w:rStyle w:val="Strong"/>
        </w:rPr>
        <w:t>What Doctors Said</w:t>
      </w:r>
    </w:p>
    <w:p w:rsidR="005864E9" w:rsidRDefault="005864E9" w:rsidP="005864E9">
      <w:pPr>
        <w:pStyle w:val="NormalWeb"/>
      </w:pPr>
      <w:r>
        <w:t xml:space="preserve">When we turned to clinicians, their accounts revealed a different kind of difficulty. Many expressed </w:t>
      </w:r>
      <w:proofErr w:type="gramStart"/>
      <w:r>
        <w:t>frustration</w:t>
      </w:r>
      <w:proofErr w:type="gramEnd"/>
      <w:r>
        <w:t>, not with patients, but with the limitations of diagnostic tools and the language available to them.</w:t>
      </w:r>
    </w:p>
    <w:p w:rsidR="005864E9" w:rsidRDefault="005864E9" w:rsidP="005864E9">
      <w:pPr>
        <w:pStyle w:val="NormalWeb"/>
      </w:pPr>
      <w:r>
        <w:t>Some spoke of emotional exhaustion. Others described the challenge of interpreting pain that could not be seen, measured, or confirmed through tests. The terms they were trained to use, words like ‘dull’, ‘sharp’, or ‘cramping’, felt inadequate when patients spoke of fire, wires, knives, or collapse.</w:t>
      </w:r>
    </w:p>
    <w:p w:rsidR="005864E9" w:rsidRDefault="005864E9" w:rsidP="005864E9">
      <w:pPr>
        <w:pStyle w:val="NormalWeb"/>
      </w:pPr>
      <w:r>
        <w:t>One doctor said: “They say something is burning inside them, but there’s nothing on the scan. So how do I code that?”</w:t>
      </w:r>
    </w:p>
    <w:p w:rsidR="005864E9" w:rsidRDefault="005864E9" w:rsidP="005864E9">
      <w:pPr>
        <w:pStyle w:val="NormalWeb"/>
      </w:pPr>
      <w:r>
        <w:t>Several clinicians acknowledged a disconnect between biomedical frameworks and the ways patients narrated their experiences. It was not disbelief that created the gap, but a lack of shared language and a system that left little room for ambiguity.</w:t>
      </w:r>
    </w:p>
    <w:p w:rsidR="005864E9" w:rsidRDefault="005864E9" w:rsidP="005864E9">
      <w:pPr>
        <w:pStyle w:val="NormalWeb"/>
      </w:pPr>
      <w:r>
        <w:t>What emerged was a portrait of clinicians under pressure. They were tasked with making quick decisions, often with minimal information, and without the linguistic tools to decode metaphor, distress, or trauma.</w:t>
      </w:r>
    </w:p>
    <w:p w:rsidR="005864E9" w:rsidRDefault="005864E9" w:rsidP="005864E9">
      <w:pPr>
        <w:pStyle w:val="NormalWeb"/>
      </w:pPr>
      <w:r>
        <w:t>This is where linguistics offered more than critique. It offered a method for listening differently. For recognising metaphor not as exaggeration, but as evidence. For slowing down and paying attention to what language makes visible when scans and lab results do not.</w:t>
      </w:r>
    </w:p>
    <w:p w:rsidR="005864E9" w:rsidRDefault="005864E9" w:rsidP="005864E9">
      <w:pPr>
        <w:pStyle w:val="NormalWeb"/>
      </w:pPr>
      <w:r>
        <w:rPr>
          <w:rStyle w:val="Strong"/>
        </w:rPr>
        <w:t>Research from the Inside</w:t>
      </w:r>
    </w:p>
    <w:p w:rsidR="005864E9" w:rsidRDefault="005864E9" w:rsidP="005864E9">
      <w:pPr>
        <w:pStyle w:val="NormalWeb"/>
      </w:pPr>
      <w:r>
        <w:t>I did not come to this project as a neutral observer. I live with endometriosis. I also hold a PhD in Linguistics and have spent many years studying how language shapes meaning in lived experience. This project brought those two strands of my life into focus for the first time.</w:t>
      </w:r>
    </w:p>
    <w:p w:rsidR="005864E9" w:rsidRDefault="005864E9" w:rsidP="005864E9">
      <w:pPr>
        <w:pStyle w:val="NormalWeb"/>
      </w:pPr>
      <w:r>
        <w:t>It is one thing to analyse pain through metaphor and discourse. It is another to carry that pain in your body. I was interviewing people about experiences I knew intimately. Their words often echoed my own. At times, I found myself listening not just as a researcher, but as a witness, a patient, and a participant in a shared struggle.</w:t>
      </w:r>
    </w:p>
    <w:p w:rsidR="005864E9" w:rsidRDefault="005864E9" w:rsidP="005864E9">
      <w:pPr>
        <w:pStyle w:val="NormalWeb"/>
      </w:pPr>
      <w:r>
        <w:t>This position demanded a methodology that was not only rigorous, but also transparent, embodied, and ethically alert. I did not claim distance. What I offered was proximity, careful framing, and reflective practice.</w:t>
      </w:r>
    </w:p>
    <w:p w:rsidR="005864E9" w:rsidRDefault="005864E9" w:rsidP="005864E9">
      <w:pPr>
        <w:pStyle w:val="NormalWeb"/>
      </w:pPr>
      <w:r>
        <w:lastRenderedPageBreak/>
        <w:t>The emotional impact was significant. I absorbed distressing stories. I worked closely with research assistants who experienced vicarious trauma. I managed data that could not be tidied into categories without losing something essential.</w:t>
      </w:r>
    </w:p>
    <w:p w:rsidR="005864E9" w:rsidRDefault="005864E9" w:rsidP="005864E9">
      <w:pPr>
        <w:pStyle w:val="NormalWeb"/>
      </w:pPr>
      <w:r>
        <w:t>What guided me through was a commitment to language. Not just as a subject of study, but as a medium for care, solidarity, and insight. I was not offering diagnosis or therapy. I was offering structured, compassionate listening, and the tools of linguistic analysis.</w:t>
      </w:r>
    </w:p>
    <w:p w:rsidR="005864E9" w:rsidRDefault="005864E9" w:rsidP="005864E9">
      <w:pPr>
        <w:pStyle w:val="NormalWeb"/>
      </w:pPr>
      <w:r>
        <w:rPr>
          <w:rStyle w:val="Strong"/>
        </w:rPr>
        <w:t>Key Findings</w:t>
      </w:r>
    </w:p>
    <w:p w:rsidR="005864E9" w:rsidRDefault="005864E9" w:rsidP="005864E9">
      <w:pPr>
        <w:pStyle w:val="NormalWeb"/>
      </w:pPr>
      <w:r>
        <w:t>The study revealed several important insights about how pain is experienced, communicated, and misunderstood.</w:t>
      </w:r>
    </w:p>
    <w:p w:rsidR="005864E9" w:rsidRDefault="005864E9" w:rsidP="005864E9">
      <w:pPr>
        <w:pStyle w:val="NormalWeb"/>
      </w:pPr>
      <w:r>
        <w:t>First, invisible pain is deeply subjective and notoriously difficult to describe. Many participants reported waiting more than ten years for a diagnosis, during which they felt ignored, discredited, or dismissed.</w:t>
      </w:r>
    </w:p>
    <w:p w:rsidR="005864E9" w:rsidRDefault="005864E9" w:rsidP="005864E9">
      <w:pPr>
        <w:pStyle w:val="NormalWeb"/>
      </w:pPr>
      <w:r>
        <w:t>Second, metaphor emerged as the most powerful tool people used to express pain. Across hundreds of descriptions, violence, electricity, intrusion, and fragmentation were common themes. Metaphors did more than describe sensation; they conveyed emotional intensity and the social struggles around being believed.</w:t>
      </w:r>
    </w:p>
    <w:p w:rsidR="005864E9" w:rsidRDefault="005864E9" w:rsidP="005864E9">
      <w:pPr>
        <w:pStyle w:val="NormalWeb"/>
      </w:pPr>
      <w:r>
        <w:t>Third, the gap between patients’ metaphoric language and clinicians’ biomedical terms contributed to misunderstandings and delays. Doctors often lacked the linguistic tools to interpret rich, metaphorical narratives, which limited their ability to fully grasp patients’ experiences.</w:t>
      </w:r>
    </w:p>
    <w:p w:rsidR="005864E9" w:rsidRDefault="005864E9" w:rsidP="005864E9">
      <w:pPr>
        <w:pStyle w:val="NormalWeb"/>
      </w:pPr>
      <w:r>
        <w:t>Finally, the research underscored a need for new tools and approaches that bridge this communication gap</w:t>
      </w:r>
      <w:r w:rsidR="002549CB">
        <w:t xml:space="preserve">, </w:t>
      </w:r>
      <w:r>
        <w:t>tools that can support patients in naming their pain and clinicians in hearing it more effectively.</w:t>
      </w:r>
    </w:p>
    <w:p w:rsidR="002B6E74" w:rsidRDefault="005864E9" w:rsidP="005864E9">
      <w:pPr>
        <w:pStyle w:val="NormalWeb"/>
      </w:pPr>
      <w:r>
        <w:t xml:space="preserve">These findings formed the foundation for developing </w:t>
      </w:r>
      <w:r w:rsidRPr="002549CB">
        <w:rPr>
          <w:i/>
          <w:iCs/>
        </w:rPr>
        <w:t>Explain My Pain</w:t>
      </w:r>
      <w:r>
        <w:t>, a digital tool that translates metaphorical pain descriptions into clinically meaningful language, empowering both patients and healthcare professionals.</w:t>
      </w:r>
    </w:p>
    <w:p w:rsidR="002B6E74" w:rsidRDefault="002B6E74" w:rsidP="005864E9">
      <w:pPr>
        <w:pStyle w:val="NormalWeb"/>
      </w:pPr>
    </w:p>
    <w:p w:rsidR="002B6E74" w:rsidRDefault="002B6E74" w:rsidP="002B6E74">
      <w:pPr>
        <w:pStyle w:val="NormalWeb"/>
      </w:pPr>
      <w:r>
        <w:rPr>
          <w:rStyle w:val="Strong"/>
        </w:rPr>
        <w:t>The language of pain</w:t>
      </w:r>
    </w:p>
    <w:p w:rsidR="002B6E74" w:rsidRDefault="002B6E74" w:rsidP="005864E9">
      <w:pPr>
        <w:pStyle w:val="NormalWeb"/>
      </w:pPr>
      <w:r>
        <w:t xml:space="preserve">Say something about the </w:t>
      </w:r>
    </w:p>
    <w:p w:rsidR="002B6E74" w:rsidRDefault="002B6E74" w:rsidP="005864E9">
      <w:pPr>
        <w:pStyle w:val="NormalWeb"/>
      </w:pPr>
    </w:p>
    <w:p w:rsidR="005864E9" w:rsidRDefault="005864E9" w:rsidP="005864E9">
      <w:pPr>
        <w:pStyle w:val="NormalWeb"/>
      </w:pPr>
      <w:r>
        <w:rPr>
          <w:rStyle w:val="Strong"/>
        </w:rPr>
        <w:t>Impact</w:t>
      </w:r>
    </w:p>
    <w:p w:rsidR="005864E9" w:rsidRDefault="005864E9" w:rsidP="005864E9">
      <w:pPr>
        <w:pStyle w:val="NormalWeb"/>
      </w:pPr>
      <w:r>
        <w:lastRenderedPageBreak/>
        <w:t>The project was received with urgency and deep interest. Many people were eager to share their stories, underscoring how critical it is to understand and communicate the experience of endometriosis pain.</w:t>
      </w:r>
    </w:p>
    <w:p w:rsidR="005864E9" w:rsidRDefault="005864E9" w:rsidP="005864E9">
      <w:pPr>
        <w:pStyle w:val="NormalWeb"/>
      </w:pPr>
      <w:r>
        <w:t>Following the analysis, several journal articles were published in leading linguistics, psychology, and health communication journals. These publications advanced metaphor theory in health contexts, developed methodological frameworks for embodied research, and raised awareness about communication breakdowns in menstrual pain diagnosis. They also offered clinicians language-based insights to improve consultations.</w:t>
      </w:r>
    </w:p>
    <w:p w:rsidR="005864E9" w:rsidRDefault="005864E9" w:rsidP="005864E9">
      <w:pPr>
        <w:pStyle w:val="NormalWeb"/>
      </w:pPr>
      <w:r>
        <w:t>The work attracted attention from major media outlets including The New York Times, BBC Radio, The Guardian, and Glamour Magazine. This public engagement helped amplify the voices of people living with endometriosis and brought linguistic perspectives into mainstream discussions of chronic pain.</w:t>
      </w:r>
    </w:p>
    <w:p w:rsidR="005864E9" w:rsidRDefault="005864E9" w:rsidP="005864E9">
      <w:pPr>
        <w:pStyle w:val="NormalWeb"/>
      </w:pPr>
      <w:r>
        <w:t xml:space="preserve">Building on these findings, I developed </w:t>
      </w:r>
      <w:r w:rsidRPr="002549CB">
        <w:rPr>
          <w:i/>
          <w:iCs/>
        </w:rPr>
        <w:t>Explain My Pain</w:t>
      </w:r>
      <w:r>
        <w:t>, a prototype web application that helps people describe their pain in natural, unfiltered language. Using natural language processing, the app identifies metaphorical expressions, classifies pain types, and generates summaries for patients and clinicians. This shift from academic research to technological application reflects my commitment to translating knowledge into practical tools that can make a difference.</w:t>
      </w:r>
    </w:p>
    <w:p w:rsidR="002B6E74" w:rsidRDefault="002B6E74" w:rsidP="005864E9">
      <w:pPr>
        <w:pStyle w:val="NormalWeb"/>
      </w:pPr>
    </w:p>
    <w:p w:rsidR="002B6E74" w:rsidRDefault="002B6E74" w:rsidP="005864E9">
      <w:pPr>
        <w:pStyle w:val="NormalWeb"/>
      </w:pPr>
    </w:p>
    <w:p w:rsidR="002B6E74" w:rsidRDefault="002B6E74" w:rsidP="005864E9">
      <w:pPr>
        <w:pStyle w:val="NormalWeb"/>
      </w:pPr>
    </w:p>
    <w:p w:rsidR="005864E9" w:rsidRDefault="005864E9" w:rsidP="005864E9">
      <w:pPr>
        <w:pStyle w:val="NormalWeb"/>
      </w:pPr>
      <w:r>
        <w:rPr>
          <w:rStyle w:val="Strong"/>
        </w:rPr>
        <w:t>About the Author</w:t>
      </w:r>
    </w:p>
    <w:p w:rsidR="005864E9" w:rsidRDefault="005864E9" w:rsidP="005864E9">
      <w:pPr>
        <w:pStyle w:val="NormalWeb"/>
      </w:pPr>
      <w:r>
        <w:t>Stella Maris Bullo, PhD, is a linguist, researcher, and</w:t>
      </w:r>
      <w:r w:rsidR="002549CB">
        <w:t xml:space="preserve"> has recently become a</w:t>
      </w:r>
      <w:r>
        <w:t xml:space="preserve"> Python/NLP developer. She has over twenty years of experience in higher education in the UK, specialising in language, health, and social justice. Her work has been featured in The New York Times, BBC Radio, and leading academic journals. She is the founder of The Language of Endometriosis and currently develops digital tools that connect lived experience with actionable language in healthcare.</w:t>
      </w:r>
    </w:p>
    <w:p w:rsidR="005864E9" w:rsidRDefault="005864E9" w:rsidP="005864E9">
      <w:pPr>
        <w:pStyle w:val="NormalWeb"/>
      </w:pPr>
      <w:r>
        <w:t>ORCID: 0000-0002-1866-5214</w:t>
      </w:r>
    </w:p>
    <w:p w:rsidR="00BD4187" w:rsidRDefault="00BD4187"/>
    <w:sectPr w:rsidR="00BD41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132835"/>
    <w:multiLevelType w:val="hybridMultilevel"/>
    <w:tmpl w:val="48F8B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303F4F"/>
    <w:multiLevelType w:val="hybridMultilevel"/>
    <w:tmpl w:val="E86C012C"/>
    <w:lvl w:ilvl="0" w:tplc="87A675B8">
      <w:numFmt w:val="bullet"/>
      <w:lvlText w:val="-"/>
      <w:lvlJc w:val="left"/>
      <w:pPr>
        <w:ind w:left="720" w:hanging="360"/>
      </w:pPr>
      <w:rPr>
        <w:rFonts w:ascii="Cambria" w:eastAsiaTheme="minorEastAsia" w:hAnsi="Cambria"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12147190">
    <w:abstractNumId w:val="8"/>
  </w:num>
  <w:num w:numId="2" w16cid:durableId="1527910352">
    <w:abstractNumId w:val="6"/>
  </w:num>
  <w:num w:numId="3" w16cid:durableId="1609582381">
    <w:abstractNumId w:val="5"/>
  </w:num>
  <w:num w:numId="4" w16cid:durableId="1170876422">
    <w:abstractNumId w:val="4"/>
  </w:num>
  <w:num w:numId="5" w16cid:durableId="860238593">
    <w:abstractNumId w:val="7"/>
  </w:num>
  <w:num w:numId="6" w16cid:durableId="211550246">
    <w:abstractNumId w:val="3"/>
  </w:num>
  <w:num w:numId="7" w16cid:durableId="716390798">
    <w:abstractNumId w:val="2"/>
  </w:num>
  <w:num w:numId="8" w16cid:durableId="672488925">
    <w:abstractNumId w:val="1"/>
  </w:num>
  <w:num w:numId="9" w16cid:durableId="211425006">
    <w:abstractNumId w:val="0"/>
  </w:num>
  <w:num w:numId="10" w16cid:durableId="1099259881">
    <w:abstractNumId w:val="9"/>
  </w:num>
  <w:num w:numId="11" w16cid:durableId="19865433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54E"/>
    <w:rsid w:val="0015074B"/>
    <w:rsid w:val="002549CB"/>
    <w:rsid w:val="0029639D"/>
    <w:rsid w:val="002B6E74"/>
    <w:rsid w:val="002C6DB8"/>
    <w:rsid w:val="002F6DC0"/>
    <w:rsid w:val="00326F90"/>
    <w:rsid w:val="003933BC"/>
    <w:rsid w:val="003C4680"/>
    <w:rsid w:val="005864E9"/>
    <w:rsid w:val="008E3DA0"/>
    <w:rsid w:val="00942E72"/>
    <w:rsid w:val="00AA1D8D"/>
    <w:rsid w:val="00B47730"/>
    <w:rsid w:val="00BA5E3D"/>
    <w:rsid w:val="00BD4187"/>
    <w:rsid w:val="00CB0664"/>
    <w:rsid w:val="00DF117B"/>
    <w:rsid w:val="00F34C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39E59"/>
  <w14:defaultImageDpi w14:val="300"/>
  <w15:docId w15:val="{1D397BC0-6ADE-7F41-80D5-FBD7FBB37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F6DC0"/>
    <w:rPr>
      <w:color w:val="0000FF" w:themeColor="hyperlink"/>
      <w:u w:val="single"/>
    </w:rPr>
  </w:style>
  <w:style w:type="character" w:styleId="UnresolvedMention">
    <w:name w:val="Unresolved Mention"/>
    <w:basedOn w:val="DefaultParagraphFont"/>
    <w:uiPriority w:val="99"/>
    <w:semiHidden/>
    <w:unhideWhenUsed/>
    <w:rsid w:val="002F6DC0"/>
    <w:rPr>
      <w:color w:val="605E5C"/>
      <w:shd w:val="clear" w:color="auto" w:fill="E1DFDD"/>
    </w:rPr>
  </w:style>
  <w:style w:type="paragraph" w:styleId="NormalWeb">
    <w:name w:val="Normal (Web)"/>
    <w:basedOn w:val="Normal"/>
    <w:uiPriority w:val="99"/>
    <w:semiHidden/>
    <w:unhideWhenUsed/>
    <w:rsid w:val="00BD4187"/>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643684">
      <w:bodyDiv w:val="1"/>
      <w:marLeft w:val="0"/>
      <w:marRight w:val="0"/>
      <w:marTop w:val="0"/>
      <w:marBottom w:val="0"/>
      <w:divBdr>
        <w:top w:val="none" w:sz="0" w:space="0" w:color="auto"/>
        <w:left w:val="none" w:sz="0" w:space="0" w:color="auto"/>
        <w:bottom w:val="none" w:sz="0" w:space="0" w:color="auto"/>
        <w:right w:val="none" w:sz="0" w:space="0" w:color="auto"/>
      </w:divBdr>
    </w:div>
    <w:div w:id="1825200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1634</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Stella Bullo</cp:lastModifiedBy>
  <cp:revision>5</cp:revision>
  <dcterms:created xsi:type="dcterms:W3CDTF">2025-07-01T01:20:00Z</dcterms:created>
  <dcterms:modified xsi:type="dcterms:W3CDTF">2025-08-06T03:41:00Z</dcterms:modified>
  <cp:category/>
</cp:coreProperties>
</file>