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The Intersection of Linguistics and NLP: Enhancing Accuracy and Cultural Sensitivity</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Natural Language Processing (NLP) aims to enable machines to understand, interpret, and generate human language. However, human language is complex, context-dependent, and culturally nuanced. Linguistic theories—especially discourse analysis, metaphor theory, and pragmatics—provide essential frameworks that help NLP models move beyond surface-level text processing toward deeper, more accurate, and culturally aware understanding.</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Discourse Analysis: Structuring Language Beyond Sentences</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Discourse analysis studies how sentences and utterances connect to form coherent communication. In NLP, discourse parsing is a growing subfield that identifies relationships between clauses and sentences, such as causality, temporality, contrast, and elaboration. Annotation frameworks like Rhetorical Structure Theory (RST) and the Penn Discourse Treebank (PDTB) formalize these relations to train machine learning models</w:t>
      </w:r>
      <w:hyperlink r:id="rId5" w:tgtFrame="_blank" w:history="1">
        <w:r w:rsidRPr="00A35ED7">
          <w:rPr>
            <w:rFonts w:ascii="Courier New" w:eastAsia="Times New Roman" w:hAnsi="Courier New" w:cs="Courier New"/>
            <w:color w:val="0000FF"/>
            <w:kern w:val="0"/>
            <w:bdr w:val="single" w:sz="2" w:space="0" w:color="E5E7EB" w:frame="1"/>
            <w:lang w:eastAsia="en-GB"/>
            <w14:ligatures w14:val="none"/>
          </w:rPr>
          <w:t>1</w:t>
        </w:r>
      </w:hyperlink>
      <w:hyperlink r:id="rId6" w:tgtFrame="_blank" w:history="1">
        <w:r w:rsidRPr="00A35ED7">
          <w:rPr>
            <w:rFonts w:ascii="Courier New" w:eastAsia="Times New Roman" w:hAnsi="Courier New" w:cs="Courier New"/>
            <w:color w:val="0000FF"/>
            <w:kern w:val="0"/>
            <w:bdr w:val="single" w:sz="2" w:space="0" w:color="E5E7EB" w:frame="1"/>
            <w:lang w:eastAsia="en-GB"/>
            <w14:ligatures w14:val="none"/>
          </w:rPr>
          <w:t>2</w:t>
        </w:r>
      </w:hyperlink>
      <w:r w:rsidRPr="00A35ED7">
        <w:rPr>
          <w:rFonts w:ascii="Segoe UI" w:eastAsia="Times New Roman" w:hAnsi="Segoe UI" w:cs="Segoe UI"/>
          <w:kern w:val="0"/>
          <w:bdr w:val="single" w:sz="2" w:space="0" w:color="E5E7EB" w:frame="1"/>
          <w:lang w:eastAsia="en-GB"/>
          <w14:ligatures w14:val="none"/>
        </w:rPr>
        <w:t>.</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For example, recognizing that the phrase “since” signals a causal relationship allows NLP systems to better interpret the logical flow of arguments or narratives. This is crucial in applications like summarization, sentiment analysis, or argument mining, where understanding how ideas connect affects the output quality. Recent advances using deep learning have improved discourse parsing accuracy by representing discourse units as abstract vectors, enabling models to capture hierarchical and non-adjacent relations in text</w:t>
      </w:r>
      <w:hyperlink r:id="rId7" w:tgtFrame="_blank" w:history="1">
        <w:r w:rsidRPr="00A35ED7">
          <w:rPr>
            <w:rFonts w:ascii="Courier New" w:eastAsia="Times New Roman" w:hAnsi="Courier New" w:cs="Courier New"/>
            <w:color w:val="0000FF"/>
            <w:kern w:val="0"/>
            <w:bdr w:val="single" w:sz="2" w:space="0" w:color="E5E7EB" w:frame="1"/>
            <w:lang w:eastAsia="en-GB"/>
            <w14:ligatures w14:val="none"/>
          </w:rPr>
          <w:t>2</w:t>
        </w:r>
      </w:hyperlink>
      <w:r w:rsidRPr="00A35ED7">
        <w:rPr>
          <w:rFonts w:ascii="Segoe UI" w:eastAsia="Times New Roman" w:hAnsi="Segoe UI" w:cs="Segoe UI"/>
          <w:kern w:val="0"/>
          <w:bdr w:val="single" w:sz="2" w:space="0" w:color="E5E7EB" w:frame="1"/>
          <w:lang w:eastAsia="en-GB"/>
          <w14:ligatures w14:val="none"/>
        </w:rPr>
        <w:t>.</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Metaphor Theory: Understanding Figurative Language</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Metaphors are pervasive in everyday language and convey meanings beyond literal interpretation. NLP models that ignore metaphorical language risk misunderstanding user intent or sentiment. Linguistic research on metaphor theory informs NLP by identifying metaphorical expressions and their conceptual mappings, which can be integrated into semantic analysis pipelines.</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For instance, in health communication, metaphors like “fighting a disease” or “a battle with cancer” carry emotional and cultural significance. NLP tools that detect and interpret metaphors can provide more empathetic and contextually appropriate responses in chatbots or health information systems, enhancing user trust and engagement.</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Pragmatics: Context and Intended Meaning</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lastRenderedPageBreak/>
        <w:t>Pragmatics studies how context influences meaning, including speaker intent, implicature, and speech acts. This is vital for NLP systems to move beyond literal word meanings and grasp implied or indirect messages. Challenges such as polysemy (words with multiple meanings) and context dependency require pragmatic modeling.</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For example, the phrase “Can you open the window?” is literally a question but pragmatically a request. Incorporating pragmatic knowledge helps virtual assistants or conversational agents respond appropriately. Current research aims to integrate pragmatic features into semantic models to achieve more context-aware NLP, though this remains a complex frontier</w:t>
      </w:r>
      <w:hyperlink r:id="rId8" w:tgtFrame="_blank" w:history="1">
        <w:r w:rsidRPr="00A35ED7">
          <w:rPr>
            <w:rFonts w:ascii="Courier New" w:eastAsia="Times New Roman" w:hAnsi="Courier New" w:cs="Courier New"/>
            <w:color w:val="0000FF"/>
            <w:kern w:val="0"/>
            <w:bdr w:val="single" w:sz="2" w:space="0" w:color="E5E7EB" w:frame="1"/>
            <w:lang w:eastAsia="en-GB"/>
            <w14:ligatures w14:val="none"/>
          </w:rPr>
          <w:t>5</w:t>
        </w:r>
      </w:hyperlink>
      <w:r w:rsidRPr="00A35ED7">
        <w:rPr>
          <w:rFonts w:ascii="Segoe UI" w:eastAsia="Times New Roman" w:hAnsi="Segoe UI" w:cs="Segoe UI"/>
          <w:kern w:val="0"/>
          <w:bdr w:val="single" w:sz="2" w:space="0" w:color="E5E7EB" w:frame="1"/>
          <w:lang w:eastAsia="en-GB"/>
          <w14:ligatures w14:val="none"/>
        </w:rPr>
        <w:t>.</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Practical Integration in NLP Development</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In my work combining linguistics and Python programming, I apply these theories by:</w:t>
      </w:r>
    </w:p>
    <w:p w:rsidR="00A35ED7" w:rsidRPr="00A35ED7" w:rsidRDefault="00A35ED7" w:rsidP="00A35ED7">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Using discourse annotation frameworks to preprocess and label corpora, improving training data quality for NLP models.</w:t>
      </w:r>
    </w:p>
    <w:p w:rsidR="00A35ED7" w:rsidRPr="00A35ED7" w:rsidRDefault="00A35ED7" w:rsidP="00A35ED7">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Designing custom pipelines that detect discourse markers and rhetorical relations to enhance text classification and summarization.</w:t>
      </w:r>
    </w:p>
    <w:p w:rsidR="00A35ED7" w:rsidRPr="00A35ED7" w:rsidRDefault="00A35ED7" w:rsidP="00A35ED7">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Incorporating metaphor detection modules to refine sentiment analysis in bilingual health communication datasets.</w:t>
      </w:r>
    </w:p>
    <w:p w:rsidR="00A35ED7" w:rsidRPr="00A35ED7" w:rsidRDefault="00A35ED7" w:rsidP="00A35ED7">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Applying pragmatic principles to improve chatbot dialogue management, enabling more natural and context-sensitive interactions.</w:t>
      </w:r>
    </w:p>
    <w:p w:rsidR="00A35ED7" w:rsidRPr="00A35ED7" w:rsidRDefault="00C1487D" w:rsidP="00A35ED7">
      <w:pPr>
        <w:spacing w:before="240" w:after="240"/>
        <w:rPr>
          <w:rFonts w:ascii="Segoe UI" w:eastAsia="Times New Roman" w:hAnsi="Segoe UI" w:cs="Segoe UI"/>
          <w:kern w:val="0"/>
          <w:lang w:eastAsia="en-GB"/>
          <w14:ligatures w14:val="none"/>
        </w:rPr>
      </w:pPr>
      <w:r w:rsidRPr="00C1487D">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Conclusion</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Linguistic theories provide the scaffolding necessary for NLP models to interpret language as humans do—considering structure, figurative meaning, and context. By integrating discourse analysis, metaphor theory, and pragmatics, NLP systems become more accurate, culturally sensitive, and effective across languages and domains. This interdisciplinary approach is essential for developing advanced language technologies that serve diverse, global users.</w:t>
      </w:r>
    </w:p>
    <w:p w:rsidR="00A35ED7" w:rsidRPr="00A35ED7" w:rsidRDefault="00C1487D" w:rsidP="00A35ED7">
      <w:pPr>
        <w:spacing w:before="240" w:after="240"/>
        <w:rPr>
          <w:rFonts w:ascii="Segoe UI" w:eastAsia="Times New Roman" w:hAnsi="Segoe UI" w:cs="Segoe UI"/>
          <w:kern w:val="0"/>
          <w:lang w:eastAsia="en-GB"/>
          <w14:ligatures w14:val="none"/>
        </w:rPr>
      </w:pPr>
      <w:r w:rsidRPr="00C1487D">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If you want, I can help you expand this into a blog post, LinkedIn article, or technical paper tailored to your portfolio or job applications.</w:t>
      </w:r>
    </w:p>
    <w:p w:rsidR="00A35ED7" w:rsidRPr="00A35ED7" w:rsidRDefault="00C1487D" w:rsidP="00A35ED7">
      <w:pPr>
        <w:spacing w:before="240" w:after="240"/>
        <w:rPr>
          <w:rFonts w:ascii="Segoe UI" w:eastAsia="Times New Roman" w:hAnsi="Segoe UI" w:cs="Segoe UI"/>
          <w:kern w:val="0"/>
          <w:lang w:eastAsia="en-GB"/>
          <w14:ligatures w14:val="none"/>
        </w:rPr>
      </w:pPr>
      <w:r w:rsidRPr="00C1487D">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b/>
          <w:bCs/>
          <w:kern w:val="0"/>
          <w:bdr w:val="single" w:sz="2" w:space="0" w:color="E5E7EB" w:frame="1"/>
          <w:lang w:eastAsia="en-GB"/>
          <w14:ligatures w14:val="none"/>
        </w:rPr>
        <w:t>References:</w:t>
      </w:r>
    </w:p>
    <w:p w:rsidR="00A35ED7" w:rsidRPr="00A35ED7" w:rsidRDefault="00A35ED7" w:rsidP="00A35ED7">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hyperlink r:id="rId9" w:tgtFrame="_blank" w:history="1">
        <w:r w:rsidRPr="00A35ED7">
          <w:rPr>
            <w:rFonts w:ascii="Courier New" w:eastAsia="Times New Roman" w:hAnsi="Courier New" w:cs="Courier New"/>
            <w:color w:val="0000FF"/>
            <w:kern w:val="0"/>
            <w:bdr w:val="single" w:sz="2" w:space="0" w:color="E5E7EB" w:frame="1"/>
            <w:lang w:eastAsia="en-GB"/>
            <w14:ligatures w14:val="none"/>
          </w:rPr>
          <w:t>1</w:t>
        </w:r>
      </w:hyperlink>
      <w:r w:rsidRPr="00A35ED7">
        <w:rPr>
          <w:rFonts w:ascii="Segoe UI" w:eastAsia="Times New Roman" w:hAnsi="Segoe UI" w:cs="Segoe UI"/>
          <w:kern w:val="0"/>
          <w:lang w:eastAsia="en-GB"/>
          <w14:ligatures w14:val="none"/>
        </w:rPr>
        <w:t> Language Discourse in the context of Natural Language Processing, TIB Blog, 2022</w:t>
      </w:r>
    </w:p>
    <w:p w:rsidR="00A35ED7" w:rsidRPr="00A35ED7" w:rsidRDefault="00A35ED7" w:rsidP="00A35ED7">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hyperlink r:id="rId10" w:tgtFrame="_blank" w:history="1">
        <w:r w:rsidRPr="00A35ED7">
          <w:rPr>
            <w:rFonts w:ascii="Courier New" w:eastAsia="Times New Roman" w:hAnsi="Courier New" w:cs="Courier New"/>
            <w:color w:val="0000FF"/>
            <w:kern w:val="0"/>
            <w:bdr w:val="single" w:sz="2" w:space="0" w:color="E5E7EB" w:frame="1"/>
            <w:lang w:eastAsia="en-GB"/>
            <w14:ligatures w14:val="none"/>
          </w:rPr>
          <w:t>2</w:t>
        </w:r>
      </w:hyperlink>
      <w:r w:rsidRPr="00A35ED7">
        <w:rPr>
          <w:rFonts w:ascii="Segoe UI" w:eastAsia="Times New Roman" w:hAnsi="Segoe UI" w:cs="Segoe UI"/>
          <w:kern w:val="0"/>
          <w:lang w:eastAsia="en-GB"/>
          <w14:ligatures w14:val="none"/>
        </w:rPr>
        <w:t> Technical report on the state of the art on NLP applied to discourse analysis, Hybrids Project, 2025</w:t>
      </w:r>
    </w:p>
    <w:p w:rsidR="00A35ED7" w:rsidRPr="00A35ED7" w:rsidRDefault="00A35ED7" w:rsidP="00A35ED7">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hyperlink r:id="rId11" w:tgtFrame="_blank" w:history="1">
        <w:r w:rsidRPr="00A35ED7">
          <w:rPr>
            <w:rFonts w:ascii="Courier New" w:eastAsia="Times New Roman" w:hAnsi="Courier New" w:cs="Courier New"/>
            <w:color w:val="0000FF"/>
            <w:kern w:val="0"/>
            <w:bdr w:val="single" w:sz="2" w:space="0" w:color="E5E7EB" w:frame="1"/>
            <w:lang w:eastAsia="en-GB"/>
            <w14:ligatures w14:val="none"/>
          </w:rPr>
          <w:t>5</w:t>
        </w:r>
      </w:hyperlink>
      <w:r w:rsidRPr="00A35ED7">
        <w:rPr>
          <w:rFonts w:ascii="Segoe UI" w:eastAsia="Times New Roman" w:hAnsi="Segoe UI" w:cs="Segoe UI"/>
          <w:kern w:val="0"/>
          <w:lang w:eastAsia="en-GB"/>
          <w14:ligatures w14:val="none"/>
        </w:rPr>
        <w:t> An Analysis of Current Situation and Prospect of Natural Language Processing, ScienceDirect, 2024</w:t>
      </w:r>
    </w:p>
    <w:p w:rsidR="001B1B50" w:rsidRDefault="001B1B50"/>
    <w:p w:rsidR="00A35ED7" w:rsidRDefault="00A35ED7"/>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La Intersección entre Lingüística y PLN: Mejorando la Precisión y Sensibilidad Cultural</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El Procesamiento de Lenguaje Natural (PLN) busca que las máquinas comprendan, interpreten y generen el lenguaje humano. Sin embargo, el lenguaje es complejo, dependiente del contexto y culturalmente matizado. Las teorías lingüísticas —especialmente el análisis del discurso, la teoría de la metáfora y la pragmática— ofrecen marcos fundamentales que ayudan a los modelos de PLN a ir más allá del procesamiento superficial del texto, logrando una comprensión más profunda, precisa y culturalmente consciente.</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Análisis del Discurso: Estructurando el Lenguaje Más Allá de las Oraciones</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El análisis del discurso estudia cómo las oraciones y enunciados se conectan para formar una comunicación coherente. En PLN, el análisis del discurso es un campo en crecimiento que identifica relaciones entre cláusulas y oraciones, como causalidad, temporalidad, contraste y elaboración. Marcos de anotación como la Teoría de la Estructura Retórica (RST) y el Penn Discourse Treebank (PDTB) formalizan estas relaciones para entrenar modelos de aprendizaje automático.</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Por ejemplo, reconocer que la palabra “desde” indica una relación causal permite a los sistemas de PLN interpretar mejor el flujo lógico de argumentos o narrativas. Esto es crucial en aplicaciones como resúmenes, análisis de sentimientos o minería de argumentos, donde entender cómo se conectan las ideas afecta la calidad del resultado. Avances recientes con aprendizaje profundo han mejorado la precisión del análisis del discurso al representar unidades discursivas como vectores abstractos, permitiendo a los modelos captar relaciones jerárquicas y no adyacentes en el texto.</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Teoría de la Metáfora: Comprendiendo el Lenguaje Figurativo</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 xml:space="preserve">Las metáforas son omnipresentes en el lenguaje cotidiano y transmiten significados que van más allá de la interpretación literal. Los modelos de PLN que ignoran el </w:t>
      </w:r>
      <w:r w:rsidRPr="00A35ED7">
        <w:rPr>
          <w:rFonts w:ascii="Segoe UI" w:eastAsia="Times New Roman" w:hAnsi="Segoe UI" w:cs="Segoe UI"/>
          <w:kern w:val="0"/>
          <w:lang w:eastAsia="en-GB"/>
          <w14:ligatures w14:val="none"/>
        </w:rPr>
        <w:lastRenderedPageBreak/>
        <w:t>lenguaje metafórico corren el riesgo de malinterpretar la intención o el sentimiento del usuario. La investigación lingüística en teoría de la metáfora informa al PLN al identificar expresiones metafóricas y sus mapeos conceptuales, que pueden integrarse en los procesos de análisis semántico.</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Por ejemplo, en comunicación en salud, metáforas como “luchar contra una enfermedad” o “una batalla contra el cáncer” tienen un significado emocional y cultural importante. Las herramientas de PLN que detectan e interpretan metáforas pueden ofrecer respuestas más empáticas y contextualmente adecuadas en chatbots o sistemas de información en salud, mejorando la confianza y el compromiso del usuario.</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Pragmática: Contexto e Intención Comunicativa</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La pragmática estudia cómo el contexto influye en el significado, incluyendo la intención del hablante, las implicaturas y los actos de habla. Esto es vital para que los sistemas de PLN vayan más allá del significado literal de las palabras y comprendan mensajes implícitos o indirectos. Desafíos como la polisemia (palabras con múltiples significados) y la dependencia contextual requieren modelado pragmático.</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Por ejemplo, la frase “¿Puedes abrir la ventana?” es literalmente una pregunta, pero pragmáticamente es una solicitud. Incorporar conocimientos pragmáticos ayuda a asistentes virtuales o agentes conversacionales a responder de forma adecuada. La investigación actual busca integrar características pragmáticas en modelos semánticos para lograr un PLN más consciente del contexto, aunque sigue siendo un desafío complejo.</w: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Integración Práctica en el Desarrollo de PLN</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En mi trabajo combinando lingüística y programación en Python, aplico estas teorías mediante:</w:t>
      </w:r>
    </w:p>
    <w:p w:rsidR="00A35ED7" w:rsidRPr="00A35ED7" w:rsidRDefault="00A35ED7" w:rsidP="00A35ED7">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Uso de marcos de anotación del discurso para preprocesar y etiquetar corpus, mejorando la calidad de los datos de entrenamiento para modelos de PLN.</w:t>
      </w:r>
    </w:p>
    <w:p w:rsidR="00A35ED7" w:rsidRPr="00A35ED7" w:rsidRDefault="00A35ED7" w:rsidP="00A35ED7">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Diseño de pipelines personalizados que detectan marcadores discursivos y relaciones retóricas para mejorar la clasificación de texto y la generación de resúmenes.</w:t>
      </w:r>
    </w:p>
    <w:p w:rsidR="00A35ED7" w:rsidRPr="00A35ED7" w:rsidRDefault="00A35ED7" w:rsidP="00A35ED7">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Incorporación de módulos de detección de metáforas para refinar el análisis de sentimientos en conjuntos de datos bilingües de comunicación en salud.</w:t>
      </w:r>
    </w:p>
    <w:p w:rsidR="00A35ED7" w:rsidRPr="00A35ED7" w:rsidRDefault="00A35ED7" w:rsidP="00A35ED7">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Aplicación de principios pragmáticos para mejorar la gestión del diálogo en chatbots, permitiendo interacciones más naturales y sensibles al contexto.</w:t>
      </w:r>
    </w:p>
    <w:p w:rsidR="00A35ED7" w:rsidRPr="00A35ED7" w:rsidRDefault="00A35ED7" w:rsidP="00A35ED7">
      <w:pPr>
        <w:spacing w:before="240" w:after="240"/>
        <w:rPr>
          <w:rFonts w:ascii="Segoe UI" w:eastAsia="Times New Roman" w:hAnsi="Segoe UI" w:cs="Segoe UI"/>
          <w:kern w:val="0"/>
          <w:lang w:eastAsia="en-GB"/>
          <w14:ligatures w14:val="none"/>
        </w:rPr>
      </w:pPr>
      <w:r w:rsidRPr="00A35ED7">
        <w:rPr>
          <w:rFonts w:ascii="Times New Roman" w:eastAsia="Times New Roman" w:hAnsi="Times New Roman" w:cs="Times New Roman"/>
          <w:kern w:val="0"/>
          <w:lang w:eastAsia="en-GB"/>
          <w14:ligatures w14:val="none"/>
        </w:rPr>
        <w:pict>
          <v:rect id="_x0000_i1031" style="width:0;height:.75pt" o:hralign="center" o:hrstd="t" o:hr="t" fillcolor="#a0a0a0" stroked="f"/>
        </w:pict>
      </w:r>
    </w:p>
    <w:p w:rsidR="00A35ED7" w:rsidRPr="00A35ED7" w:rsidRDefault="00A35ED7" w:rsidP="00A35ED7">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35ED7">
        <w:rPr>
          <w:rFonts w:ascii="fkGrotesk Fallback" w:eastAsia="Times New Roman" w:hAnsi="fkGrotesk Fallback" w:cs="Times New Roman"/>
          <w:kern w:val="0"/>
          <w:sz w:val="36"/>
          <w:szCs w:val="36"/>
          <w:lang w:eastAsia="en-GB"/>
          <w14:ligatures w14:val="none"/>
        </w:rPr>
        <w:t>Conclusión</w: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lastRenderedPageBreak/>
        <w:t>Las teorías lingüísticas proporcionan la estructura necesaria para que los modelos de PLN interpreten el lenguaje como lo hacen los humanos, considerando la estructura, el significado figurado y el contexto. Al integrar análisis del discurso, teoría de la metáfora y pragmática, los sistemas de PLN se vuelven más precisos, culturalmente sensibles y efectivos en múltiples idiomas y dominios. Este enfoque interdisciplinario es esencial para desarrollar tecnologías lingüísticas avanzadas que sirvan a comunidades globales diversas.</w:t>
      </w:r>
    </w:p>
    <w:p w:rsidR="00A35ED7" w:rsidRPr="00A35ED7" w:rsidRDefault="00C1487D" w:rsidP="00A35ED7">
      <w:pPr>
        <w:spacing w:before="240" w:after="240"/>
        <w:rPr>
          <w:rFonts w:ascii="Segoe UI" w:eastAsia="Times New Roman" w:hAnsi="Segoe UI" w:cs="Segoe UI"/>
          <w:kern w:val="0"/>
          <w:lang w:eastAsia="en-GB"/>
          <w14:ligatures w14:val="none"/>
        </w:rPr>
      </w:pPr>
      <w:r w:rsidRPr="00C1487D">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35ED7" w:rsidRPr="00A35ED7" w:rsidRDefault="00A35ED7" w:rsidP="00A35ED7">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b/>
          <w:bCs/>
          <w:kern w:val="0"/>
          <w:bdr w:val="single" w:sz="2" w:space="0" w:color="E5E7EB" w:frame="1"/>
          <w:lang w:eastAsia="en-GB"/>
          <w14:ligatures w14:val="none"/>
        </w:rPr>
        <w:t>Referencias:</w:t>
      </w:r>
    </w:p>
    <w:p w:rsidR="00A35ED7" w:rsidRPr="00A35ED7" w:rsidRDefault="00A35ED7" w:rsidP="00A35ED7">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Language Discourse in the context of Natural Language Processing, TIB Blog, 2022</w:t>
      </w:r>
    </w:p>
    <w:p w:rsidR="00A35ED7" w:rsidRPr="00A35ED7" w:rsidRDefault="00A35ED7" w:rsidP="00A35ED7">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Technical report on the state of the art on NLP applied to discourse analysis, Hybrids Project, 2025</w:t>
      </w:r>
    </w:p>
    <w:p w:rsidR="00A35ED7" w:rsidRPr="00A35ED7" w:rsidRDefault="00A35ED7" w:rsidP="00A35ED7">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35ED7">
        <w:rPr>
          <w:rFonts w:ascii="Segoe UI" w:eastAsia="Times New Roman" w:hAnsi="Segoe UI" w:cs="Segoe UI"/>
          <w:kern w:val="0"/>
          <w:lang w:eastAsia="en-GB"/>
          <w14:ligatures w14:val="none"/>
        </w:rPr>
        <w:t>An Analysis of Current Situation and Prospect of Natural Language Processing, ScienceDirect, 2024</w:t>
      </w:r>
    </w:p>
    <w:p w:rsidR="00A35ED7" w:rsidRPr="00A35ED7" w:rsidRDefault="00A35ED7" w:rsidP="00A35ED7">
      <w:pPr>
        <w:rPr>
          <w:rFonts w:ascii="Times New Roman" w:eastAsia="Times New Roman" w:hAnsi="Times New Roman" w:cs="Times New Roman"/>
          <w:kern w:val="0"/>
          <w:lang w:eastAsia="en-GB"/>
          <w14:ligatures w14:val="none"/>
        </w:rPr>
      </w:pPr>
    </w:p>
    <w:p w:rsidR="00A35ED7" w:rsidRDefault="00A35ED7"/>
    <w:sectPr w:rsidR="00A35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175A"/>
    <w:multiLevelType w:val="multilevel"/>
    <w:tmpl w:val="3A9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DD2FB5"/>
    <w:multiLevelType w:val="multilevel"/>
    <w:tmpl w:val="F4C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3A284F"/>
    <w:multiLevelType w:val="multilevel"/>
    <w:tmpl w:val="399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033B82"/>
    <w:multiLevelType w:val="multilevel"/>
    <w:tmpl w:val="771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4256170">
    <w:abstractNumId w:val="1"/>
  </w:num>
  <w:num w:numId="2" w16cid:durableId="555898434">
    <w:abstractNumId w:val="3"/>
  </w:num>
  <w:num w:numId="3" w16cid:durableId="1075514552">
    <w:abstractNumId w:val="2"/>
  </w:num>
  <w:num w:numId="4" w16cid:durableId="47245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D7"/>
    <w:rsid w:val="001B1B50"/>
    <w:rsid w:val="0045146A"/>
    <w:rsid w:val="00A35ED7"/>
    <w:rsid w:val="00B533CE"/>
    <w:rsid w:val="00C1487D"/>
    <w:rsid w:val="00D72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EC6D"/>
  <w15:chartTrackingRefBased/>
  <w15:docId w15:val="{62C741E6-04AA-0048-8F47-0E5BC972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5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E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E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E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E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5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ED7"/>
    <w:rPr>
      <w:rFonts w:eastAsiaTheme="majorEastAsia" w:cstheme="majorBidi"/>
      <w:color w:val="272727" w:themeColor="text1" w:themeTint="D8"/>
    </w:rPr>
  </w:style>
  <w:style w:type="paragraph" w:styleId="Title">
    <w:name w:val="Title"/>
    <w:basedOn w:val="Normal"/>
    <w:next w:val="Normal"/>
    <w:link w:val="TitleChar"/>
    <w:uiPriority w:val="10"/>
    <w:qFormat/>
    <w:rsid w:val="00A35E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E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ED7"/>
    <w:rPr>
      <w:i/>
      <w:iCs/>
      <w:color w:val="404040" w:themeColor="text1" w:themeTint="BF"/>
    </w:rPr>
  </w:style>
  <w:style w:type="paragraph" w:styleId="ListParagraph">
    <w:name w:val="List Paragraph"/>
    <w:basedOn w:val="Normal"/>
    <w:uiPriority w:val="34"/>
    <w:qFormat/>
    <w:rsid w:val="00A35ED7"/>
    <w:pPr>
      <w:ind w:left="720"/>
      <w:contextualSpacing/>
    </w:pPr>
  </w:style>
  <w:style w:type="character" w:styleId="IntenseEmphasis">
    <w:name w:val="Intense Emphasis"/>
    <w:basedOn w:val="DefaultParagraphFont"/>
    <w:uiPriority w:val="21"/>
    <w:qFormat/>
    <w:rsid w:val="00A35ED7"/>
    <w:rPr>
      <w:i/>
      <w:iCs/>
      <w:color w:val="2F5496" w:themeColor="accent1" w:themeShade="BF"/>
    </w:rPr>
  </w:style>
  <w:style w:type="paragraph" w:styleId="IntenseQuote">
    <w:name w:val="Intense Quote"/>
    <w:basedOn w:val="Normal"/>
    <w:next w:val="Normal"/>
    <w:link w:val="IntenseQuoteChar"/>
    <w:uiPriority w:val="30"/>
    <w:qFormat/>
    <w:rsid w:val="00A35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ED7"/>
    <w:rPr>
      <w:i/>
      <w:iCs/>
      <w:color w:val="2F5496" w:themeColor="accent1" w:themeShade="BF"/>
    </w:rPr>
  </w:style>
  <w:style w:type="character" w:styleId="IntenseReference">
    <w:name w:val="Intense Reference"/>
    <w:basedOn w:val="DefaultParagraphFont"/>
    <w:uiPriority w:val="32"/>
    <w:qFormat/>
    <w:rsid w:val="00A35ED7"/>
    <w:rPr>
      <w:b/>
      <w:bCs/>
      <w:smallCaps/>
      <w:color w:val="2F5496" w:themeColor="accent1" w:themeShade="BF"/>
      <w:spacing w:val="5"/>
    </w:rPr>
  </w:style>
  <w:style w:type="paragraph" w:customStyle="1" w:styleId="my-0">
    <w:name w:val="my-0"/>
    <w:basedOn w:val="Normal"/>
    <w:rsid w:val="00A35ED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overbg-super">
    <w:name w:val="hover:bg-super"/>
    <w:basedOn w:val="DefaultParagraphFont"/>
    <w:rsid w:val="00A35ED7"/>
  </w:style>
  <w:style w:type="character" w:customStyle="1" w:styleId="whitespace-nowrap">
    <w:name w:val="whitespace-nowrap"/>
    <w:basedOn w:val="DefaultParagraphFont"/>
    <w:rsid w:val="00A35ED7"/>
  </w:style>
  <w:style w:type="character" w:styleId="Strong">
    <w:name w:val="Strong"/>
    <w:basedOn w:val="DefaultParagraphFont"/>
    <w:uiPriority w:val="22"/>
    <w:qFormat/>
    <w:rsid w:val="00A35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47410">
      <w:bodyDiv w:val="1"/>
      <w:marLeft w:val="0"/>
      <w:marRight w:val="0"/>
      <w:marTop w:val="0"/>
      <w:marBottom w:val="0"/>
      <w:divBdr>
        <w:top w:val="none" w:sz="0" w:space="0" w:color="auto"/>
        <w:left w:val="none" w:sz="0" w:space="0" w:color="auto"/>
        <w:bottom w:val="none" w:sz="0" w:space="0" w:color="auto"/>
        <w:right w:val="none" w:sz="0" w:space="0" w:color="auto"/>
      </w:divBdr>
    </w:div>
    <w:div w:id="176823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ivvlhqiwtxvnycqnia.supabase.co/storage/v1/object/public/new-kerko/OpenAlex-el/W4404727918/W4404727918-pdf/file.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ybridsproject.eu/wp-content/uploads/2025/02/D1.2-Technical-report-on-the-state-of-the-art-on-NLP.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ybridsproject.eu/wp-content/uploads/2025/02/D1.2-Technical-report-on-the-state-of-the-art-on-NLP.pdf" TargetMode="External"/><Relationship Id="rId11" Type="http://schemas.openxmlformats.org/officeDocument/2006/relationships/hyperlink" Target="https://ocivvlhqiwtxvnycqnia.supabase.co/storage/v1/object/public/new-kerko/OpenAlex-el/W4404727918/W4404727918-pdf/file.pdf" TargetMode="External"/><Relationship Id="rId5" Type="http://schemas.openxmlformats.org/officeDocument/2006/relationships/hyperlink" Target="https://blog.tib.eu/2022/07/07/language-discourse-in-the-context-of-natural-language-processing-a-quick-look/" TargetMode="External"/><Relationship Id="rId10" Type="http://schemas.openxmlformats.org/officeDocument/2006/relationships/hyperlink" Target="https://hybridsproject.eu/wp-content/uploads/2025/02/D1.2-Technical-report-on-the-state-of-the-art-on-NLP.pdf" TargetMode="External"/><Relationship Id="rId4" Type="http://schemas.openxmlformats.org/officeDocument/2006/relationships/webSettings" Target="webSettings.xml"/><Relationship Id="rId9" Type="http://schemas.openxmlformats.org/officeDocument/2006/relationships/hyperlink" Target="https://blog.tib.eu/2022/07/07/language-discourse-in-the-context-of-natural-language-processing-a-quick-l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1589</Words>
  <Characters>9058</Characters>
  <Application>Microsoft Office Word</Application>
  <DocSecurity>0</DocSecurity>
  <Lines>75</Lines>
  <Paragraphs>21</Paragraphs>
  <ScaleCrop>false</ScaleCrop>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2025-06-11T01:23:00Z</dcterms:created>
  <dcterms:modified xsi:type="dcterms:W3CDTF">2025-06-11T01:24:00Z</dcterms:modified>
</cp:coreProperties>
</file>