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7389" w14:textId="77777777" w:rsidR="003211DD" w:rsidRPr="00FB487B" w:rsidRDefault="003211DD">
      <w:pPr>
        <w:rPr>
          <w:b/>
          <w:bCs/>
          <w:color w:val="00B050"/>
          <w:sz w:val="32"/>
          <w:szCs w:val="32"/>
          <w:lang w:val="vi-VN"/>
        </w:rPr>
      </w:pPr>
      <w:r w:rsidRPr="00FB487B">
        <w:rPr>
          <w:b/>
          <w:bCs/>
          <w:color w:val="00B050"/>
          <w:sz w:val="32"/>
          <w:szCs w:val="32"/>
          <w:lang w:val="vi-VN"/>
        </w:rPr>
        <w:t>Group project</w:t>
      </w:r>
    </w:p>
    <w:p w14:paraId="6BEA9429" w14:textId="3128F6A1" w:rsidR="006A645F" w:rsidRDefault="003211DD" w:rsidP="003F3494">
      <w:pPr>
        <w:ind w:left="2160" w:firstLine="720"/>
        <w:rPr>
          <w:b/>
          <w:bCs/>
          <w:sz w:val="28"/>
          <w:szCs w:val="28"/>
          <w:lang w:val="vi-VN"/>
        </w:rPr>
      </w:pPr>
      <w:r w:rsidRPr="003F3494">
        <w:rPr>
          <w:b/>
          <w:bCs/>
          <w:sz w:val="28"/>
          <w:szCs w:val="28"/>
          <w:lang w:val="vi-VN"/>
        </w:rPr>
        <w:t>Nation Bank of Poland</w:t>
      </w:r>
    </w:p>
    <w:p w14:paraId="0B8A4599" w14:textId="2305591F" w:rsidR="0045065C" w:rsidRDefault="0045065C" w:rsidP="0045065C">
      <w:pPr>
        <w:rPr>
          <w:b/>
          <w:bCs/>
          <w:sz w:val="28"/>
          <w:szCs w:val="28"/>
          <w:lang w:val="vi-VN"/>
        </w:rPr>
      </w:pPr>
    </w:p>
    <w:p w14:paraId="1B54F241" w14:textId="77777777" w:rsidR="003F3494" w:rsidRPr="003F3494" w:rsidRDefault="003F3494" w:rsidP="003F3494">
      <w:pPr>
        <w:rPr>
          <w:b/>
          <w:bCs/>
          <w:lang w:val="vi-VN"/>
        </w:rPr>
      </w:pPr>
      <w:r w:rsidRPr="003F3494">
        <w:rPr>
          <w:b/>
          <w:bCs/>
          <w:lang w:val="vi-VN"/>
        </w:rPr>
        <w:t>Have to do:</w:t>
      </w:r>
    </w:p>
    <w:p w14:paraId="5F07FF85" w14:textId="77777777" w:rsidR="003F3494" w:rsidRPr="003F3494" w:rsidRDefault="003F3494" w:rsidP="003F3494">
      <w:pPr>
        <w:pStyle w:val="ListParagraph"/>
        <w:numPr>
          <w:ilvl w:val="0"/>
          <w:numId w:val="2"/>
        </w:numPr>
        <w:rPr>
          <w:lang w:val="vi-VN"/>
        </w:rPr>
      </w:pPr>
      <w:r>
        <w:rPr>
          <w:rFonts w:ascii="TimesNewRomanPSMT" w:hAnsi="TimesNewRomanPSMT"/>
          <w:lang w:val="vi-VN"/>
        </w:rPr>
        <w:t>S</w:t>
      </w:r>
      <w:r w:rsidRPr="003F3494">
        <w:rPr>
          <w:rFonts w:ascii="TimesNewRomanPSMT" w:hAnsi="TimesNewRomanPSMT"/>
        </w:rPr>
        <w:t>hort description of the model – how long it is in use (still or just in the past)</w:t>
      </w:r>
      <w:r>
        <w:rPr>
          <w:rFonts w:ascii="TimesNewRomanPSMT" w:hAnsi="TimesNewRomanPSMT"/>
          <w:lang w:val="vi-VN"/>
        </w:rPr>
        <w:t>;</w:t>
      </w:r>
    </w:p>
    <w:p w14:paraId="50589161" w14:textId="6B8610F6" w:rsidR="003F3494" w:rsidRPr="003F3494" w:rsidRDefault="003F3494" w:rsidP="003F3494">
      <w:pPr>
        <w:pStyle w:val="ListParagraph"/>
        <w:numPr>
          <w:ilvl w:val="0"/>
          <w:numId w:val="2"/>
        </w:numPr>
        <w:rPr>
          <w:lang w:val="vi-VN"/>
        </w:rPr>
      </w:pPr>
      <w:r w:rsidRPr="003F3494">
        <w:rPr>
          <w:rFonts w:ascii="TimesNewRomanPSMT" w:hAnsi="TimesNewRomanPSMT"/>
        </w:rPr>
        <w:t xml:space="preserve"> </w:t>
      </w:r>
      <w:r>
        <w:rPr>
          <w:rFonts w:ascii="TimesNewRomanPSMT" w:hAnsi="TimesNewRomanPSMT"/>
          <w:lang w:val="vi-VN"/>
        </w:rPr>
        <w:t>W</w:t>
      </w:r>
      <w:r w:rsidRPr="003F3494">
        <w:rPr>
          <w:rFonts w:ascii="TimesNewRomanPSMT" w:hAnsi="TimesNewRomanPSMT"/>
        </w:rPr>
        <w:t>hat is used for (theoretical analysis, counterfactual scenarios, empirical analysis, forecasting, projections of GDP, interest rates, inflation, etc.)</w:t>
      </w:r>
      <w:r>
        <w:rPr>
          <w:rFonts w:ascii="TimesNewRomanPSMT" w:hAnsi="TimesNewRomanPSMT"/>
          <w:lang w:val="vi-VN"/>
        </w:rPr>
        <w:t xml:space="preserve">; maybe </w:t>
      </w:r>
      <w:r>
        <w:rPr>
          <w:rFonts w:ascii="TimesNewRomanPSMT" w:hAnsi="TimesNewRomanPSMT"/>
        </w:rPr>
        <w:t>explain what is characteristic for the model or for the economy described by this model</w:t>
      </w:r>
    </w:p>
    <w:p w14:paraId="5BD594B7" w14:textId="77777777" w:rsidR="003F3494" w:rsidRPr="003F3494" w:rsidRDefault="003F3494" w:rsidP="003F3494">
      <w:pPr>
        <w:pStyle w:val="ListParagraph"/>
        <w:numPr>
          <w:ilvl w:val="0"/>
          <w:numId w:val="2"/>
        </w:numPr>
        <w:rPr>
          <w:lang w:val="vi-VN"/>
        </w:rPr>
      </w:pPr>
      <w:r>
        <w:rPr>
          <w:rFonts w:ascii="TimesNewRomanPSMT" w:hAnsi="TimesNewRomanPSMT"/>
          <w:lang w:val="vi-VN"/>
        </w:rPr>
        <w:t>I</w:t>
      </w:r>
      <w:r w:rsidRPr="003F3494">
        <w:rPr>
          <w:rFonts w:ascii="TimesNewRomanPSMT" w:hAnsi="TimesNewRomanPSMT"/>
        </w:rPr>
        <w:t xml:space="preserve">f there were any modifications of this model, if it is the pure DSGE model or the hybrid one; </w:t>
      </w:r>
    </w:p>
    <w:p w14:paraId="396D3E13" w14:textId="77777777" w:rsidR="003F3494" w:rsidRPr="003F3494" w:rsidRDefault="003F3494" w:rsidP="003F3494">
      <w:pPr>
        <w:pStyle w:val="ListParagraph"/>
        <w:numPr>
          <w:ilvl w:val="0"/>
          <w:numId w:val="2"/>
        </w:numPr>
        <w:rPr>
          <w:lang w:val="vi-VN"/>
        </w:rPr>
      </w:pPr>
      <w:r>
        <w:rPr>
          <w:rFonts w:ascii="TimesNewRomanPSMT" w:hAnsi="TimesNewRomanPSMT"/>
          <w:lang w:val="vi-VN"/>
        </w:rPr>
        <w:t>H</w:t>
      </w:r>
      <w:r w:rsidRPr="003F3494">
        <w:rPr>
          <w:rFonts w:ascii="TimesNewRomanPSMT" w:hAnsi="TimesNewRomanPSMT"/>
        </w:rPr>
        <w:t xml:space="preserve">ow many countries/areas are described with the model, how many equations has the model </w:t>
      </w:r>
    </w:p>
    <w:p w14:paraId="5F46D173" w14:textId="77777777" w:rsidR="003F3494" w:rsidRPr="003F3494" w:rsidRDefault="003F3494" w:rsidP="003F3494">
      <w:pPr>
        <w:pStyle w:val="ListParagraph"/>
        <w:numPr>
          <w:ilvl w:val="0"/>
          <w:numId w:val="2"/>
        </w:numPr>
        <w:rPr>
          <w:lang w:val="vi-VN"/>
        </w:rPr>
      </w:pPr>
      <w:r>
        <w:rPr>
          <w:rFonts w:ascii="TimesNewRomanPSMT" w:hAnsi="TimesNewRomanPSMT"/>
          <w:lang w:val="vi-VN"/>
        </w:rPr>
        <w:t>D</w:t>
      </w:r>
      <w:r w:rsidRPr="003F3494">
        <w:rPr>
          <w:rFonts w:ascii="TimesNewRomanPSMT" w:hAnsi="TimesNewRomanPSMT"/>
        </w:rPr>
        <w:t xml:space="preserve">escription of the monetary policy block </w:t>
      </w:r>
    </w:p>
    <w:p w14:paraId="1009C2BC" w14:textId="534E7A0E" w:rsidR="003F3494" w:rsidRPr="003F3494" w:rsidRDefault="00FA533A" w:rsidP="003F3494">
      <w:pPr>
        <w:pStyle w:val="ListParagraph"/>
        <w:numPr>
          <w:ilvl w:val="0"/>
          <w:numId w:val="2"/>
        </w:numPr>
        <w:rPr>
          <w:lang w:val="vi-VN"/>
        </w:rPr>
      </w:pPr>
      <w:r>
        <w:rPr>
          <w:rFonts w:ascii="TimesNewRomanPSMT" w:hAnsi="TimesNewRomanPSMT"/>
          <w:lang w:val="vi-VN"/>
        </w:rPr>
        <w:t>E</w:t>
      </w:r>
      <w:r w:rsidR="003F3494" w:rsidRPr="003F3494">
        <w:rPr>
          <w:rFonts w:ascii="TimesNewRomanPSMT" w:hAnsi="TimesNewRomanPSMT"/>
        </w:rPr>
        <w:t>xample/examples what for the model can be used (as explained by authors of the</w:t>
      </w:r>
      <w:r w:rsidR="003F3494">
        <w:rPr>
          <w:rFonts w:ascii="TimesNewRomanPSMT" w:hAnsi="TimesNewRomanPSMT"/>
          <w:lang w:val="vi-VN"/>
        </w:rPr>
        <w:t xml:space="preserve"> </w:t>
      </w:r>
      <w:r w:rsidR="003F3494" w:rsidRPr="003F3494">
        <w:rPr>
          <w:rFonts w:ascii="TimesNewRomanPSMT" w:hAnsi="TimesNewRomanPSMT"/>
        </w:rPr>
        <w:t xml:space="preserve">model) </w:t>
      </w:r>
    </w:p>
    <w:p w14:paraId="7C6FEC2C" w14:textId="6ABA9B86" w:rsidR="003F3494" w:rsidRPr="00FB487B" w:rsidRDefault="003F3494" w:rsidP="003F3494">
      <w:pPr>
        <w:pStyle w:val="ListParagraph"/>
        <w:numPr>
          <w:ilvl w:val="0"/>
          <w:numId w:val="2"/>
        </w:numPr>
        <w:rPr>
          <w:lang w:val="vi-VN"/>
        </w:rPr>
      </w:pPr>
      <w:r>
        <w:rPr>
          <w:rFonts w:ascii="TimesNewRomanPSMT" w:hAnsi="TimesNewRomanPSMT"/>
          <w:lang w:val="vi-VN"/>
        </w:rPr>
        <w:t>S</w:t>
      </w:r>
      <w:r w:rsidRPr="003F3494">
        <w:rPr>
          <w:rFonts w:ascii="TimesNewRomanPSMT" w:hAnsi="TimesNewRomanPSMT"/>
        </w:rPr>
        <w:t xml:space="preserve">ummary </w:t>
      </w:r>
    </w:p>
    <w:p w14:paraId="13ED4AEF" w14:textId="619575E1" w:rsidR="00FB487B" w:rsidRDefault="00FB487B" w:rsidP="005F4976">
      <w:pPr>
        <w:ind w:left="284" w:firstLine="0"/>
        <w:jc w:val="left"/>
        <w:rPr>
          <w:lang w:val="vi-VN"/>
        </w:rPr>
      </w:pPr>
    </w:p>
    <w:p w14:paraId="33885A95" w14:textId="5B541973" w:rsidR="005F4976" w:rsidRDefault="005F4976" w:rsidP="005F4976">
      <w:pPr>
        <w:ind w:left="284" w:firstLine="0"/>
        <w:jc w:val="left"/>
        <w:rPr>
          <w:rFonts w:ascii="TimesNewRomanPSMT" w:hAnsi="TimesNewRomanPSMT"/>
        </w:rPr>
      </w:pPr>
      <w:r>
        <w:rPr>
          <w:b/>
          <w:bCs/>
          <w:lang w:val="vi-VN"/>
        </w:rPr>
        <w:t xml:space="preserve">Tài liệu: </w:t>
      </w:r>
      <w:r>
        <w:rPr>
          <w:rFonts w:ascii="TimesNewRomanPS" w:hAnsi="TimesNewRomanPS"/>
          <w:b/>
          <w:bCs/>
        </w:rPr>
        <w:t xml:space="preserve">DSGE model of National Bank of Poland </w:t>
      </w:r>
      <w:r>
        <w:rPr>
          <w:rFonts w:ascii="TimesNewRomanPSMT" w:hAnsi="TimesNewRomanPSMT"/>
        </w:rPr>
        <w:t xml:space="preserve">(NECMOD) </w:t>
      </w:r>
    </w:p>
    <w:p w14:paraId="4461290B" w14:textId="6A72427B" w:rsidR="005F4976" w:rsidRDefault="00873D0D" w:rsidP="005F4976">
      <w:pPr>
        <w:ind w:left="284" w:firstLine="0"/>
        <w:jc w:val="left"/>
        <w:rPr>
          <w:b/>
          <w:bCs/>
          <w:lang w:val="vi-VN"/>
        </w:rPr>
      </w:pPr>
      <w:hyperlink r:id="rId5" w:history="1">
        <w:r w:rsidR="005F4976" w:rsidRPr="004A6687">
          <w:rPr>
            <w:rStyle w:val="Hyperlink"/>
            <w:b/>
            <w:bCs/>
            <w:lang w:val="vi-VN"/>
          </w:rPr>
          <w:t>https://www.nbp.pl/homen.aspx?f=/en/publikacje/raport_inflacja/necmod.html</w:t>
        </w:r>
      </w:hyperlink>
    </w:p>
    <w:p w14:paraId="735C00F0" w14:textId="77777777" w:rsidR="005F4976" w:rsidRPr="005F4976" w:rsidRDefault="005F4976" w:rsidP="005F4976">
      <w:pPr>
        <w:ind w:left="284" w:firstLine="0"/>
        <w:jc w:val="left"/>
        <w:rPr>
          <w:b/>
          <w:bCs/>
          <w:lang w:val="vi-VN"/>
        </w:rPr>
      </w:pPr>
    </w:p>
    <w:p w14:paraId="30D8FD7D" w14:textId="77777777" w:rsidR="005F4976" w:rsidRDefault="005F4976" w:rsidP="00FB487B">
      <w:pPr>
        <w:ind w:left="284" w:firstLine="0"/>
        <w:rPr>
          <w:b/>
          <w:bCs/>
          <w:lang w:val="vi-VN"/>
        </w:rPr>
      </w:pPr>
    </w:p>
    <w:tbl>
      <w:tblPr>
        <w:tblStyle w:val="TableGrid"/>
        <w:tblW w:w="0" w:type="auto"/>
        <w:tblInd w:w="284" w:type="dxa"/>
        <w:tblLook w:val="04A0" w:firstRow="1" w:lastRow="0" w:firstColumn="1" w:lastColumn="0" w:noHBand="0" w:noVBand="1"/>
      </w:tblPr>
      <w:tblGrid>
        <w:gridCol w:w="845"/>
        <w:gridCol w:w="3439"/>
        <w:gridCol w:w="2213"/>
        <w:gridCol w:w="2235"/>
      </w:tblGrid>
      <w:tr w:rsidR="0045065C" w14:paraId="1AB0D06B" w14:textId="77777777" w:rsidTr="0045065C">
        <w:tc>
          <w:tcPr>
            <w:tcW w:w="845" w:type="dxa"/>
          </w:tcPr>
          <w:p w14:paraId="7DFF271B" w14:textId="67F4F7A7" w:rsidR="0045065C" w:rsidRDefault="0045065C" w:rsidP="0045065C">
            <w:pPr>
              <w:ind w:firstLine="0"/>
              <w:rPr>
                <w:b/>
                <w:bCs/>
                <w:lang w:val="vi-VN"/>
              </w:rPr>
            </w:pPr>
            <w:r>
              <w:rPr>
                <w:b/>
                <w:bCs/>
                <w:lang w:val="vi-VN"/>
              </w:rPr>
              <w:t>Year</w:t>
            </w:r>
          </w:p>
        </w:tc>
        <w:tc>
          <w:tcPr>
            <w:tcW w:w="3439" w:type="dxa"/>
          </w:tcPr>
          <w:p w14:paraId="37E07521" w14:textId="1A66BBCC" w:rsidR="0045065C" w:rsidRDefault="0045065C" w:rsidP="0045065C">
            <w:pPr>
              <w:ind w:firstLine="0"/>
              <w:rPr>
                <w:b/>
                <w:bCs/>
                <w:lang w:val="vi-VN"/>
              </w:rPr>
            </w:pPr>
            <w:r>
              <w:rPr>
                <w:b/>
                <w:bCs/>
                <w:lang w:val="vi-VN"/>
              </w:rPr>
              <w:t>Link</w:t>
            </w:r>
          </w:p>
        </w:tc>
        <w:tc>
          <w:tcPr>
            <w:tcW w:w="2213" w:type="dxa"/>
          </w:tcPr>
          <w:p w14:paraId="408C3FB4" w14:textId="73379F20" w:rsidR="0045065C" w:rsidRDefault="0045065C" w:rsidP="0045065C">
            <w:pPr>
              <w:ind w:firstLine="0"/>
              <w:rPr>
                <w:b/>
                <w:bCs/>
                <w:lang w:val="vi-VN"/>
              </w:rPr>
            </w:pPr>
            <w:r>
              <w:rPr>
                <w:b/>
                <w:bCs/>
                <w:lang w:val="vi-VN"/>
              </w:rPr>
              <w:t>Thực hiện</w:t>
            </w:r>
          </w:p>
        </w:tc>
        <w:tc>
          <w:tcPr>
            <w:tcW w:w="2235" w:type="dxa"/>
          </w:tcPr>
          <w:p w14:paraId="5F74B0D5" w14:textId="796AE5D0" w:rsidR="0045065C" w:rsidRDefault="0045065C" w:rsidP="0045065C">
            <w:pPr>
              <w:ind w:firstLine="0"/>
              <w:rPr>
                <w:b/>
                <w:bCs/>
                <w:lang w:val="vi-VN"/>
              </w:rPr>
            </w:pPr>
            <w:r>
              <w:rPr>
                <w:b/>
                <w:bCs/>
                <w:lang w:val="vi-VN"/>
              </w:rPr>
              <w:t>Task cần làm</w:t>
            </w:r>
          </w:p>
        </w:tc>
      </w:tr>
      <w:tr w:rsidR="0045065C" w14:paraId="6C932C6F" w14:textId="77777777" w:rsidTr="0045065C">
        <w:tc>
          <w:tcPr>
            <w:tcW w:w="845" w:type="dxa"/>
          </w:tcPr>
          <w:p w14:paraId="0C386813" w14:textId="2644A15D" w:rsidR="0045065C" w:rsidRDefault="0045065C" w:rsidP="0045065C">
            <w:pPr>
              <w:ind w:firstLine="0"/>
              <w:rPr>
                <w:b/>
                <w:bCs/>
                <w:lang w:val="vi-VN"/>
              </w:rPr>
            </w:pPr>
            <w:r>
              <w:rPr>
                <w:b/>
                <w:bCs/>
                <w:lang w:val="vi-VN"/>
              </w:rPr>
              <w:t>2008</w:t>
            </w:r>
          </w:p>
        </w:tc>
        <w:tc>
          <w:tcPr>
            <w:tcW w:w="3439" w:type="dxa"/>
          </w:tcPr>
          <w:p w14:paraId="3DC8F1A6" w14:textId="77777777" w:rsidR="0045065C" w:rsidRDefault="00873D0D" w:rsidP="0045065C">
            <w:hyperlink r:id="rId6" w:tgtFrame="_blank" w:history="1">
              <w:r w:rsidR="0045065C">
                <w:rPr>
                  <w:rStyle w:val="Hyperlink"/>
                  <w:rFonts w:ascii="Arial" w:hAnsi="Arial" w:cs="Arial"/>
                  <w:color w:val="4A74B0"/>
                  <w:sz w:val="17"/>
                  <w:szCs w:val="17"/>
                  <w:shd w:val="clear" w:color="auto" w:fill="FFFFFF"/>
                </w:rPr>
                <w:t>A description of NECMOD model</w:t>
              </w:r>
            </w:hyperlink>
            <w:r w:rsidR="0045065C">
              <w:rPr>
                <w:rFonts w:ascii="Arial" w:hAnsi="Arial" w:cs="Arial"/>
                <w:color w:val="333333"/>
                <w:sz w:val="17"/>
                <w:szCs w:val="17"/>
              </w:rPr>
              <w:br/>
            </w:r>
            <w:hyperlink r:id="rId7" w:tgtFrame="_blank" w:history="1">
              <w:r w:rsidR="0045065C">
                <w:rPr>
                  <w:rStyle w:val="Hyperlink"/>
                  <w:rFonts w:ascii="Arial" w:hAnsi="Arial" w:cs="Arial"/>
                  <w:color w:val="4A74B0"/>
                  <w:sz w:val="17"/>
                  <w:szCs w:val="17"/>
                  <w:shd w:val="clear" w:color="auto" w:fill="FFFFFF"/>
                </w:rPr>
                <w:t>NECMOD model - presentation</w:t>
              </w:r>
            </w:hyperlink>
          </w:p>
          <w:p w14:paraId="726B54D4" w14:textId="77777777" w:rsidR="0045065C" w:rsidRDefault="0045065C" w:rsidP="0045065C">
            <w:pPr>
              <w:ind w:firstLine="0"/>
              <w:rPr>
                <w:b/>
                <w:bCs/>
                <w:lang w:val="vi-VN"/>
              </w:rPr>
            </w:pPr>
          </w:p>
        </w:tc>
        <w:tc>
          <w:tcPr>
            <w:tcW w:w="2213" w:type="dxa"/>
          </w:tcPr>
          <w:p w14:paraId="6AFD5427" w14:textId="38FA390C" w:rsidR="0045065C" w:rsidRDefault="0045065C" w:rsidP="0045065C">
            <w:pPr>
              <w:ind w:firstLine="0"/>
              <w:rPr>
                <w:b/>
                <w:bCs/>
                <w:lang w:val="vi-VN"/>
              </w:rPr>
            </w:pPr>
            <w:r>
              <w:rPr>
                <w:b/>
                <w:bCs/>
                <w:lang w:val="vi-VN"/>
              </w:rPr>
              <w:t>Ngọc</w:t>
            </w:r>
          </w:p>
        </w:tc>
        <w:tc>
          <w:tcPr>
            <w:tcW w:w="2235" w:type="dxa"/>
          </w:tcPr>
          <w:p w14:paraId="4E160C6D" w14:textId="77777777" w:rsidR="00867940" w:rsidRPr="007320F1" w:rsidRDefault="0045065C" w:rsidP="0045065C">
            <w:pPr>
              <w:ind w:firstLine="0"/>
              <w:rPr>
                <w:lang w:val="vi-VN"/>
              </w:rPr>
            </w:pPr>
            <w:r w:rsidRPr="007320F1">
              <w:rPr>
                <w:lang w:val="vi-VN"/>
              </w:rPr>
              <w:t xml:space="preserve">Read và tóm tắt </w:t>
            </w:r>
          </w:p>
          <w:p w14:paraId="13923F4D" w14:textId="78326349" w:rsidR="0045065C" w:rsidRPr="007320F1" w:rsidRDefault="0045065C" w:rsidP="0045065C">
            <w:pPr>
              <w:ind w:firstLine="0"/>
              <w:rPr>
                <w:lang w:val="vi-VN"/>
              </w:rPr>
            </w:pPr>
            <w:r w:rsidRPr="007320F1">
              <w:rPr>
                <w:lang w:val="vi-VN"/>
              </w:rPr>
              <w:t xml:space="preserve">83 </w:t>
            </w:r>
            <w:r w:rsidR="00867940" w:rsidRPr="007320F1">
              <w:rPr>
                <w:lang w:val="vi-VN"/>
              </w:rPr>
              <w:t>Pages</w:t>
            </w:r>
            <w:r w:rsidRPr="007320F1">
              <w:rPr>
                <w:lang w:val="vi-VN"/>
              </w:rPr>
              <w:t xml:space="preserve"> + 67 slides</w:t>
            </w:r>
          </w:p>
        </w:tc>
      </w:tr>
      <w:tr w:rsidR="0045065C" w14:paraId="07738069" w14:textId="77777777" w:rsidTr="0045065C">
        <w:tc>
          <w:tcPr>
            <w:tcW w:w="845" w:type="dxa"/>
          </w:tcPr>
          <w:p w14:paraId="651C98C1" w14:textId="24E3CFD9" w:rsidR="0045065C" w:rsidRDefault="0045065C" w:rsidP="0045065C">
            <w:pPr>
              <w:ind w:firstLine="0"/>
              <w:rPr>
                <w:b/>
                <w:bCs/>
                <w:lang w:val="vi-VN"/>
              </w:rPr>
            </w:pPr>
            <w:r>
              <w:rPr>
                <w:b/>
                <w:bCs/>
                <w:lang w:val="vi-VN"/>
              </w:rPr>
              <w:t xml:space="preserve">2009: </w:t>
            </w:r>
          </w:p>
        </w:tc>
        <w:tc>
          <w:tcPr>
            <w:tcW w:w="3439" w:type="dxa"/>
          </w:tcPr>
          <w:p w14:paraId="280DDBED" w14:textId="77777777" w:rsidR="00867940" w:rsidRDefault="00873D0D" w:rsidP="00867940">
            <w:hyperlink r:id="rId8" w:tgtFrame="_blank" w:history="1">
              <w:r w:rsidR="00867940">
                <w:rPr>
                  <w:rStyle w:val="Hyperlink"/>
                  <w:rFonts w:ascii="Arial" w:hAnsi="Arial" w:cs="Arial"/>
                  <w:color w:val="99142E"/>
                  <w:sz w:val="17"/>
                  <w:szCs w:val="17"/>
                  <w:shd w:val="clear" w:color="auto" w:fill="FFFFFF"/>
                </w:rPr>
                <w:t>Re-estimation of NECMOD model</w:t>
              </w:r>
            </w:hyperlink>
            <w:r w:rsidR="00867940">
              <w:rPr>
                <w:rFonts w:ascii="Arial" w:hAnsi="Arial" w:cs="Arial"/>
                <w:color w:val="333333"/>
                <w:sz w:val="17"/>
                <w:szCs w:val="17"/>
              </w:rPr>
              <w:br/>
            </w:r>
            <w:hyperlink r:id="rId9" w:tgtFrame="_blank" w:history="1">
              <w:r w:rsidR="00867940">
                <w:rPr>
                  <w:rStyle w:val="Hyperlink"/>
                  <w:rFonts w:ascii="Arial" w:hAnsi="Arial" w:cs="Arial"/>
                  <w:color w:val="4A74B0"/>
                  <w:sz w:val="17"/>
                  <w:szCs w:val="17"/>
                  <w:shd w:val="clear" w:color="auto" w:fill="FFFFFF"/>
                </w:rPr>
                <w:t>Re-estimation of NECMOD model - presentation</w:t>
              </w:r>
            </w:hyperlink>
          </w:p>
          <w:p w14:paraId="5B1FA649" w14:textId="77777777" w:rsidR="0045065C" w:rsidRDefault="0045065C" w:rsidP="0045065C">
            <w:pPr>
              <w:ind w:firstLine="0"/>
              <w:rPr>
                <w:b/>
                <w:bCs/>
                <w:lang w:val="vi-VN"/>
              </w:rPr>
            </w:pPr>
          </w:p>
        </w:tc>
        <w:tc>
          <w:tcPr>
            <w:tcW w:w="2213" w:type="dxa"/>
          </w:tcPr>
          <w:p w14:paraId="151D1CD3" w14:textId="32984D7F" w:rsidR="0045065C" w:rsidRDefault="00867940" w:rsidP="0045065C">
            <w:pPr>
              <w:ind w:firstLine="0"/>
              <w:rPr>
                <w:b/>
                <w:bCs/>
                <w:lang w:val="vi-VN"/>
              </w:rPr>
            </w:pPr>
            <w:r>
              <w:rPr>
                <w:b/>
                <w:bCs/>
                <w:lang w:val="vi-VN"/>
              </w:rPr>
              <w:t>Phương</w:t>
            </w:r>
          </w:p>
        </w:tc>
        <w:tc>
          <w:tcPr>
            <w:tcW w:w="2235" w:type="dxa"/>
          </w:tcPr>
          <w:p w14:paraId="18E79608" w14:textId="14316951" w:rsidR="0045065C" w:rsidRPr="007320F1" w:rsidRDefault="00867940" w:rsidP="0045065C">
            <w:pPr>
              <w:ind w:firstLine="0"/>
              <w:rPr>
                <w:lang w:val="vi-VN"/>
              </w:rPr>
            </w:pPr>
            <w:r w:rsidRPr="007320F1">
              <w:rPr>
                <w:lang w:val="vi-VN"/>
              </w:rPr>
              <w:t>73 pages + 93 slides</w:t>
            </w:r>
          </w:p>
        </w:tc>
      </w:tr>
      <w:tr w:rsidR="0045065C" w14:paraId="3F2A3495" w14:textId="77777777" w:rsidTr="0045065C">
        <w:tc>
          <w:tcPr>
            <w:tcW w:w="845" w:type="dxa"/>
          </w:tcPr>
          <w:p w14:paraId="7511E4E7" w14:textId="63A2A085" w:rsidR="0045065C" w:rsidRDefault="00867940" w:rsidP="0045065C">
            <w:pPr>
              <w:ind w:firstLine="0"/>
              <w:rPr>
                <w:b/>
                <w:bCs/>
                <w:lang w:val="vi-VN"/>
              </w:rPr>
            </w:pPr>
            <w:r>
              <w:rPr>
                <w:b/>
                <w:bCs/>
                <w:lang w:val="vi-VN"/>
              </w:rPr>
              <w:t>2010</w:t>
            </w:r>
          </w:p>
        </w:tc>
        <w:tc>
          <w:tcPr>
            <w:tcW w:w="3439" w:type="dxa"/>
          </w:tcPr>
          <w:p w14:paraId="49FEA4EF" w14:textId="77777777" w:rsidR="00867940" w:rsidRDefault="00873D0D" w:rsidP="00867940">
            <w:hyperlink r:id="rId10" w:tgtFrame="_blank" w:history="1">
              <w:r w:rsidR="00867940">
                <w:rPr>
                  <w:rStyle w:val="Hyperlink"/>
                  <w:rFonts w:ascii="Arial" w:hAnsi="Arial" w:cs="Arial"/>
                  <w:color w:val="4A74B0"/>
                  <w:sz w:val="17"/>
                  <w:szCs w:val="17"/>
                  <w:shd w:val="clear" w:color="auto" w:fill="FFFFFF"/>
                </w:rPr>
                <w:t>Re-estimation of NECMOD model</w:t>
              </w:r>
            </w:hyperlink>
          </w:p>
          <w:p w14:paraId="3E6A2FDC" w14:textId="77777777" w:rsidR="0045065C" w:rsidRDefault="0045065C" w:rsidP="0045065C">
            <w:pPr>
              <w:ind w:firstLine="0"/>
              <w:rPr>
                <w:b/>
                <w:bCs/>
                <w:lang w:val="vi-VN"/>
              </w:rPr>
            </w:pPr>
          </w:p>
        </w:tc>
        <w:tc>
          <w:tcPr>
            <w:tcW w:w="2213" w:type="dxa"/>
          </w:tcPr>
          <w:p w14:paraId="4A876AED" w14:textId="31C977C0" w:rsidR="0045065C" w:rsidRDefault="00867940" w:rsidP="0045065C">
            <w:pPr>
              <w:ind w:firstLine="0"/>
              <w:rPr>
                <w:b/>
                <w:bCs/>
                <w:lang w:val="vi-VN"/>
              </w:rPr>
            </w:pPr>
            <w:r>
              <w:rPr>
                <w:b/>
                <w:bCs/>
                <w:lang w:val="vi-VN"/>
              </w:rPr>
              <w:t>Trường</w:t>
            </w:r>
          </w:p>
        </w:tc>
        <w:tc>
          <w:tcPr>
            <w:tcW w:w="2235" w:type="dxa"/>
          </w:tcPr>
          <w:p w14:paraId="481DED6C" w14:textId="7D3AFB0A" w:rsidR="0045065C" w:rsidRPr="007320F1" w:rsidRDefault="00867940" w:rsidP="0045065C">
            <w:pPr>
              <w:ind w:firstLine="0"/>
              <w:rPr>
                <w:lang w:val="vi-VN"/>
              </w:rPr>
            </w:pPr>
            <w:r w:rsidRPr="007320F1">
              <w:rPr>
                <w:lang w:val="vi-VN"/>
              </w:rPr>
              <w:t>35 pages</w:t>
            </w:r>
          </w:p>
        </w:tc>
      </w:tr>
      <w:tr w:rsidR="0045065C" w14:paraId="1E7F915B" w14:textId="77777777" w:rsidTr="0045065C">
        <w:tc>
          <w:tcPr>
            <w:tcW w:w="845" w:type="dxa"/>
          </w:tcPr>
          <w:p w14:paraId="513004A1" w14:textId="048F59CF" w:rsidR="0045065C" w:rsidRDefault="00867940" w:rsidP="0045065C">
            <w:pPr>
              <w:ind w:firstLine="0"/>
              <w:rPr>
                <w:b/>
                <w:bCs/>
                <w:lang w:val="vi-VN"/>
              </w:rPr>
            </w:pPr>
            <w:r>
              <w:rPr>
                <w:b/>
                <w:bCs/>
                <w:lang w:val="vi-VN"/>
              </w:rPr>
              <w:t>2011</w:t>
            </w:r>
          </w:p>
        </w:tc>
        <w:tc>
          <w:tcPr>
            <w:tcW w:w="3439" w:type="dxa"/>
          </w:tcPr>
          <w:p w14:paraId="18925C8B" w14:textId="77777777" w:rsidR="00867940" w:rsidRDefault="00873D0D" w:rsidP="00867940">
            <w:hyperlink r:id="rId11" w:tgtFrame="_blank" w:history="1">
              <w:r w:rsidR="00867940">
                <w:rPr>
                  <w:rStyle w:val="Hyperlink"/>
                  <w:rFonts w:ascii="Arial" w:hAnsi="Arial" w:cs="Arial"/>
                  <w:color w:val="99142E"/>
                  <w:sz w:val="17"/>
                  <w:szCs w:val="17"/>
                  <w:shd w:val="clear" w:color="auto" w:fill="FFFFFF"/>
                </w:rPr>
                <w:t>Re-estimation of NECMOD model</w:t>
              </w:r>
            </w:hyperlink>
          </w:p>
          <w:p w14:paraId="40A46A77" w14:textId="77777777" w:rsidR="0045065C" w:rsidRDefault="0045065C" w:rsidP="0045065C">
            <w:pPr>
              <w:ind w:firstLine="0"/>
              <w:rPr>
                <w:b/>
                <w:bCs/>
                <w:lang w:val="vi-VN"/>
              </w:rPr>
            </w:pPr>
          </w:p>
        </w:tc>
        <w:tc>
          <w:tcPr>
            <w:tcW w:w="2213" w:type="dxa"/>
          </w:tcPr>
          <w:p w14:paraId="3A2E7FC9" w14:textId="06A7B536" w:rsidR="0045065C" w:rsidRDefault="00867940" w:rsidP="0045065C">
            <w:pPr>
              <w:ind w:firstLine="0"/>
              <w:rPr>
                <w:b/>
                <w:bCs/>
                <w:lang w:val="vi-VN"/>
              </w:rPr>
            </w:pPr>
            <w:r>
              <w:rPr>
                <w:b/>
                <w:bCs/>
                <w:lang w:val="vi-VN"/>
              </w:rPr>
              <w:t>Trường</w:t>
            </w:r>
          </w:p>
        </w:tc>
        <w:tc>
          <w:tcPr>
            <w:tcW w:w="2235" w:type="dxa"/>
          </w:tcPr>
          <w:p w14:paraId="24E9200E" w14:textId="54A0A1A4" w:rsidR="0045065C" w:rsidRPr="007320F1" w:rsidRDefault="00867940" w:rsidP="0045065C">
            <w:pPr>
              <w:ind w:firstLine="0"/>
              <w:rPr>
                <w:lang w:val="vi-VN"/>
              </w:rPr>
            </w:pPr>
            <w:r w:rsidRPr="007320F1">
              <w:rPr>
                <w:lang w:val="vi-VN"/>
              </w:rPr>
              <w:t>34 pages</w:t>
            </w:r>
          </w:p>
        </w:tc>
      </w:tr>
      <w:tr w:rsidR="0045065C" w14:paraId="5B86F270" w14:textId="77777777" w:rsidTr="0045065C">
        <w:tc>
          <w:tcPr>
            <w:tcW w:w="845" w:type="dxa"/>
          </w:tcPr>
          <w:p w14:paraId="1EF8027D" w14:textId="7C96B277" w:rsidR="0045065C" w:rsidRDefault="00867940" w:rsidP="0045065C">
            <w:pPr>
              <w:ind w:firstLine="0"/>
              <w:rPr>
                <w:b/>
                <w:bCs/>
                <w:lang w:val="vi-VN"/>
              </w:rPr>
            </w:pPr>
            <w:r>
              <w:rPr>
                <w:b/>
                <w:bCs/>
                <w:lang w:val="vi-VN"/>
              </w:rPr>
              <w:t>2012</w:t>
            </w:r>
          </w:p>
        </w:tc>
        <w:tc>
          <w:tcPr>
            <w:tcW w:w="3439" w:type="dxa"/>
          </w:tcPr>
          <w:p w14:paraId="0B574AED" w14:textId="77777777" w:rsidR="00867940" w:rsidRDefault="00873D0D" w:rsidP="00867940">
            <w:hyperlink r:id="rId12" w:tgtFrame="_blank" w:history="1">
              <w:r w:rsidR="00867940">
                <w:rPr>
                  <w:rStyle w:val="Hyperlink"/>
                  <w:rFonts w:ascii="Arial" w:hAnsi="Arial" w:cs="Arial"/>
                  <w:color w:val="99142E"/>
                  <w:sz w:val="17"/>
                  <w:szCs w:val="17"/>
                  <w:shd w:val="clear" w:color="auto" w:fill="FFFFFF"/>
                </w:rPr>
                <w:t>Re-estimation of NECMOD model</w:t>
              </w:r>
            </w:hyperlink>
          </w:p>
          <w:p w14:paraId="3E799AD7" w14:textId="77777777" w:rsidR="0045065C" w:rsidRDefault="0045065C" w:rsidP="0045065C">
            <w:pPr>
              <w:ind w:firstLine="0"/>
              <w:rPr>
                <w:b/>
                <w:bCs/>
                <w:lang w:val="vi-VN"/>
              </w:rPr>
            </w:pPr>
          </w:p>
        </w:tc>
        <w:tc>
          <w:tcPr>
            <w:tcW w:w="2213" w:type="dxa"/>
          </w:tcPr>
          <w:p w14:paraId="2B843241" w14:textId="324D36D2" w:rsidR="0045065C" w:rsidRDefault="00867940" w:rsidP="0045065C">
            <w:pPr>
              <w:ind w:firstLine="0"/>
              <w:rPr>
                <w:b/>
                <w:bCs/>
                <w:lang w:val="vi-VN"/>
              </w:rPr>
            </w:pPr>
            <w:r>
              <w:rPr>
                <w:b/>
                <w:bCs/>
                <w:lang w:val="vi-VN"/>
              </w:rPr>
              <w:t>Tú Anh</w:t>
            </w:r>
          </w:p>
        </w:tc>
        <w:tc>
          <w:tcPr>
            <w:tcW w:w="2235" w:type="dxa"/>
          </w:tcPr>
          <w:p w14:paraId="0988ADF9" w14:textId="3B6364C3" w:rsidR="0045065C" w:rsidRPr="007320F1" w:rsidRDefault="00867940" w:rsidP="0045065C">
            <w:pPr>
              <w:ind w:firstLine="0"/>
              <w:rPr>
                <w:lang w:val="vi-VN"/>
              </w:rPr>
            </w:pPr>
            <w:r w:rsidRPr="007320F1">
              <w:rPr>
                <w:lang w:val="vi-VN"/>
              </w:rPr>
              <w:t>33 pages + làm slide presentation</w:t>
            </w:r>
          </w:p>
        </w:tc>
      </w:tr>
    </w:tbl>
    <w:p w14:paraId="4E438751" w14:textId="6F1D537F" w:rsidR="003F3494" w:rsidRDefault="003F3494" w:rsidP="0045065C">
      <w:pPr>
        <w:ind w:left="284" w:firstLine="0"/>
        <w:rPr>
          <w:b/>
          <w:bCs/>
          <w:lang w:val="vi-VN"/>
        </w:rPr>
      </w:pPr>
    </w:p>
    <w:p w14:paraId="531913FD" w14:textId="65717CC7" w:rsidR="00867940" w:rsidRDefault="00867940" w:rsidP="00867940">
      <w:pPr>
        <w:pStyle w:val="ListParagraph"/>
        <w:numPr>
          <w:ilvl w:val="0"/>
          <w:numId w:val="2"/>
        </w:numPr>
        <w:rPr>
          <w:b/>
          <w:bCs/>
          <w:lang w:val="vi-VN"/>
        </w:rPr>
      </w:pPr>
      <w:r w:rsidRPr="00867940">
        <w:rPr>
          <w:b/>
          <w:bCs/>
          <w:lang w:val="vi-VN"/>
        </w:rPr>
        <w:t xml:space="preserve">Cả nhóm tự tổng hợp phần mình ra file words và gửi Tú Anh tổng hợp cả nhóm nhé; thứ tự làm là thứ tự thuyết trình luôn </w:t>
      </w:r>
    </w:p>
    <w:p w14:paraId="5FC6A3F8" w14:textId="4DCCBC7A" w:rsidR="00867940" w:rsidRDefault="00867940" w:rsidP="00867940">
      <w:pPr>
        <w:pStyle w:val="ListParagraph"/>
        <w:numPr>
          <w:ilvl w:val="0"/>
          <w:numId w:val="2"/>
        </w:numPr>
        <w:rPr>
          <w:b/>
          <w:bCs/>
          <w:lang w:val="vi-VN"/>
        </w:rPr>
      </w:pPr>
      <w:r>
        <w:rPr>
          <w:b/>
          <w:bCs/>
          <w:lang w:val="vi-VN"/>
        </w:rPr>
        <w:lastRenderedPageBreak/>
        <w:t>Lúc làm các phần của mình cả nhà tự follow list phải làm bên trên nhé</w:t>
      </w:r>
      <w:r w:rsidR="0045512B">
        <w:rPr>
          <w:b/>
          <w:bCs/>
          <w:lang w:val="vi-VN"/>
        </w:rPr>
        <w:t>, xem nếu follow đc thì follow theo đó.</w:t>
      </w:r>
    </w:p>
    <w:p w14:paraId="42677A86" w14:textId="437F8FFB" w:rsidR="007320F1" w:rsidRPr="001A7A28" w:rsidRDefault="007320F1" w:rsidP="00867940">
      <w:pPr>
        <w:pStyle w:val="ListParagraph"/>
        <w:numPr>
          <w:ilvl w:val="0"/>
          <w:numId w:val="2"/>
        </w:numPr>
        <w:rPr>
          <w:b/>
          <w:bCs/>
          <w:color w:val="FF0000"/>
          <w:lang w:val="vi-VN"/>
        </w:rPr>
      </w:pPr>
      <w:r w:rsidRPr="001A7A28">
        <w:rPr>
          <w:b/>
          <w:bCs/>
          <w:color w:val="FF0000"/>
          <w:lang w:val="vi-VN"/>
        </w:rPr>
        <w:t>Thời gian dự kiến hoàn thành:</w:t>
      </w:r>
    </w:p>
    <w:p w14:paraId="0FC35C04" w14:textId="6C4B68B1" w:rsidR="007320F1" w:rsidRPr="001A7A28" w:rsidRDefault="007320F1" w:rsidP="007320F1">
      <w:pPr>
        <w:pStyle w:val="ListParagraph"/>
        <w:numPr>
          <w:ilvl w:val="0"/>
          <w:numId w:val="4"/>
        </w:numPr>
        <w:rPr>
          <w:b/>
          <w:bCs/>
          <w:color w:val="FF0000"/>
          <w:lang w:val="vi-VN"/>
        </w:rPr>
      </w:pPr>
      <w:r w:rsidRPr="001A7A28">
        <w:rPr>
          <w:b/>
          <w:bCs/>
          <w:color w:val="FF0000"/>
          <w:lang w:val="vi-VN"/>
        </w:rPr>
        <w:t xml:space="preserve">Mọi người gửi file word Tú Anh: Tối thứ 6 _ 21/02/2022 </w:t>
      </w:r>
      <w:r w:rsidRPr="00F2259C">
        <w:rPr>
          <w:color w:val="000000" w:themeColor="text1"/>
          <w:lang w:val="vi-VN"/>
        </w:rPr>
        <w:t>(sớm hơn càng tốt để bạn ấy tổng hợp cho nhanh)</w:t>
      </w:r>
    </w:p>
    <w:p w14:paraId="35E5CE78" w14:textId="152723A8" w:rsidR="007320F1" w:rsidRDefault="007320F1" w:rsidP="007320F1">
      <w:pPr>
        <w:pStyle w:val="ListParagraph"/>
        <w:numPr>
          <w:ilvl w:val="0"/>
          <w:numId w:val="4"/>
        </w:numPr>
        <w:rPr>
          <w:b/>
          <w:bCs/>
          <w:color w:val="FF0000"/>
          <w:lang w:val="vi-VN"/>
        </w:rPr>
      </w:pPr>
      <w:r w:rsidRPr="001A7A28">
        <w:rPr>
          <w:b/>
          <w:bCs/>
          <w:color w:val="FF0000"/>
          <w:lang w:val="vi-VN"/>
        </w:rPr>
        <w:t>Tú Anh gửi Slide mọi người: Tối thứ 7 _ 22/01/2022</w:t>
      </w:r>
      <w:r w:rsidR="00F2259C">
        <w:rPr>
          <w:b/>
          <w:bCs/>
          <w:color w:val="FF0000"/>
          <w:lang w:val="vi-VN"/>
        </w:rPr>
        <w:t xml:space="preserve">, </w:t>
      </w:r>
      <w:r w:rsidR="00F2259C" w:rsidRPr="00F2259C">
        <w:rPr>
          <w:color w:val="000000" w:themeColor="text1"/>
          <w:lang w:val="vi-VN"/>
        </w:rPr>
        <w:t>cả nhà thống nhất chốt slide, nếu cần thì bổ sung thêm thông tin nếu mọi người tra thêm được cái gì mới.</w:t>
      </w:r>
    </w:p>
    <w:p w14:paraId="0163D68C" w14:textId="376302F3" w:rsidR="00F2259C" w:rsidRPr="001A7A28" w:rsidRDefault="00F2259C" w:rsidP="007320F1">
      <w:pPr>
        <w:pStyle w:val="ListParagraph"/>
        <w:numPr>
          <w:ilvl w:val="0"/>
          <w:numId w:val="4"/>
        </w:numPr>
        <w:rPr>
          <w:b/>
          <w:bCs/>
          <w:color w:val="FF0000"/>
          <w:lang w:val="vi-VN"/>
        </w:rPr>
      </w:pPr>
      <w:r>
        <w:rPr>
          <w:b/>
          <w:bCs/>
          <w:color w:val="FF0000"/>
          <w:lang w:val="vi-VN"/>
        </w:rPr>
        <w:t xml:space="preserve">Sáng thứ 2 sẽ gửi slide thuyết trình đến cô, </w:t>
      </w:r>
      <w:r w:rsidRPr="00F2259C">
        <w:rPr>
          <w:color w:val="000000" w:themeColor="text1"/>
          <w:lang w:val="vi-VN"/>
        </w:rPr>
        <w:t>Tú Anh gửi và CC cả nhóm luôn.</w:t>
      </w:r>
    </w:p>
    <w:p w14:paraId="091D76D8" w14:textId="6E15222C" w:rsidR="0045512B" w:rsidRDefault="0045512B" w:rsidP="0045512B">
      <w:pPr>
        <w:rPr>
          <w:b/>
          <w:bCs/>
          <w:lang w:val="vi-VN"/>
        </w:rPr>
      </w:pPr>
    </w:p>
    <w:p w14:paraId="3BCCDCD5" w14:textId="53F5F198" w:rsidR="0045512B" w:rsidRDefault="0045512B" w:rsidP="0045512B">
      <w:pPr>
        <w:rPr>
          <w:b/>
          <w:bCs/>
          <w:lang w:val="vi-VN"/>
        </w:rPr>
      </w:pPr>
      <w:r>
        <w:rPr>
          <w:b/>
          <w:bCs/>
          <w:lang w:val="vi-VN"/>
        </w:rPr>
        <w:t>Cấu trúc bài presentation theo chị là:</w:t>
      </w:r>
    </w:p>
    <w:p w14:paraId="1D424058" w14:textId="1BDB7D25" w:rsidR="0045512B" w:rsidRPr="004E2B87" w:rsidRDefault="0045512B" w:rsidP="0045512B">
      <w:pPr>
        <w:rPr>
          <w:b/>
          <w:bCs/>
          <w:color w:val="00B050"/>
          <w:lang w:val="vi-VN"/>
        </w:rPr>
      </w:pPr>
      <w:r w:rsidRPr="004E2B87">
        <w:rPr>
          <w:b/>
          <w:bCs/>
          <w:color w:val="00B050"/>
          <w:lang w:val="vi-VN"/>
        </w:rPr>
        <w:t>1, Introduction</w:t>
      </w:r>
    </w:p>
    <w:p w14:paraId="4E5CB63A" w14:textId="774B89D0" w:rsidR="0045512B" w:rsidRPr="004E2B87" w:rsidRDefault="0045512B" w:rsidP="0045512B">
      <w:pPr>
        <w:rPr>
          <w:b/>
          <w:bCs/>
          <w:color w:val="00B050"/>
          <w:lang w:val="vi-VN"/>
        </w:rPr>
      </w:pPr>
      <w:r w:rsidRPr="004E2B87">
        <w:rPr>
          <w:b/>
          <w:bCs/>
          <w:color w:val="00B050"/>
          <w:lang w:val="vi-VN"/>
        </w:rPr>
        <w:t>2. Nói qua các giai đoạn</w:t>
      </w:r>
      <w:r w:rsidR="00DE284C">
        <w:rPr>
          <w:b/>
          <w:bCs/>
          <w:color w:val="00B050"/>
          <w:lang w:val="vi-VN"/>
        </w:rPr>
        <w:t xml:space="preserve"> phát triển</w:t>
      </w:r>
      <w:r w:rsidRPr="004E2B87">
        <w:rPr>
          <w:b/>
          <w:bCs/>
          <w:color w:val="00B050"/>
          <w:lang w:val="vi-VN"/>
        </w:rPr>
        <w:t xml:space="preserve"> của mô hình:</w:t>
      </w:r>
    </w:p>
    <w:p w14:paraId="7712DC7E" w14:textId="1872569B" w:rsidR="0045512B" w:rsidRDefault="0045512B" w:rsidP="0045512B">
      <w:pPr>
        <w:rPr>
          <w:b/>
          <w:bCs/>
          <w:lang w:val="vi-VN"/>
        </w:rPr>
      </w:pPr>
      <w:r w:rsidRPr="0045512B">
        <w:rPr>
          <w:b/>
          <w:bCs/>
          <w:noProof/>
          <w:lang w:val="vi-VN"/>
        </w:rPr>
        <w:drawing>
          <wp:inline distT="0" distB="0" distL="0" distR="0" wp14:anchorId="75714A21" wp14:editId="2AB20F22">
            <wp:extent cx="5731510" cy="215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5825"/>
                    </a:xfrm>
                    <a:prstGeom prst="rect">
                      <a:avLst/>
                    </a:prstGeom>
                  </pic:spPr>
                </pic:pic>
              </a:graphicData>
            </a:graphic>
          </wp:inline>
        </w:drawing>
      </w:r>
    </w:p>
    <w:p w14:paraId="0E697E7A" w14:textId="5CF16E5D" w:rsidR="0045512B" w:rsidRPr="00C238B4" w:rsidRDefault="001A7A28" w:rsidP="0045512B">
      <w:pPr>
        <w:rPr>
          <w:b/>
          <w:bCs/>
          <w:color w:val="00B050"/>
          <w:lang w:val="vi-VN"/>
        </w:rPr>
      </w:pPr>
      <w:r w:rsidRPr="00C238B4">
        <w:rPr>
          <w:b/>
          <w:bCs/>
          <w:color w:val="00B050"/>
          <w:lang w:val="vi-VN"/>
        </w:rPr>
        <w:t>3</w:t>
      </w:r>
      <w:r w:rsidR="0045512B" w:rsidRPr="00C238B4">
        <w:rPr>
          <w:b/>
          <w:bCs/>
          <w:color w:val="00B050"/>
          <w:lang w:val="vi-VN"/>
        </w:rPr>
        <w:t>. Mô hình tổng quát:</w:t>
      </w:r>
    </w:p>
    <w:p w14:paraId="0AE50B46" w14:textId="0FEE40FE" w:rsidR="0045512B" w:rsidRDefault="0045512B" w:rsidP="0045512B">
      <w:pPr>
        <w:rPr>
          <w:b/>
          <w:bCs/>
          <w:lang w:val="vi-VN"/>
        </w:rPr>
      </w:pPr>
      <w:r w:rsidRPr="0045065C">
        <w:rPr>
          <w:b/>
          <w:bCs/>
          <w:noProof/>
          <w:sz w:val="28"/>
          <w:szCs w:val="28"/>
          <w:lang w:val="vi-VN"/>
        </w:rPr>
        <w:drawing>
          <wp:inline distT="0" distB="0" distL="0" distR="0" wp14:anchorId="42400B78" wp14:editId="78963891">
            <wp:extent cx="3998068" cy="2799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491" cy="2809544"/>
                    </a:xfrm>
                    <a:prstGeom prst="rect">
                      <a:avLst/>
                    </a:prstGeom>
                  </pic:spPr>
                </pic:pic>
              </a:graphicData>
            </a:graphic>
          </wp:inline>
        </w:drawing>
      </w:r>
    </w:p>
    <w:p w14:paraId="007AB35A" w14:textId="0B9AEE62" w:rsidR="0045512B" w:rsidRPr="004E2B87" w:rsidRDefault="001A7A28" w:rsidP="0045512B">
      <w:pPr>
        <w:rPr>
          <w:b/>
          <w:bCs/>
          <w:color w:val="00B050"/>
          <w:lang w:val="vi-VN"/>
        </w:rPr>
      </w:pPr>
      <w:r w:rsidRPr="004E2B87">
        <w:rPr>
          <w:b/>
          <w:bCs/>
          <w:color w:val="00B050"/>
          <w:lang w:val="vi-VN"/>
        </w:rPr>
        <w:lastRenderedPageBreak/>
        <w:t>4</w:t>
      </w:r>
      <w:r w:rsidR="0045512B" w:rsidRPr="004E2B87">
        <w:rPr>
          <w:b/>
          <w:bCs/>
          <w:color w:val="00B050"/>
          <w:lang w:val="vi-VN"/>
        </w:rPr>
        <w:t>. Phương pháp xây dựng mô hình</w:t>
      </w:r>
    </w:p>
    <w:p w14:paraId="7C650096" w14:textId="002C726B" w:rsidR="0045512B" w:rsidRPr="00873D0D" w:rsidRDefault="001A7A28" w:rsidP="0045512B">
      <w:pPr>
        <w:rPr>
          <w:color w:val="000000" w:themeColor="text1"/>
          <w:lang w:val="vi-VN"/>
        </w:rPr>
      </w:pPr>
      <w:r w:rsidRPr="004E2B87">
        <w:rPr>
          <w:b/>
          <w:bCs/>
          <w:color w:val="00B050"/>
          <w:lang w:val="vi-VN"/>
        </w:rPr>
        <w:t>5.</w:t>
      </w:r>
      <w:r w:rsidR="0045512B" w:rsidRPr="004E2B87">
        <w:rPr>
          <w:b/>
          <w:bCs/>
          <w:color w:val="00B050"/>
          <w:lang w:val="vi-VN"/>
        </w:rPr>
        <w:t xml:space="preserve"> Phân tích các yếu tố trong các mô hình con</w:t>
      </w:r>
      <w:r w:rsidR="00873D0D">
        <w:rPr>
          <w:b/>
          <w:bCs/>
          <w:color w:val="00B050"/>
          <w:lang w:val="vi-VN"/>
        </w:rPr>
        <w:t xml:space="preserve">: </w:t>
      </w:r>
      <w:r w:rsidR="00873D0D" w:rsidRPr="00873D0D">
        <w:rPr>
          <w:color w:val="000000" w:themeColor="text1"/>
          <w:lang w:val="vi-VN"/>
        </w:rPr>
        <w:t>nếu trong bài viết có ví dụ về phần này thì mọi người ghi lại, sau tổng hợp các phần mình sẽ có ví dụ luôn, khỏi cần chạy mathlab vì cô cho mình dùng lại ví dụ của tác giả</w:t>
      </w:r>
    </w:p>
    <w:p w14:paraId="3E3C3DF2" w14:textId="2A9F80AC" w:rsidR="0045512B" w:rsidRPr="001A7A28" w:rsidRDefault="001A7A28" w:rsidP="0045512B">
      <w:pPr>
        <w:rPr>
          <w:lang w:val="vi-VN"/>
        </w:rPr>
      </w:pPr>
      <w:r w:rsidRPr="004E2B87">
        <w:rPr>
          <w:b/>
          <w:bCs/>
          <w:color w:val="00B050"/>
          <w:lang w:val="vi-VN"/>
        </w:rPr>
        <w:t>6.</w:t>
      </w:r>
      <w:r w:rsidR="0045512B" w:rsidRPr="004E2B87">
        <w:rPr>
          <w:b/>
          <w:bCs/>
          <w:color w:val="00B050"/>
          <w:lang w:val="vi-VN"/>
        </w:rPr>
        <w:t xml:space="preserve"> Sumary</w:t>
      </w:r>
      <w:r w:rsidR="0045512B" w:rsidRPr="001A7A28">
        <w:rPr>
          <w:lang w:val="vi-VN"/>
        </w:rPr>
        <w:t>:</w:t>
      </w:r>
      <w:r w:rsidR="002644C3" w:rsidRPr="001A7A28">
        <w:rPr>
          <w:lang w:val="vi-VN"/>
        </w:rPr>
        <w:t xml:space="preserve"> tổng hợp qua, và check các nước nào dùng model này (check này thì cùng nhau check khi đã xong task của từng người).</w:t>
      </w:r>
    </w:p>
    <w:p w14:paraId="140C34E8" w14:textId="097449A1" w:rsidR="00867940" w:rsidRPr="00867940" w:rsidRDefault="00867940" w:rsidP="00867940">
      <w:pPr>
        <w:ind w:left="284" w:firstLine="0"/>
        <w:rPr>
          <w:b/>
          <w:bCs/>
          <w:lang w:val="vi-VN"/>
        </w:rPr>
      </w:pPr>
    </w:p>
    <w:sectPr w:rsidR="00867940" w:rsidRPr="0086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988"/>
    <w:multiLevelType w:val="multilevel"/>
    <w:tmpl w:val="ABF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3D1"/>
    <w:multiLevelType w:val="multilevel"/>
    <w:tmpl w:val="72F0F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180C"/>
    <w:multiLevelType w:val="hybridMultilevel"/>
    <w:tmpl w:val="72A45CA4"/>
    <w:lvl w:ilvl="0" w:tplc="44D4EA8A">
      <w:start w:val="2"/>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AC82A82"/>
    <w:multiLevelType w:val="hybridMultilevel"/>
    <w:tmpl w:val="B582B52A"/>
    <w:lvl w:ilvl="0" w:tplc="073E3D64">
      <w:start w:val="3"/>
      <w:numFmt w:val="bullet"/>
      <w:lvlText w:val=""/>
      <w:lvlJc w:val="left"/>
      <w:pPr>
        <w:ind w:left="1004" w:hanging="360"/>
      </w:pPr>
      <w:rPr>
        <w:rFonts w:ascii="Symbol" w:eastAsiaTheme="minorHAnsi" w:hAnsi="Symbol" w:cstheme="minorBidi"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DD"/>
    <w:rsid w:val="001A7A28"/>
    <w:rsid w:val="002644C3"/>
    <w:rsid w:val="00315B10"/>
    <w:rsid w:val="003211DD"/>
    <w:rsid w:val="003F3494"/>
    <w:rsid w:val="0045065C"/>
    <w:rsid w:val="0045512B"/>
    <w:rsid w:val="004E2B87"/>
    <w:rsid w:val="005F4976"/>
    <w:rsid w:val="006A645F"/>
    <w:rsid w:val="007320F1"/>
    <w:rsid w:val="00867940"/>
    <w:rsid w:val="00873D0D"/>
    <w:rsid w:val="00891E6A"/>
    <w:rsid w:val="00A817FD"/>
    <w:rsid w:val="00C238B4"/>
    <w:rsid w:val="00DE284C"/>
    <w:rsid w:val="00F2259C"/>
    <w:rsid w:val="00FA533A"/>
    <w:rsid w:val="00FB487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E45DDCC"/>
  <w15:chartTrackingRefBased/>
  <w15:docId w15:val="{C40D5368-10AC-FD4B-ADBC-0D0B6488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494"/>
    <w:pPr>
      <w:spacing w:before="100" w:beforeAutospacing="1" w:after="100" w:afterAutospacing="1" w:line="240" w:lineRule="auto"/>
      <w:ind w:firstLine="0"/>
      <w:jc w:val="left"/>
    </w:pPr>
    <w:rPr>
      <w:rFonts w:ascii="Times New Roman" w:eastAsia="Times New Roman" w:hAnsi="Times New Roman" w:cs="Times New Roman"/>
      <w:lang w:eastAsia="en-GB"/>
    </w:rPr>
  </w:style>
  <w:style w:type="paragraph" w:styleId="ListParagraph">
    <w:name w:val="List Paragraph"/>
    <w:basedOn w:val="Normal"/>
    <w:uiPriority w:val="34"/>
    <w:qFormat/>
    <w:rsid w:val="003F3494"/>
    <w:pPr>
      <w:ind w:left="720"/>
      <w:contextualSpacing/>
    </w:pPr>
  </w:style>
  <w:style w:type="character" w:styleId="Hyperlink">
    <w:name w:val="Hyperlink"/>
    <w:basedOn w:val="DefaultParagraphFont"/>
    <w:uiPriority w:val="99"/>
    <w:unhideWhenUsed/>
    <w:rsid w:val="005F4976"/>
    <w:rPr>
      <w:color w:val="0563C1" w:themeColor="hyperlink"/>
      <w:u w:val="single"/>
    </w:rPr>
  </w:style>
  <w:style w:type="character" w:styleId="UnresolvedMention">
    <w:name w:val="Unresolved Mention"/>
    <w:basedOn w:val="DefaultParagraphFont"/>
    <w:uiPriority w:val="99"/>
    <w:semiHidden/>
    <w:unhideWhenUsed/>
    <w:rsid w:val="005F4976"/>
    <w:rPr>
      <w:color w:val="605E5C"/>
      <w:shd w:val="clear" w:color="auto" w:fill="E1DFDD"/>
    </w:rPr>
  </w:style>
  <w:style w:type="table" w:styleId="TableGrid">
    <w:name w:val="Table Grid"/>
    <w:basedOn w:val="TableNormal"/>
    <w:uiPriority w:val="39"/>
    <w:rsid w:val="004506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0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6166">
      <w:bodyDiv w:val="1"/>
      <w:marLeft w:val="0"/>
      <w:marRight w:val="0"/>
      <w:marTop w:val="0"/>
      <w:marBottom w:val="0"/>
      <w:divBdr>
        <w:top w:val="none" w:sz="0" w:space="0" w:color="auto"/>
        <w:left w:val="none" w:sz="0" w:space="0" w:color="auto"/>
        <w:bottom w:val="none" w:sz="0" w:space="0" w:color="auto"/>
        <w:right w:val="none" w:sz="0" w:space="0" w:color="auto"/>
      </w:divBdr>
      <w:divsChild>
        <w:div w:id="779566836">
          <w:marLeft w:val="0"/>
          <w:marRight w:val="0"/>
          <w:marTop w:val="0"/>
          <w:marBottom w:val="0"/>
          <w:divBdr>
            <w:top w:val="none" w:sz="0" w:space="0" w:color="auto"/>
            <w:left w:val="none" w:sz="0" w:space="0" w:color="auto"/>
            <w:bottom w:val="none" w:sz="0" w:space="0" w:color="auto"/>
            <w:right w:val="none" w:sz="0" w:space="0" w:color="auto"/>
          </w:divBdr>
          <w:divsChild>
            <w:div w:id="1253859993">
              <w:marLeft w:val="0"/>
              <w:marRight w:val="0"/>
              <w:marTop w:val="0"/>
              <w:marBottom w:val="0"/>
              <w:divBdr>
                <w:top w:val="none" w:sz="0" w:space="0" w:color="auto"/>
                <w:left w:val="none" w:sz="0" w:space="0" w:color="auto"/>
                <w:bottom w:val="none" w:sz="0" w:space="0" w:color="auto"/>
                <w:right w:val="none" w:sz="0" w:space="0" w:color="auto"/>
              </w:divBdr>
              <w:divsChild>
                <w:div w:id="1333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4606">
      <w:bodyDiv w:val="1"/>
      <w:marLeft w:val="0"/>
      <w:marRight w:val="0"/>
      <w:marTop w:val="0"/>
      <w:marBottom w:val="0"/>
      <w:divBdr>
        <w:top w:val="none" w:sz="0" w:space="0" w:color="auto"/>
        <w:left w:val="none" w:sz="0" w:space="0" w:color="auto"/>
        <w:bottom w:val="none" w:sz="0" w:space="0" w:color="auto"/>
        <w:right w:val="none" w:sz="0" w:space="0" w:color="auto"/>
      </w:divBdr>
    </w:div>
    <w:div w:id="1096364966">
      <w:bodyDiv w:val="1"/>
      <w:marLeft w:val="0"/>
      <w:marRight w:val="0"/>
      <w:marTop w:val="0"/>
      <w:marBottom w:val="0"/>
      <w:divBdr>
        <w:top w:val="none" w:sz="0" w:space="0" w:color="auto"/>
        <w:left w:val="none" w:sz="0" w:space="0" w:color="auto"/>
        <w:bottom w:val="none" w:sz="0" w:space="0" w:color="auto"/>
        <w:right w:val="none" w:sz="0" w:space="0" w:color="auto"/>
      </w:divBdr>
    </w:div>
    <w:div w:id="1300381387">
      <w:bodyDiv w:val="1"/>
      <w:marLeft w:val="0"/>
      <w:marRight w:val="0"/>
      <w:marTop w:val="0"/>
      <w:marBottom w:val="0"/>
      <w:divBdr>
        <w:top w:val="none" w:sz="0" w:space="0" w:color="auto"/>
        <w:left w:val="none" w:sz="0" w:space="0" w:color="auto"/>
        <w:bottom w:val="none" w:sz="0" w:space="0" w:color="auto"/>
        <w:right w:val="none" w:sz="0" w:space="0" w:color="auto"/>
      </w:divBdr>
      <w:divsChild>
        <w:div w:id="2085908740">
          <w:marLeft w:val="0"/>
          <w:marRight w:val="0"/>
          <w:marTop w:val="0"/>
          <w:marBottom w:val="0"/>
          <w:divBdr>
            <w:top w:val="none" w:sz="0" w:space="0" w:color="auto"/>
            <w:left w:val="none" w:sz="0" w:space="0" w:color="auto"/>
            <w:bottom w:val="none" w:sz="0" w:space="0" w:color="auto"/>
            <w:right w:val="none" w:sz="0" w:space="0" w:color="auto"/>
          </w:divBdr>
          <w:divsChild>
            <w:div w:id="1244294825">
              <w:marLeft w:val="0"/>
              <w:marRight w:val="0"/>
              <w:marTop w:val="0"/>
              <w:marBottom w:val="0"/>
              <w:divBdr>
                <w:top w:val="none" w:sz="0" w:space="0" w:color="auto"/>
                <w:left w:val="none" w:sz="0" w:space="0" w:color="auto"/>
                <w:bottom w:val="none" w:sz="0" w:space="0" w:color="auto"/>
                <w:right w:val="none" w:sz="0" w:space="0" w:color="auto"/>
              </w:divBdr>
              <w:divsChild>
                <w:div w:id="19740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8859">
      <w:bodyDiv w:val="1"/>
      <w:marLeft w:val="0"/>
      <w:marRight w:val="0"/>
      <w:marTop w:val="0"/>
      <w:marBottom w:val="0"/>
      <w:divBdr>
        <w:top w:val="none" w:sz="0" w:space="0" w:color="auto"/>
        <w:left w:val="none" w:sz="0" w:space="0" w:color="auto"/>
        <w:bottom w:val="none" w:sz="0" w:space="0" w:color="auto"/>
        <w:right w:val="none" w:sz="0" w:space="0" w:color="auto"/>
      </w:divBdr>
    </w:div>
    <w:div w:id="1403798895">
      <w:bodyDiv w:val="1"/>
      <w:marLeft w:val="0"/>
      <w:marRight w:val="0"/>
      <w:marTop w:val="0"/>
      <w:marBottom w:val="0"/>
      <w:divBdr>
        <w:top w:val="none" w:sz="0" w:space="0" w:color="auto"/>
        <w:left w:val="none" w:sz="0" w:space="0" w:color="auto"/>
        <w:bottom w:val="none" w:sz="0" w:space="0" w:color="auto"/>
        <w:right w:val="none" w:sz="0" w:space="0" w:color="auto"/>
      </w:divBdr>
    </w:div>
    <w:div w:id="1582106860">
      <w:bodyDiv w:val="1"/>
      <w:marLeft w:val="0"/>
      <w:marRight w:val="0"/>
      <w:marTop w:val="0"/>
      <w:marBottom w:val="0"/>
      <w:divBdr>
        <w:top w:val="none" w:sz="0" w:space="0" w:color="auto"/>
        <w:left w:val="none" w:sz="0" w:space="0" w:color="auto"/>
        <w:bottom w:val="none" w:sz="0" w:space="0" w:color="auto"/>
        <w:right w:val="none" w:sz="0" w:space="0" w:color="auto"/>
      </w:divBdr>
    </w:div>
    <w:div w:id="1913200135">
      <w:bodyDiv w:val="1"/>
      <w:marLeft w:val="0"/>
      <w:marRight w:val="0"/>
      <w:marTop w:val="0"/>
      <w:marBottom w:val="0"/>
      <w:divBdr>
        <w:top w:val="none" w:sz="0" w:space="0" w:color="auto"/>
        <w:left w:val="none" w:sz="0" w:space="0" w:color="auto"/>
        <w:bottom w:val="none" w:sz="0" w:space="0" w:color="auto"/>
        <w:right w:val="none" w:sz="0" w:space="0" w:color="auto"/>
      </w:divBdr>
    </w:div>
    <w:div w:id="2106227358">
      <w:bodyDiv w:val="1"/>
      <w:marLeft w:val="0"/>
      <w:marRight w:val="0"/>
      <w:marTop w:val="0"/>
      <w:marBottom w:val="0"/>
      <w:divBdr>
        <w:top w:val="none" w:sz="0" w:space="0" w:color="auto"/>
        <w:left w:val="none" w:sz="0" w:space="0" w:color="auto"/>
        <w:bottom w:val="none" w:sz="0" w:space="0" w:color="auto"/>
        <w:right w:val="none" w:sz="0" w:space="0" w:color="auto"/>
      </w:divBdr>
      <w:divsChild>
        <w:div w:id="1340236240">
          <w:marLeft w:val="0"/>
          <w:marRight w:val="0"/>
          <w:marTop w:val="0"/>
          <w:marBottom w:val="0"/>
          <w:divBdr>
            <w:top w:val="none" w:sz="0" w:space="0" w:color="auto"/>
            <w:left w:val="none" w:sz="0" w:space="0" w:color="auto"/>
            <w:bottom w:val="none" w:sz="0" w:space="0" w:color="auto"/>
            <w:right w:val="none" w:sz="0" w:space="0" w:color="auto"/>
          </w:divBdr>
          <w:divsChild>
            <w:div w:id="522482037">
              <w:marLeft w:val="0"/>
              <w:marRight w:val="0"/>
              <w:marTop w:val="0"/>
              <w:marBottom w:val="0"/>
              <w:divBdr>
                <w:top w:val="none" w:sz="0" w:space="0" w:color="auto"/>
                <w:left w:val="none" w:sz="0" w:space="0" w:color="auto"/>
                <w:bottom w:val="none" w:sz="0" w:space="0" w:color="auto"/>
                <w:right w:val="none" w:sz="0" w:space="0" w:color="auto"/>
              </w:divBdr>
              <w:divsChild>
                <w:div w:id="1050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p.pl/polityka_pieniezna/dokumenty/raport_o_inflacji/necmod_reestymacja2009.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bp.pl/en/publikacje/raport_inflacja/necmod_en.pdf" TargetMode="External"/><Relationship Id="rId12" Type="http://schemas.openxmlformats.org/officeDocument/2006/relationships/hyperlink" Target="https://www.nbp.pl/en/publikacje/raport_inflacja/NECMOD_re-estimation_201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bp.pl/polityka_pieniezna/dokumenty/raport_o_inflacji/new_macroeconometric_model_2009_06_24.pdf" TargetMode="External"/><Relationship Id="rId11" Type="http://schemas.openxmlformats.org/officeDocument/2006/relationships/hyperlink" Target="https://www.nbp.pl/en/publikacje/raport_inflacja/NECMOD_re-estimation2011.pdf" TargetMode="External"/><Relationship Id="rId5" Type="http://schemas.openxmlformats.org/officeDocument/2006/relationships/hyperlink" Target="https://www.nbp.pl/homen.aspx?f=/en/publikacje/raport_inflacja/necmod.html" TargetMode="External"/><Relationship Id="rId15" Type="http://schemas.openxmlformats.org/officeDocument/2006/relationships/fontTable" Target="fontTable.xml"/><Relationship Id="rId10" Type="http://schemas.openxmlformats.org/officeDocument/2006/relationships/hyperlink" Target="https://www.nbp.pl/en/publikacje/raport_inflacja/NECMOD_re-estimation2010.pdf" TargetMode="External"/><Relationship Id="rId4" Type="http://schemas.openxmlformats.org/officeDocument/2006/relationships/webSettings" Target="webSettings.xml"/><Relationship Id="rId9" Type="http://schemas.openxmlformats.org/officeDocument/2006/relationships/hyperlink" Target="https://www.nbp.pl/en/publikacje/raport_inflacja/necmod_reestimation_2009_presentation.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2022-01-17T17:05:00Z</dcterms:created>
  <dcterms:modified xsi:type="dcterms:W3CDTF">2022-01-17T19:09:00Z</dcterms:modified>
</cp:coreProperties>
</file>