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True</w:t>
      </w:r>
      <w:r>
        <w:rPr>
          <w:rFonts w:hint="default"/>
          <w:lang w:val="en-US" w:eastAsia="zh-CN"/>
        </w:rPr>
        <w:t>Chian Development Practice : IDE Breakpoint Debug</w:t>
      </w:r>
    </w:p>
    <w:p>
      <w:pPr>
        <w:pStyle w:val="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Experiment Environment: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</w:rPr>
        <w:t>macOS 10.13.6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</w:rPr>
        <w:t>go version go1.9.3 darwin/amd6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</w:rPr>
        <w:t>goland 2018.2.1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</w:rPr>
        <w:t>truechain-fpow</w:t>
      </w:r>
      <w:r>
        <w:rPr>
          <w:rFonts w:hint="default" w:ascii="Segoe UI" w:hAnsi="Segoe UI" w:eastAsia="Segoe UI" w:cs="Segoe UI"/>
          <w:b w:val="0"/>
          <w:i w:val="0"/>
          <w:caps w:val="0"/>
          <w:color w:val="24292E"/>
          <w:spacing w:val="0"/>
          <w:sz w:val="24"/>
          <w:szCs w:val="24"/>
          <w:bdr w:val="none" w:color="auto" w:sz="0" w:space="0"/>
          <w:lang w:val="en-US"/>
        </w:rPr>
        <w:t xml:space="preserve"> branch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Download Project Code From Github: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Fonts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>git clone -b fpow ow https://github.com/truechain/truechain-engineering-code.git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Download GoLand Development IDE: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Fonts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>https://www.jetbrains.com/go/download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PS: Please downloading the version witch matches to your current Operation System. For the usage privilege, you can choose the 30-days probation or buying the full authorization.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GoLand Development Environment Configuration: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 Variable Configuration: GOROOT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629025"/>
            <wp:effectExtent l="0" t="0" r="5715" b="9525"/>
            <wp:docPr id="2" name="图片 2" descr="687474703a2f2f7777312e73696e61696d672e636e2f6c617267652f63306530356431636779316675647764646e7635626a32307330306a61337a79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87474703a2f2f7777312e73696e61696d672e636e2f6c617267652f63306530356431636779316675647764646e7635626a32307330306a61337a792e6a706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 Variable Configuration: GOPATH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588385"/>
            <wp:effectExtent l="0" t="0" r="8890" b="12065"/>
            <wp:docPr id="3" name="图片 3" descr="687474703a2f2f7777312e73696e61696d672e636e2f6c617267652f633065303564316367793166756477666c38686a6e6a32307335306a366d7a37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87474703a2f2f7777312e73696e61696d672e636e2f6c617267652f633065303564316367793166756477666c38686a6e6a32307335306a366d7a372e6a70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Code: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Fonts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>File &gt;&gt; Open ${ProjectPath}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 Code: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Fonts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>$ make getrue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PS: After “make” the project, the exeacutable file of “geture” will generate at the path of “build/bin”</w:t>
      </w:r>
    </w:p>
    <w:p>
      <w:pPr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Fonts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>$ ./build/bin/getrue  --datadir ./data  --networkid 1004 --testnet --etherbase 0x8a45d70f096d3581866ed27a5017a4eeec0db2a1 console  --singlenode --bftkeyhex "c1581e25937d9ab91421a3e1a2667c85b0397c75a195e643109938e987acecfc"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PS: Running the generated file “getrue” with the arguments like above will start up a Committee Node to mine. The meanings of these arguments are listed below:</w:t>
      </w:r>
    </w:p>
    <w:p>
      <w:pPr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Style w:val="9"/>
          <w:rFonts w:hint="default" w:ascii="Consolas" w:hAnsi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 w:eastAsia="zh-CN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/>
        </w:rPr>
        <w:t>--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>datadir ./data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/>
        </w:rPr>
        <w:t xml:space="preserve">  =&gt;  </w:t>
      </w:r>
      <w:r>
        <w:rPr>
          <w:rStyle w:val="9"/>
          <w:rFonts w:hint="eastAsia" w:ascii="Consolas" w:hAnsi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 w:eastAsia="zh-CN"/>
        </w:rPr>
        <w:t xml:space="preserve">this </w:t>
      </w:r>
      <w:r>
        <w:rPr>
          <w:rStyle w:val="9"/>
          <w:rFonts w:hint="default" w:ascii="Consolas" w:hAnsi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 w:eastAsia="zh-CN"/>
        </w:rPr>
        <w:t>argument indicates the path of our data to save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/>
        </w:rPr>
      </w:pPr>
      <w:r>
        <w:rPr>
          <w:rStyle w:val="9"/>
          <w:rFonts w:hint="default" w:ascii="Consolas" w:hAnsi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 w:eastAsia="zh-CN"/>
        </w:rPr>
        <w:t>--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>networkid 1004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/>
        </w:rPr>
        <w:t xml:space="preserve">  =&gt;  this argument indicates network id. </w:t>
      </w:r>
      <w:r>
        <w:rPr>
          <w:rStyle w:val="9"/>
          <w:rFonts w:hint="default" w:ascii="Consolas" w:hAnsi="Consolas" w:eastAsia="Consolas" w:cs="Consolas"/>
          <w:b w:val="0"/>
          <w:i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/>
        </w:rPr>
        <w:t>T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/>
        </w:rPr>
        <w:t>he machines with the same network id will be recognized to link each other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Style w:val="9"/>
          <w:rFonts w:hint="eastAsia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 w:eastAsia="zh-CN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/>
        </w:rPr>
        <w:t>--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>singlenode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/>
        </w:rPr>
        <w:t xml:space="preserve">      =&gt;  this argument indicates this node is a single node</w:t>
      </w:r>
    </w:p>
    <w:p>
      <w:pPr>
        <w:tabs>
          <w:tab w:val="left" w:pos="859"/>
        </w:tabs>
        <w:jc w:val="left"/>
        <w:rPr>
          <w:rStyle w:val="9"/>
          <w:rFonts w:hint="eastAsia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 w:eastAsia="zh-CN"/>
        </w:rPr>
      </w:pPr>
      <w:r>
        <w:rPr>
          <w:rStyle w:val="9"/>
          <w:rFonts w:hint="eastAsia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 w:eastAsia="zh-CN"/>
        </w:rPr>
        <w:drawing>
          <wp:inline distT="0" distB="0" distL="114300" distR="114300">
            <wp:extent cx="5266055" cy="3970655"/>
            <wp:effectExtent l="0" t="0" r="10795" b="1079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59"/>
        </w:tabs>
        <w:jc w:val="left"/>
        <w:rPr>
          <w:rStyle w:val="9"/>
          <w:rFonts w:hint="eastAsia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Style w:val="9"/>
          <w:rFonts w:hint="eastAsia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 w:eastAsia="zh-CN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 xml:space="preserve">$./build/bin/getrue  --datadir ./data --networkid 1004 --testnet --etherbase 0x8a45d70f096d3581866ed27a5017a4eeec0db2a1 console --mine  </w:t>
      </w:r>
    </w:p>
    <w:p>
      <w:pPr>
        <w:tabs>
          <w:tab w:val="left" w:pos="859"/>
        </w:tabs>
        <w:jc w:val="left"/>
        <w:rPr>
          <w:rFonts w:hint="default"/>
          <w:lang w:val="en-US" w:eastAsia="zh-CN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  <w:lang w:val="en-US" w:eastAsia="zh-CN"/>
        </w:rPr>
        <w:t xml:space="preserve">PS: </w:t>
      </w:r>
      <w:r>
        <w:rPr>
          <w:rFonts w:hint="default"/>
          <w:lang w:val="en-US" w:eastAsia="zh-CN"/>
        </w:rPr>
        <w:t>Running the generated file “getrue” with the arguments like above will start up a SnailBlock Node to mine. The “block” and “fruit” are mined at the same.</w:t>
      </w:r>
    </w:p>
    <w:p>
      <w:pPr>
        <w:tabs>
          <w:tab w:val="left" w:pos="859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859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96055"/>
            <wp:effectExtent l="0" t="0" r="6350" b="444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59"/>
        </w:tabs>
        <w:jc w:val="left"/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240" w:afterAutospacing="0" w:line="22" w:lineRule="atLeast"/>
        <w:ind w:left="0" w:firstLine="0"/>
        <w:rPr>
          <w:rFonts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>$ ./build/bin/getrue  --datadir ./data --networkid 1004 --testnet --etherbase 0x8a45d70f096d3581866ed27a5017a4eeec0db2a1 console    --mine  --minefruit</w:t>
      </w:r>
    </w:p>
    <w:p>
      <w:pPr>
        <w:tabs>
          <w:tab w:val="left" w:pos="859"/>
        </w:tabs>
        <w:jc w:val="left"/>
        <w:rPr>
          <w:rFonts w:hint="default"/>
          <w:lang w:val="en-US" w:eastAsia="zh-CN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24292E"/>
          <w:spacing w:val="0"/>
          <w:sz w:val="20"/>
          <w:szCs w:val="20"/>
          <w:shd w:val="clear" w:fill="F6F8FA"/>
          <w:lang w:val="en-US" w:eastAsia="zh-CN"/>
        </w:rPr>
        <w:t xml:space="preserve">PS: </w:t>
      </w:r>
      <w:r>
        <w:rPr>
          <w:rFonts w:hint="default"/>
          <w:lang w:val="en-US" w:eastAsia="zh-CN"/>
        </w:rPr>
        <w:t>Running the generated file “getrue” with the arguments like above will start up a SnailBlock Node to mine. The argument of “--minefruit” makes us only mine “fruit”.</w:t>
      </w:r>
    </w:p>
    <w:p>
      <w:pPr>
        <w:tabs>
          <w:tab w:val="left" w:pos="859"/>
        </w:tabs>
        <w:jc w:val="left"/>
        <w:rPr>
          <w:rFonts w:hint="default"/>
          <w:lang w:val="en-US" w:eastAsia="zh-CN"/>
        </w:rPr>
      </w:pPr>
    </w:p>
    <w:p>
      <w:pPr>
        <w:tabs>
          <w:tab w:val="left" w:pos="859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003040"/>
            <wp:effectExtent l="0" t="0" r="5080" b="16510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59"/>
        </w:tabs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Debug Mining Code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10330"/>
            <wp:effectExtent l="0" t="0" r="6350" b="13970"/>
            <wp:docPr id="8" name="图片 8" descr="687474703a2f2f7777312e73696e61696d672e636e2f6c617267652f633065303564316367793166756478347a707035796a32307535306d64616571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87474703a2f2f7777312e73696e61696d672e636e2f6c617267652f633065303564316367793166756478347a707035796a32307535306d646165712e6a70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breakpoint on the code which interests us to begin our Breakpoint 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710940"/>
            <wp:effectExtent l="0" t="0" r="5715" b="3810"/>
            <wp:docPr id="9" name="图片 9" descr="687474703a2f2f7777312e73696e61696d672e636e2f6c617267652f6330653035643163677931667564793538743833656a32307a72307036616a69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87474703a2f2f7777312e73696e61696d672e636e2f6c617267652f6330653035643163677931667564793538743833656a32307a72307036616a692e6a70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ED4F14"/>
    <w:multiLevelType w:val="multilevel"/>
    <w:tmpl w:val="DAED4F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1A5C4E"/>
    <w:rsid w:val="491A5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Office_11.1.0.7693_F1E327BC-269C-435d-A152-05C5408002CA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2018-10-18T02:48:00Z</dcterms:created>
  <dc:creator>liyukun</dc:creator>
  <cp:lastModifiedBy>liyukun</cp:lastModifiedBy>
  <dcterms:modified xsi:type="dcterms:W3CDTF">2018-10-18T06:21:02Z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2052-11.1.0.7693</vt:lpwstr>
  </property>
</Properties>
</file>