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EB57F" w14:textId="77777777" w:rsidR="00521B0E" w:rsidRPr="009F4BB1" w:rsidRDefault="00521B0E" w:rsidP="00521B0E">
      <w:pPr>
        <w:pStyle w:val="a3"/>
        <w:jc w:val="center"/>
        <w:rPr>
          <w:sz w:val="48"/>
        </w:rPr>
      </w:pPr>
      <w:r w:rsidRPr="009F4BB1">
        <w:rPr>
          <w:sz w:val="48"/>
        </w:rPr>
        <w:t>Answers to questions in</w:t>
      </w:r>
    </w:p>
    <w:p w14:paraId="312597AA" w14:textId="77777777" w:rsidR="00521B0E" w:rsidRPr="009F4BB1" w:rsidRDefault="00521B0E" w:rsidP="00521B0E">
      <w:pPr>
        <w:pStyle w:val="a3"/>
        <w:jc w:val="center"/>
        <w:rPr>
          <w:sz w:val="48"/>
        </w:rPr>
      </w:pPr>
      <w:r w:rsidRPr="009F4BB1">
        <w:rPr>
          <w:sz w:val="48"/>
        </w:rPr>
        <w:t>Lab 1: Filtering operations</w:t>
      </w:r>
    </w:p>
    <w:p w14:paraId="662A59BA" w14:textId="77777777" w:rsidR="006B4021" w:rsidRDefault="006B4021" w:rsidP="001510F5"/>
    <w:p w14:paraId="282417F9" w14:textId="77777777" w:rsidR="00521B0E" w:rsidRPr="00571AC4" w:rsidRDefault="00521B0E" w:rsidP="001510F5">
      <w:pPr>
        <w:rPr>
          <w:sz w:val="22"/>
          <w:szCs w:val="22"/>
        </w:rPr>
      </w:pPr>
      <w:r w:rsidRPr="00571AC4">
        <w:rPr>
          <w:sz w:val="22"/>
          <w:szCs w:val="22"/>
        </w:rPr>
        <w:t>Name:</w:t>
      </w:r>
      <w:r w:rsidR="001510F5" w:rsidRPr="00571AC4">
        <w:rPr>
          <w:sz w:val="22"/>
          <w:szCs w:val="22"/>
        </w:rPr>
        <w:t xml:space="preserve"> _________________________________________________</w:t>
      </w:r>
      <w:r w:rsidRPr="00571AC4">
        <w:rPr>
          <w:sz w:val="22"/>
          <w:szCs w:val="22"/>
        </w:rPr>
        <w:tab/>
        <w:t>Program:</w:t>
      </w:r>
      <w:r w:rsidR="001510F5" w:rsidRPr="00571AC4">
        <w:rPr>
          <w:sz w:val="22"/>
          <w:szCs w:val="22"/>
        </w:rPr>
        <w:t xml:space="preserve"> _________________</w:t>
      </w:r>
      <w:r w:rsidR="00571AC4">
        <w:rPr>
          <w:sz w:val="22"/>
          <w:szCs w:val="22"/>
        </w:rPr>
        <w:t>___________</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482010DF" w:rsidR="006B4021" w:rsidRDefault="0095100B" w:rsidP="001510F5">
      <w:pPr>
        <w:rPr>
          <w:rFonts w:ascii="Times New Roman" w:hAnsi="Times New Roman" w:cs="Times New Roman"/>
          <w:sz w:val="22"/>
          <w:szCs w:val="22"/>
        </w:rPr>
      </w:pPr>
      <w:r w:rsidRPr="0095100B">
        <w:rPr>
          <w:rFonts w:ascii="Times New Roman" w:hAnsi="Times New Roman" w:cs="Times New Roman"/>
          <w:sz w:val="22"/>
          <w:szCs w:val="22"/>
        </w:rPr>
        <w:lastRenderedPageBreak/>
        <w:drawing>
          <wp:inline distT="0" distB="0" distL="0" distR="0" wp14:anchorId="113426D6" wp14:editId="2E4820E0">
            <wp:extent cx="5270500" cy="6324600"/>
            <wp:effectExtent l="0" t="0" r="6350" b="0"/>
            <wp:docPr id="2102872234"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72234" name="图片 1" descr="图片包含 文本&#10;&#10;描述已自动生成"/>
                    <pic:cNvPicPr/>
                  </pic:nvPicPr>
                  <pic:blipFill>
                    <a:blip r:embed="rId4"/>
                    <a:stretch>
                      <a:fillRect/>
                    </a:stretch>
                  </pic:blipFill>
                  <pic:spPr>
                    <a:xfrm>
                      <a:off x="0" y="0"/>
                      <a:ext cx="5270500" cy="6324600"/>
                    </a:xfrm>
                    <a:prstGeom prst="rect">
                      <a:avLst/>
                    </a:prstGeom>
                  </pic:spPr>
                </pic:pic>
              </a:graphicData>
            </a:graphic>
          </wp:inline>
        </w:drawing>
      </w: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Default="001510F5" w:rsidP="001510F5">
      <w:pPr>
        <w:rPr>
          <w:rFonts w:ascii="Times New Roman" w:eastAsia="宋体" w:hAnsi="Times New Roman" w:cs="Times New Roman"/>
          <w:sz w:val="22"/>
          <w:szCs w:val="22"/>
          <w:lang w:eastAsia="zh-CN"/>
        </w:rPr>
      </w:pPr>
      <w:r w:rsidRPr="00571AC4">
        <w:rPr>
          <w:rFonts w:ascii="Times New Roman" w:hAnsi="Times New Roman" w:cs="Times New Roman"/>
          <w:sz w:val="22"/>
          <w:szCs w:val="22"/>
        </w:rPr>
        <w:t>Answers:</w:t>
      </w:r>
    </w:p>
    <w:p w14:paraId="6844520E" w14:textId="6BF3091F" w:rsidR="0095100B" w:rsidRPr="0095100B" w:rsidRDefault="0095100B" w:rsidP="001510F5">
      <w:pPr>
        <w:rPr>
          <w:rFonts w:ascii="Times New Roman" w:eastAsia="宋体" w:hAnsi="Times New Roman" w:cs="Times New Roman" w:hint="eastAsia"/>
          <w:sz w:val="22"/>
          <w:szCs w:val="22"/>
          <w:lang w:eastAsia="zh-CN"/>
        </w:rPr>
      </w:pPr>
      <w:r w:rsidRPr="0095100B">
        <w:rPr>
          <w:rFonts w:ascii="Times New Roman" w:eastAsia="宋体" w:hAnsi="Times New Roman" w:cs="Times New Roman"/>
          <w:sz w:val="22"/>
          <w:szCs w:val="22"/>
          <w:lang w:eastAsia="zh-CN"/>
        </w:rPr>
        <w:t>Each pair of (p, q) positions produces a sine wave in the spatial domain with a different frequency and direction. Smaller values of (p, q) result in lower frequencies (sparser fringes), while larger values of (p, q) result in higher frequencies (denser fringes)</w:t>
      </w:r>
    </w:p>
    <w:p w14:paraId="7C999675" w14:textId="0D6FB639" w:rsidR="001510F5" w:rsidRPr="00571AC4" w:rsidRDefault="0095100B" w:rsidP="001510F5">
      <w:pPr>
        <w:rPr>
          <w:rFonts w:ascii="Times New Roman" w:hAnsi="Times New Roman" w:cs="Times New Roman"/>
          <w:sz w:val="22"/>
          <w:szCs w:val="22"/>
        </w:rPr>
      </w:pPr>
      <w:r w:rsidRPr="0095100B">
        <w:rPr>
          <w:rFonts w:ascii="Times New Roman" w:hAnsi="Times New Roman" w:cs="Times New Roman"/>
          <w:sz w:val="22"/>
          <w:szCs w:val="22"/>
        </w:rPr>
        <w:t>For (125, 1), it is actually the frequency equivalent of (128 - 125, 1) = (3, 1). This means that (125, 1) produces frequencies similar to the lower frequencies of (3, 1), while (5, 1) and (3, 1) have similar frequencies, resulting in similar stripe densities.</w:t>
      </w: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lastRenderedPageBreak/>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77777777" w:rsidR="001510F5" w:rsidRPr="00571AC4" w:rsidRDefault="001510F5" w:rsidP="001510F5">
      <w:pPr>
        <w:rPr>
          <w:rFonts w:ascii="Times New Roman" w:hAnsi="Times New Roman" w:cs="Times New Roman"/>
          <w:sz w:val="22"/>
          <w:szCs w:val="22"/>
        </w:rPr>
      </w:pPr>
    </w:p>
    <w:p w14:paraId="134BF75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77777777" w:rsidR="001510F5" w:rsidRPr="00571AC4" w:rsidRDefault="001510F5" w:rsidP="001510F5">
      <w:pPr>
        <w:rPr>
          <w:rFonts w:ascii="Times New Roman" w:hAnsi="Times New Roman" w:cs="Times New Roman"/>
          <w:sz w:val="22"/>
          <w:szCs w:val="22"/>
        </w:rPr>
      </w:pPr>
    </w:p>
    <w:p w14:paraId="74F038A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77777777" w:rsidR="001510F5" w:rsidRPr="00571AC4" w:rsidRDefault="001510F5" w:rsidP="001510F5">
      <w:pPr>
        <w:rPr>
          <w:rFonts w:ascii="Times New Roman" w:hAnsi="Times New Roman" w:cs="Times New Roman"/>
          <w:sz w:val="22"/>
          <w:szCs w:val="22"/>
        </w:rPr>
      </w:pPr>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77777777" w:rsidR="001510F5" w:rsidRPr="00571AC4" w:rsidRDefault="001510F5" w:rsidP="001510F5">
      <w:pPr>
        <w:rPr>
          <w:rFonts w:ascii="Times New Roman" w:hAnsi="Times New Roman" w:cs="Times New Roman"/>
          <w:sz w:val="22"/>
          <w:szCs w:val="22"/>
        </w:rPr>
      </w:pPr>
    </w:p>
    <w:p w14:paraId="0149828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77777777" w:rsidR="001510F5" w:rsidRPr="00571AC4" w:rsidRDefault="001510F5" w:rsidP="001510F5">
      <w:pPr>
        <w:rPr>
          <w:rFonts w:ascii="Times New Roman" w:hAnsi="Times New Roman" w:cs="Times New Roman"/>
          <w:sz w:val="22"/>
          <w:szCs w:val="22"/>
        </w:rPr>
      </w:pP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82312E" w14:textId="77777777" w:rsidR="001510F5" w:rsidRPr="00571AC4" w:rsidRDefault="001510F5"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77777777" w:rsidR="001510F5" w:rsidRPr="00571AC4" w:rsidRDefault="001510F5" w:rsidP="001510F5">
      <w:pPr>
        <w:rPr>
          <w:rFonts w:ascii="Times New Roman" w:hAnsi="Times New Roman" w:cs="Times New Roman"/>
          <w:sz w:val="22"/>
          <w:szCs w:val="22"/>
        </w:rPr>
      </w:pP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A1381AF" w14:textId="77777777" w:rsidR="001510F5" w:rsidRPr="00571AC4" w:rsidRDefault="001510F5" w:rsidP="001510F5">
      <w:pPr>
        <w:rPr>
          <w:rFonts w:ascii="Times New Roman" w:hAnsi="Times New Roman" w:cs="Times New Roman"/>
          <w:sz w:val="22"/>
          <w:szCs w:val="22"/>
        </w:rPr>
      </w:pP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777777" w:rsidR="001510F5" w:rsidRPr="00571AC4" w:rsidRDefault="001510F5" w:rsidP="001510F5">
      <w:pPr>
        <w:rPr>
          <w:rFonts w:ascii="Times New Roman" w:hAnsi="Times New Roman" w:cs="Times New Roman"/>
          <w:sz w:val="22"/>
          <w:szCs w:val="22"/>
        </w:rPr>
      </w:pP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1510F5"/>
    <w:rsid w:val="00256EFD"/>
    <w:rsid w:val="00521B0E"/>
    <w:rsid w:val="00571AC4"/>
    <w:rsid w:val="006B4021"/>
    <w:rsid w:val="00893C7E"/>
    <w:rsid w:val="008A73B4"/>
    <w:rsid w:val="0095100B"/>
    <w:rsid w:val="009F4BB1"/>
    <w:rsid w:val="00AC3A98"/>
    <w:rsid w:val="00C43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920D"/>
  <w14:defaultImageDpi w14:val="300"/>
  <w15:docId w15:val="{AE72C20E-46AA-46C9-A151-7FE41A36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1B0E"/>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 字符"/>
    <w:basedOn w:val="a0"/>
    <w:link w:val="a3"/>
    <w:uiPriority w:val="10"/>
    <w:rsid w:val="00521B0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917</Words>
  <Characters>5227</Characters>
  <Application>Microsoft Office Word</Application>
  <DocSecurity>0</DocSecurity>
  <Lines>43</Lines>
  <Paragraphs>12</Paragraphs>
  <ScaleCrop>false</ScaleCrop>
  <Company>KTH Royal Institute of Technology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沛洋 郑</cp:lastModifiedBy>
  <cp:revision>7</cp:revision>
  <dcterms:created xsi:type="dcterms:W3CDTF">2017-10-27T08:41:00Z</dcterms:created>
  <dcterms:modified xsi:type="dcterms:W3CDTF">2024-11-09T23:23:00Z</dcterms:modified>
</cp:coreProperties>
</file>