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7148" w14:textId="77777777" w:rsidR="00781855" w:rsidRPr="00781855" w:rsidRDefault="00781855" w:rsidP="007818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81855">
        <w:rPr>
          <w:rFonts w:ascii="Times New Roman" w:eastAsia="Times New Roman" w:hAnsi="Times New Roman" w:cs="Times New Roman"/>
          <w:b/>
          <w:bCs/>
          <w:kern w:val="36"/>
          <w:sz w:val="48"/>
          <w:szCs w:val="48"/>
          <w14:ligatures w14:val="none"/>
        </w:rPr>
        <w:t>Multi-Modal Document Intelligence</w:t>
      </w:r>
    </w:p>
    <w:p w14:paraId="26225DD1" w14:textId="0B6F43E4"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A Retrieval-Augmented Question Answering System</w:t>
      </w:r>
    </w:p>
    <w:p w14:paraId="0F75D3CD"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1. Introduction</w:t>
      </w:r>
    </w:p>
    <w:p w14:paraId="364B0DC7" w14:textId="77777777"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Real-world documents such as financial reports and policy papers are rarely simple text files. They usually contain long paragraphs, structured tables, and sometimes scanned pages or figures. Because of this, many traditional question-answering systems fail to capture important information, especially numerical values and structured data.</w:t>
      </w:r>
    </w:p>
    <w:p w14:paraId="0D164A37" w14:textId="2033139E"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 xml:space="preserve">This project focuses on building a </w:t>
      </w:r>
      <w:r w:rsidRPr="00781855">
        <w:rPr>
          <w:rFonts w:ascii="Times New Roman" w:eastAsia="Times New Roman" w:hAnsi="Times New Roman" w:cs="Times New Roman"/>
          <w:b/>
          <w:bCs/>
          <w:kern w:val="0"/>
          <w14:ligatures w14:val="none"/>
        </w:rPr>
        <w:t>multi-modal Retrieval-Augmented Generation (RAG) system</w:t>
      </w:r>
      <w:r w:rsidRPr="00781855">
        <w:rPr>
          <w:rFonts w:ascii="Times New Roman" w:eastAsia="Times New Roman" w:hAnsi="Times New Roman" w:cs="Times New Roman"/>
          <w:kern w:val="0"/>
          <w14:ligatures w14:val="none"/>
        </w:rPr>
        <w:t xml:space="preserve"> that can answer questions based on complex PDF documents. Instead of relying on the language model’s general knowledge, the system retrieves relevant information from the document itself and generates answers grounded in that content. The goal is to produce accurate, explainable answers while avoiding hallucinations.</w:t>
      </w:r>
    </w:p>
    <w:p w14:paraId="2B29D45B"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2. System Overview</w:t>
      </w:r>
    </w:p>
    <w:p w14:paraId="7EC47F9F" w14:textId="77777777"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The system is designed as a modular pipeline where each component performs a single responsibility. This makes the overall architecture easier to understand, test, and extend.</w:t>
      </w:r>
    </w:p>
    <w:p w14:paraId="48348765" w14:textId="3822B67D"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At a high level, the pipeline consists of document ingestion, chunking, embedding, retrieval, and answer generation. A document is first parsed into different modalities, then broken into smaller chunks. These chunks are embedded into a shared vector space and stored in a vector database. When a user asks a question, the system retrieves the most relevant chunks and uses them as context for answer generation.</w:t>
      </w:r>
    </w:p>
    <w:p w14:paraId="223AFC85"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3. Multi-Modal Document Ingestion</w:t>
      </w:r>
    </w:p>
    <w:p w14:paraId="4BF63117" w14:textId="77777777"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The ingestion stage extracts information from PDF documents across multiple formats. Text is extracted directly from PDF pages, while tables are parsed separately to preserve their structure and numerical relationships. Images and scanned pages are processed using Optical Character Recognition (OCR) to recover embedded text.</w:t>
      </w:r>
    </w:p>
    <w:p w14:paraId="4F7C9373" w14:textId="43328A52"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All extracted elements are stored in a unified format that includes the content, modality type, and page number. This allows different types of information to be handled consistently throughout the pipeline.</w:t>
      </w:r>
    </w:p>
    <w:p w14:paraId="7931817C"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4. Chunking Strategy</w:t>
      </w:r>
    </w:p>
    <w:p w14:paraId="7B4162A9" w14:textId="77777777"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 xml:space="preserve">After ingestion, the extracted content is divided into smaller chunks to support efficient retrieval. Text content is split into overlapping chunks so that important context is not lost. OCR text uses </w:t>
      </w:r>
      <w:r w:rsidRPr="00781855">
        <w:rPr>
          <w:rFonts w:ascii="Times New Roman" w:eastAsia="Times New Roman" w:hAnsi="Times New Roman" w:cs="Times New Roman"/>
          <w:kern w:val="0"/>
          <w14:ligatures w14:val="none"/>
        </w:rPr>
        <w:lastRenderedPageBreak/>
        <w:t>smaller chunk sizes due to its noisier nature. Tables are kept intact rather than split, as breaking tables can distort their meaning.</w:t>
      </w:r>
    </w:p>
    <w:p w14:paraId="521D57D0" w14:textId="4D08B0BB"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This modality-aware chunking approach improves retrieval quality and ensures that the language model receives meaningful context.</w:t>
      </w:r>
    </w:p>
    <w:p w14:paraId="4ABE9670"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5. Embeddings and Retrieval</w:t>
      </w:r>
    </w:p>
    <w:p w14:paraId="0C9E124B" w14:textId="77777777"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Each chunk is converted into a dense vector representation using a sentence-transformer embedding model. These embeddings capture semantic similarity rather than relying on exact keyword matching.</w:t>
      </w:r>
    </w:p>
    <w:p w14:paraId="0B762AA6" w14:textId="01F06906"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The embeddings are stored in a FAISS vector index, which enables fast similarity search. When a user submits a query, the query is embedded into the same vector space and compared against stored embeddings to retrieve the most relevant document chunks. Retrieved results include metadata such as page numbers, which helps maintain transparency.</w:t>
      </w:r>
    </w:p>
    <w:p w14:paraId="4F4ECFB6"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6. Answer Generation</w:t>
      </w:r>
    </w:p>
    <w:p w14:paraId="1D8355CE" w14:textId="77777777"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The retrieved chunks are provided to a language model along with the user’s question. The model is prompted to generate an answer using only the retrieved context. When the evidence is incomplete or ambiguous, the system generates cautious, evidence-based responses instead of fabricating information.</w:t>
      </w:r>
    </w:p>
    <w:p w14:paraId="026E4816" w14:textId="0EFB6C20"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This approach significantly reduces hallucinations and improves the reliability of generated answers.</w:t>
      </w:r>
    </w:p>
    <w:p w14:paraId="5BD02A17"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7. User Interface and Evaluation</w:t>
      </w:r>
    </w:p>
    <w:p w14:paraId="778FB344" w14:textId="32599449"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 xml:space="preserve">A </w:t>
      </w:r>
      <w:proofErr w:type="spellStart"/>
      <w:r w:rsidRPr="00781855">
        <w:rPr>
          <w:rFonts w:ascii="Times New Roman" w:eastAsia="Times New Roman" w:hAnsi="Times New Roman" w:cs="Times New Roman"/>
          <w:kern w:val="0"/>
          <w14:ligatures w14:val="none"/>
        </w:rPr>
        <w:t>Streamlit</w:t>
      </w:r>
      <w:proofErr w:type="spellEnd"/>
      <w:r w:rsidRPr="00781855">
        <w:rPr>
          <w:rFonts w:ascii="Times New Roman" w:eastAsia="Times New Roman" w:hAnsi="Times New Roman" w:cs="Times New Roman"/>
          <w:kern w:val="0"/>
          <w14:ligatures w14:val="none"/>
        </w:rPr>
        <w:t>-based interface allows users to upload documents and ask questions interactively. During testing, the system performed well for factual, numerical, and summary-based questions. It was able to extract trends from tables and generate grounded high-level insights while remaining faithful to the source document.</w:t>
      </w:r>
    </w:p>
    <w:p w14:paraId="5EDD3056" w14:textId="77777777" w:rsidR="00781855" w:rsidRPr="00781855" w:rsidRDefault="00781855" w:rsidP="007818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81855">
        <w:rPr>
          <w:rFonts w:ascii="Times New Roman" w:eastAsia="Times New Roman" w:hAnsi="Times New Roman" w:cs="Times New Roman"/>
          <w:b/>
          <w:bCs/>
          <w:kern w:val="0"/>
          <w:sz w:val="36"/>
          <w:szCs w:val="36"/>
          <w14:ligatures w14:val="none"/>
        </w:rPr>
        <w:t>8. Conclusion</w:t>
      </w:r>
    </w:p>
    <w:p w14:paraId="66943E2A" w14:textId="77777777" w:rsidR="00781855" w:rsidRPr="00781855" w:rsidRDefault="00781855" w:rsidP="00781855">
      <w:pPr>
        <w:spacing w:before="100" w:beforeAutospacing="1" w:after="100" w:afterAutospacing="1" w:line="240" w:lineRule="auto"/>
        <w:rPr>
          <w:rFonts w:ascii="Times New Roman" w:eastAsia="Times New Roman" w:hAnsi="Times New Roman" w:cs="Times New Roman"/>
          <w:kern w:val="0"/>
          <w14:ligatures w14:val="none"/>
        </w:rPr>
      </w:pPr>
      <w:r w:rsidRPr="00781855">
        <w:rPr>
          <w:rFonts w:ascii="Times New Roman" w:eastAsia="Times New Roman" w:hAnsi="Times New Roman" w:cs="Times New Roman"/>
          <w:kern w:val="0"/>
          <w14:ligatures w14:val="none"/>
        </w:rPr>
        <w:t>This project demonstrates a practical multi-modal RAG pipeline capable of handling real-world documents containing text, tables, and scanned content. By combining structured ingestion, semantic retrieval, and grounded answer generation, the system provides reliable and explainable question answering suitable for document intelligence tasks.</w:t>
      </w:r>
    </w:p>
    <w:p w14:paraId="359E5B64" w14:textId="77777777" w:rsidR="00781855" w:rsidRPr="00781855" w:rsidRDefault="00781855" w:rsidP="00781855"/>
    <w:sectPr w:rsidR="00781855" w:rsidRPr="00781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6152"/>
    <w:multiLevelType w:val="multilevel"/>
    <w:tmpl w:val="9362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136200"/>
    <w:multiLevelType w:val="multilevel"/>
    <w:tmpl w:val="C5A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95831"/>
    <w:multiLevelType w:val="multilevel"/>
    <w:tmpl w:val="A2BA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999187">
    <w:abstractNumId w:val="2"/>
  </w:num>
  <w:num w:numId="2" w16cid:durableId="867794655">
    <w:abstractNumId w:val="1"/>
  </w:num>
  <w:num w:numId="3" w16cid:durableId="514805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55"/>
    <w:rsid w:val="00781855"/>
    <w:rsid w:val="00E92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6426"/>
  <w15:chartTrackingRefBased/>
  <w15:docId w15:val="{9F4F34C1-2D23-49F5-A079-FBA2212D3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1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1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55"/>
    <w:rPr>
      <w:rFonts w:eastAsiaTheme="majorEastAsia" w:cstheme="majorBidi"/>
      <w:color w:val="272727" w:themeColor="text1" w:themeTint="D8"/>
    </w:rPr>
  </w:style>
  <w:style w:type="paragraph" w:styleId="Title">
    <w:name w:val="Title"/>
    <w:basedOn w:val="Normal"/>
    <w:next w:val="Normal"/>
    <w:link w:val="TitleChar"/>
    <w:uiPriority w:val="10"/>
    <w:qFormat/>
    <w:rsid w:val="00781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55"/>
    <w:pPr>
      <w:spacing w:before="160"/>
      <w:jc w:val="center"/>
    </w:pPr>
    <w:rPr>
      <w:i/>
      <w:iCs/>
      <w:color w:val="404040" w:themeColor="text1" w:themeTint="BF"/>
    </w:rPr>
  </w:style>
  <w:style w:type="character" w:customStyle="1" w:styleId="QuoteChar">
    <w:name w:val="Quote Char"/>
    <w:basedOn w:val="DefaultParagraphFont"/>
    <w:link w:val="Quote"/>
    <w:uiPriority w:val="29"/>
    <w:rsid w:val="00781855"/>
    <w:rPr>
      <w:i/>
      <w:iCs/>
      <w:color w:val="404040" w:themeColor="text1" w:themeTint="BF"/>
    </w:rPr>
  </w:style>
  <w:style w:type="paragraph" w:styleId="ListParagraph">
    <w:name w:val="List Paragraph"/>
    <w:basedOn w:val="Normal"/>
    <w:uiPriority w:val="34"/>
    <w:qFormat/>
    <w:rsid w:val="00781855"/>
    <w:pPr>
      <w:ind w:left="720"/>
      <w:contextualSpacing/>
    </w:pPr>
  </w:style>
  <w:style w:type="character" w:styleId="IntenseEmphasis">
    <w:name w:val="Intense Emphasis"/>
    <w:basedOn w:val="DefaultParagraphFont"/>
    <w:uiPriority w:val="21"/>
    <w:qFormat/>
    <w:rsid w:val="00781855"/>
    <w:rPr>
      <w:i/>
      <w:iCs/>
      <w:color w:val="2F5496" w:themeColor="accent1" w:themeShade="BF"/>
    </w:rPr>
  </w:style>
  <w:style w:type="paragraph" w:styleId="IntenseQuote">
    <w:name w:val="Intense Quote"/>
    <w:basedOn w:val="Normal"/>
    <w:next w:val="Normal"/>
    <w:link w:val="IntenseQuoteChar"/>
    <w:uiPriority w:val="30"/>
    <w:qFormat/>
    <w:rsid w:val="00781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855"/>
    <w:rPr>
      <w:i/>
      <w:iCs/>
      <w:color w:val="2F5496" w:themeColor="accent1" w:themeShade="BF"/>
    </w:rPr>
  </w:style>
  <w:style w:type="character" w:styleId="IntenseReference">
    <w:name w:val="Intense Reference"/>
    <w:basedOn w:val="DefaultParagraphFont"/>
    <w:uiPriority w:val="32"/>
    <w:qFormat/>
    <w:rsid w:val="00781855"/>
    <w:rPr>
      <w:b/>
      <w:bCs/>
      <w:smallCaps/>
      <w:color w:val="2F5496" w:themeColor="accent1" w:themeShade="BF"/>
      <w:spacing w:val="5"/>
    </w:rPr>
  </w:style>
  <w:style w:type="paragraph" w:styleId="NormalWeb">
    <w:name w:val="Normal (Web)"/>
    <w:basedOn w:val="Normal"/>
    <w:uiPriority w:val="99"/>
    <w:semiHidden/>
    <w:unhideWhenUsed/>
    <w:rsid w:val="007818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1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 Gupta</dc:creator>
  <cp:keywords/>
  <dc:description/>
  <cp:lastModifiedBy>Pushp Gupta</cp:lastModifiedBy>
  <cp:revision>1</cp:revision>
  <dcterms:created xsi:type="dcterms:W3CDTF">2025-12-27T21:17:00Z</dcterms:created>
  <dcterms:modified xsi:type="dcterms:W3CDTF">2025-12-27T21:24:00Z</dcterms:modified>
</cp:coreProperties>
</file>