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Общество с ограниченной ответственностью «Автодиагностика»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</w:p>
    <w:p>
      <w:pPr>
        <w:pStyle w:val="Standard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(ООО «Автодиагностика»)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143002, Московская область, Одинцовский г.о., г. Одинцово, ул. Акуловская, д. 11А, стр. 3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ИНН </w:t>
      </w:r>
      <w:r>
        <w:rPr>
          <w:sz w:val="20"/>
          <w:szCs w:val="20"/>
          <w:rtl w:val="0"/>
          <w:lang w:val="en-US"/>
        </w:rPr>
        <w:t xml:space="preserve">5032051769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КПП </w:t>
      </w:r>
      <w:r>
        <w:rPr>
          <w:sz w:val="20"/>
          <w:szCs w:val="20"/>
          <w:rtl w:val="0"/>
          <w:lang w:val="en-US"/>
        </w:rPr>
        <w:t xml:space="preserve">503201001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en-US"/>
        </w:rPr>
        <w:t xml:space="preserve">1035006460180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en-US"/>
        </w:rPr>
        <w:t xml:space="preserve">ФИЛИАЛ «ЦЕНТРАЛЬНЫЙ» БАНКА ВТБ (ПАО)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сч </w:t>
      </w:r>
      <w:r>
        <w:rPr>
          <w:sz w:val="20"/>
          <w:szCs w:val="20"/>
          <w:rtl w:val="0"/>
          <w:lang w:val="en-US"/>
        </w:rPr>
        <w:t xml:space="preserve">40702810825220000032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кор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счет </w:t>
      </w:r>
      <w:r>
        <w:rPr>
          <w:sz w:val="20"/>
          <w:szCs w:val="20"/>
          <w:rtl w:val="0"/>
          <w:lang w:val="en-US"/>
        </w:rPr>
        <w:t xml:space="preserve">30101810145250000411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БИК </w:t>
      </w:r>
      <w:r>
        <w:rPr>
          <w:sz w:val="20"/>
          <w:szCs w:val="20"/>
          <w:rtl w:val="0"/>
          <w:lang w:val="en-US"/>
        </w:rPr>
        <w:t xml:space="preserve">044525411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rulab-auto@bk.ru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тел</w:t>
      </w:r>
      <w:r>
        <w:rPr>
          <w:sz w:val="20"/>
          <w:szCs w:val="20"/>
          <w:rtl w:val="0"/>
          <w:lang w:val="ru-RU"/>
        </w:rPr>
        <w:t xml:space="preserve">.: </w:t>
      </w:r>
      <w:r>
        <w:rPr>
          <w:sz w:val="20"/>
          <w:szCs w:val="20"/>
          <w:rtl w:val="0"/>
          <w:lang w:val="en-US"/>
        </w:rPr>
        <w:t xml:space="preserve">8-9015155415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WWW.OPERATOR-AUTO.RU</w:t>
      </w:r>
    </w:p>
    <w:tbl>
      <w:tblPr>
        <w:tblW w:w="10382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82"/>
      </w:tblGrid>
      <w:tr>
        <w:tblPrEx>
          <w:shd w:val="clear" w:color="auto" w:fill="ced7e7"/>
        </w:tblPrEx>
        <w:trPr>
          <w:trHeight w:val="477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Испытательная лаборатория </w:t>
            </w:r>
            <w:r>
              <w:rPr>
                <w:shd w:val="nil" w:color="auto" w:fill="auto"/>
                <w:rtl w:val="0"/>
                <w:lang w:val="en-US"/>
              </w:rPr>
              <w:t xml:space="preserve">Общество с ограниченной ответственностью «Автодиагностика»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ИЛ </w:t>
            </w:r>
            <w:r>
              <w:rPr>
                <w:shd w:val="nil" w:color="auto" w:fill="auto"/>
                <w:rtl w:val="0"/>
                <w:lang w:val="en-US"/>
              </w:rPr>
              <w:t xml:space="preserve">ООО «Автодиагностика»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137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Адреса мест осуществления деятельности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Уникальный номер записи об аккредитации в реестре аккредитованных лиц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: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RA.RU.21РН40 от 04.09.2024</w:t>
            </w:r>
          </w:p>
        </w:tc>
      </w:tr>
    </w:tbl>
    <w:p>
      <w:pPr>
        <w:pStyle w:val="Standard"/>
        <w:ind w:left="216" w:hanging="216"/>
        <w:jc w:val="center"/>
        <w:rPr>
          <w:sz w:val="20"/>
          <w:szCs w:val="20"/>
        </w:rPr>
      </w:pPr>
    </w:p>
    <w:p>
      <w:pPr>
        <w:pStyle w:val="Standard"/>
        <w:ind w:left="108" w:hanging="108"/>
        <w:jc w:val="center"/>
        <w:rPr>
          <w:sz w:val="20"/>
          <w:szCs w:val="20"/>
        </w:rPr>
      </w:pPr>
    </w:p>
    <w:p>
      <w:pPr>
        <w:pStyle w:val="Standard"/>
        <w:jc w:val="center"/>
        <w:rPr>
          <w:sz w:val="20"/>
          <w:szCs w:val="20"/>
        </w:rPr>
      </w:pPr>
    </w:p>
    <w:p>
      <w:pPr>
        <w:pStyle w:val="Normal.0"/>
        <w:ind w:right="83" w:firstLine="709"/>
        <w:jc w:val="center"/>
        <w:rPr>
          <w:b w:val="1"/>
          <w:bCs w:val="1"/>
        </w:rPr>
      </w:pPr>
    </w:p>
    <w:tbl>
      <w:tblPr>
        <w:tblW w:w="9923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8"/>
        <w:gridCol w:w="5245"/>
      </w:tblGrid>
      <w:tr>
        <w:tblPrEx>
          <w:shd w:val="clear" w:color="auto" w:fill="ced7e7"/>
        </w:tblPrEx>
        <w:trPr>
          <w:trHeight w:val="1332" w:hRule="atLeast"/>
        </w:trPr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  МП</w:t>
            </w:r>
          </w:p>
        </w:tc>
        <w:tc>
          <w:tcPr>
            <w:tcW w:type="dxa" w:w="5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3"/>
            </w:tcMar>
            <w:vAlign w:val="top"/>
          </w:tcPr>
          <w:p>
            <w:pPr>
              <w:pStyle w:val="Normal.0"/>
              <w:ind w:right="83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УТВЕРЖДАЮ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Руководитель ИЛ </w:t>
            </w:r>
            <w:r>
              <w:rPr>
                <w:rtl w:val="0"/>
                <w:lang w:val="ru-RU"/>
              </w:rPr>
              <w:t xml:space="preserve">ООО «Автодиагностика»</w:t>
            </w:r>
          </w:p>
          <w:p>
            <w:pPr>
              <w:pStyle w:val="Normal.0"/>
              <w:ind w:right="83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_______________ /</w:t>
            </w:r>
            <w:r>
              <w:rPr>
                <w:u w:val="single"/>
                <w:shd w:val="nil" w:color="auto" w:fill="auto"/>
                <w:rtl w:val="0"/>
                <w:lang w:val="ru-RU"/>
              </w:rPr>
              <w:t xml:space="preserve">                                  </w:t>
            </w:r>
            <w:r>
              <w:rPr>
                <w:shd w:val="nil" w:color="auto" w:fill="auto"/>
                <w:rtl w:val="0"/>
                <w:lang w:val="ru-RU"/>
              </w:rPr>
              <w:t>/.</w:t>
            </w:r>
          </w:p>
          <w:p>
            <w:pPr>
              <w:pStyle w:val="Normal.0"/>
              <w:ind w:right="83"/>
              <w:jc w:val="right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_______________ 20__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ind w:firstLine="709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ПРОТОКОЛ ИСПЫТАНИЙ транспортного средства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№ </w:t>
      </w:r>
      <w:r>
        <w:rPr>
          <w:b w:val="1"/>
          <w:bCs w:val="1"/>
          <w:sz w:val="24"/>
          <w:szCs w:val="24"/>
          <w:rtl w:val="0"/>
          <w:lang w:val="ru-RU"/>
        </w:rPr>
        <w:t>_________</w:t>
      </w:r>
    </w:p>
    <w:p>
      <w:pPr>
        <w:pStyle w:val="Normal.0"/>
        <w:ind w:firstLine="709"/>
        <w:rPr>
          <w:b w:val="1"/>
          <w:bCs w:val="1"/>
        </w:rPr>
      </w:pPr>
    </w:p>
    <w:tbl>
      <w:tblPr>
        <w:tblW w:w="10225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86"/>
      </w:tblGrid>
      <w:tr>
        <w:tblPrEx>
          <w:shd w:val="clear" w:color="auto" w:fill="ced7e7"/>
        </w:tblPrEx>
        <w:trPr>
          <w:trHeight w:val="90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 xml:space="preserve">Заказчик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ЮЛ контактные данные заказчика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ИНН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КПП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физического лица указывают фамилию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имя и отчество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rtl w:val="0"/>
                <w:lang w:val="en-US"/>
              </w:rPr>
              <w:t xml:space="preserve">выаыва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получения объекта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Заказчиком предоставлены сведения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объекта испытаний</w:t>
      </w:r>
    </w:p>
    <w:tbl>
      <w:tblPr>
        <w:tblW w:w="10186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47"/>
      </w:tblGrid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Марка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Коммерческое наименование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Шасси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Идентификационный номер </w:t>
            </w:r>
            <w:r>
              <w:rPr>
                <w:shd w:val="nil" w:color="auto" w:fill="auto"/>
                <w:rtl w:val="0"/>
                <w:lang w:val="ru-RU"/>
              </w:rPr>
              <w:t>(VIN)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Месяц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 год выпуска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Категория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Пробег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 топлива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Наименование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  <w:lang w:val="en-US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Условия проведения испытаний</w:t>
      </w:r>
    </w:p>
    <w:tbl>
      <w:tblPr>
        <w:tblW w:w="10434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2"/>
        <w:gridCol w:w="6902"/>
      </w:tblGrid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Адрес проведения испытаний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проведения испытаний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Температура воздуха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°С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Относительная влажность воздуха</w:t>
            </w:r>
            <w:r>
              <w:rPr>
                <w:shd w:val="nil" w:color="auto" w:fill="auto"/>
                <w:rtl w:val="0"/>
                <w:lang w:val="ru-RU"/>
              </w:rPr>
              <w:t>, %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Атмосферное давление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кПа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88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Иная информация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требуется для объективности проведения испытаний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фон шумовых помех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комплектность ТС и 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Дополнительные сведения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 xml:space="preserve"/>
            </w:r>
          </w:p>
        </w:tc>
      </w:tr>
    </w:tbl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Средства измерения</w:t>
      </w:r>
    </w:p>
    <w:tbl>
      <w:tblPr>
        <w:tblW w:w="1033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5"/>
        <w:gridCol w:w="1701"/>
        <w:gridCol w:w="1985"/>
        <w:gridCol w:w="3814"/>
      </w:tblGrid>
      <w:tr>
        <w:tblPrEx>
          <w:shd w:val="clear" w:color="auto" w:fill="4f81bd"/>
        </w:tblPrEx>
        <w:trPr>
          <w:trHeight w:val="622" w:hRule="atLeast"/>
          <w:tblHeader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модель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СИ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Номер свидетельства о поверке и срок действия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Погрешность СИ</w:t>
            </w:r>
          </w:p>
        </w:tc>
      </w:tr>
      <w:tr>
        <w:tblPrEx>
          <w:shd w:val="clear" w:color="auto" w:fill="ced7e7"/>
        </w:tblPrEx>
        <w:trPr>
          <w:trHeight w:val="28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Мультиметр цифровой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Fluke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 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107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58141642WS;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23-0006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ДРШ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/01-04-2024/328059402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01.04.2024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 допускаемой основной абсолютной погрешности при измерении напряжения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(0,005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напряжения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электрического сопротивления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МОм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R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МОм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).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Измеритель светового коэффициента пропускания автомобильных стекол ИСС </w:t>
            </w:r>
            <w:r>
              <w:rPr>
                <w:shd w:val="nil" w:color="auto" w:fill="auto"/>
                <w:rtl w:val="0"/>
                <w:lang w:val="ru-RU"/>
              </w:rPr>
              <w:t>-1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1204;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23-0041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светового коэффициента пропускания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 %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2.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Роликовый стенд для проверки тормозных систем </w:t>
            </w:r>
            <w:r>
              <w:rPr>
                <w:shd w:val="nil" w:color="auto" w:fill="auto"/>
                <w:rtl w:val="0"/>
                <w:lang w:val="ru-RU"/>
              </w:rPr>
              <w:t xml:space="preserve">IW4 Truck </w:t>
            </w:r>
            <w:r>
              <w:rPr>
                <w:shd w:val="nil" w:color="auto" w:fill="auto"/>
                <w:rtl w:val="0"/>
                <w:lang w:val="ru-RU"/>
              </w:rPr>
              <w:t xml:space="preserve">в составе диагностической линии </w:t>
            </w:r>
            <w:r>
              <w:rPr>
                <w:shd w:val="nil" w:color="auto" w:fill="auto"/>
                <w:rtl w:val="0"/>
                <w:lang w:val="ru-RU"/>
              </w:rPr>
              <w:t>Eurosystem TRUCK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407326-001;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/07-03-2024/324078752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измерения тормозной силы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массы транспортного средства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усилия на педали привода тормозных систем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давления воздуха в тормозном приводе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5%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Прибор для измерения суммарного люфта рулевого управления автотранспортных средств ИСЛ</w:t>
            </w:r>
            <w:r>
              <w:rPr>
                <w:shd w:val="nil" w:color="auto" w:fill="auto"/>
                <w:rtl w:val="0"/>
                <w:lang w:val="ru-RU"/>
              </w:rPr>
              <w:t>-401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060759;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/07-03-2024/324078746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 измерений угла суммарного люфта рулевого управления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Штангенрейсмас с цифровым отчетным устройством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0-1600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 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00882;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/24-01-2024/311027845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вкл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</w:p>
        </w:tc>
      </w:tr>
      <w:tr>
        <w:tblPrEx>
          <w:shd w:val="clear" w:color="auto" w:fill="ced7e7"/>
        </w:tblPrEx>
        <w:trPr>
          <w:trHeight w:val="18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RL3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3RL0111;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/03-04-2024/329824193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5RL0267;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/03-04-2024/329824109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R10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10M7482;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/03-04-2024/329963699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hd w:val="nil" w:color="auto" w:fill="auto"/>
                <w:rtl w:val="0"/>
                <w:lang w:val="ru-RU"/>
              </w:rPr>
              <w:t>RGK R-20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20M0523;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/03-04-2024/329963700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Весы автомобильные подкладные ИСТОК</w:t>
            </w:r>
            <w:r>
              <w:rPr>
                <w:shd w:val="nil" w:color="auto" w:fill="auto"/>
                <w:rtl w:val="0"/>
                <w:lang w:val="ru-RU"/>
              </w:rPr>
              <w:t>-30-4</w:t>
            </w:r>
            <w:r>
              <w:rPr>
                <w:shd w:val="nil" w:color="auto" w:fill="auto"/>
                <w:rtl w:val="0"/>
                <w:lang w:val="ru-RU"/>
              </w:rPr>
              <w:t xml:space="preserve">П </w:t>
            </w:r>
            <w:r>
              <w:rPr>
                <w:shd w:val="nil" w:color="auto" w:fill="auto"/>
                <w:rtl w:val="0"/>
                <w:lang w:val="ru-RU"/>
              </w:rPr>
              <w:t xml:space="preserve">(2Z; 1) </w:t>
            </w:r>
            <w:r>
              <w:rPr>
                <w:shd w:val="nil" w:color="auto" w:fill="auto"/>
                <w:rtl w:val="0"/>
                <w:lang w:val="ru-RU"/>
              </w:rPr>
              <w:t xml:space="preserve">с весовым индикатором </w:t>
            </w:r>
            <w:r>
              <w:rPr>
                <w:shd w:val="nil" w:color="auto" w:fill="auto"/>
                <w:rtl w:val="0"/>
                <w:lang w:val="ru-RU"/>
              </w:rPr>
              <w:t>CI-200A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237819;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23-0072;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терминала </w:t>
            </w:r>
            <w:r>
              <w:rPr>
                <w:shd w:val="nil" w:color="auto" w:fill="auto"/>
                <w:rtl w:val="0"/>
                <w:lang w:val="ru-RU"/>
              </w:rPr>
              <w:t>022920408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/14-10-2024/380161781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погрешности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погрешности в эксплуатации равны удвоенному значению пределов допускаемых погрешностей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весов 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OIML R 76-1-2011 -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средний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(III)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Весы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Pro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MAS PM1E-100-4560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РМ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2312129;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24-0077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ДВЗ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/14-12-2023/311145605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14.12.2023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13.12.2024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III 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средний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Линейка измерительная металлическая Линейка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-1000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 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74;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23-0042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номинального значения длины шкалы и расстояний между любым штрихом и началом или концом шкалы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составляет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для линеек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Штангенциркуль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RGK SC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-150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98770132;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/07-08-2024/360939139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Рейка нивелирная телескопическая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TS-5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TS57113;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/14-10-2024/380161777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 рейки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дециметрового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интервала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1,0.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Угломер универсальный нониусный с лупой торговой марки «Калиброн» диапазон измерений </w:t>
            </w:r>
            <w:r>
              <w:rPr>
                <w:shd w:val="nil" w:color="auto" w:fill="auto"/>
                <w:rtl w:val="0"/>
                <w:lang w:val="ru-RU"/>
              </w:rPr>
              <w:t>0</w:t>
            </w:r>
            <w:r>
              <w:rPr>
                <w:shd w:val="nil" w:color="auto" w:fill="auto"/>
                <w:rtl w:val="0"/>
                <w:lang w:val="ru-RU"/>
              </w:rPr>
              <w:t>…</w:t>
            </w:r>
            <w:r>
              <w:rPr>
                <w:shd w:val="nil" w:color="auto" w:fill="auto"/>
                <w:rtl w:val="0"/>
                <w:lang w:val="ru-RU"/>
              </w:rPr>
              <w:t xml:space="preserve">3600 </w:t>
            </w:r>
            <w:r>
              <w:rPr>
                <w:shd w:val="nil" w:color="auto" w:fill="auto"/>
                <w:rtl w:val="0"/>
                <w:lang w:val="ru-RU"/>
              </w:rPr>
              <w:t xml:space="preserve">с ценой деления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5'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4-22070254;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23-0025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/05-04-2024/330416750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угломеров не более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5'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Угломер с нониусом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тип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1-2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353;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23-0016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АКЗ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/27-03-2024/327423892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плоских углов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2'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Прибор проверки фар модели ОПК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80;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ДХР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/29-02-2024/320063500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29.02.2024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28.02.2025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абсолютной погрешности измерений углов наклона светотеневой границы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измерений силы света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15. </w:t>
            </w:r>
          </w:p>
        </w:tc>
      </w:tr>
      <w:tr>
        <w:tblPrEx>
          <w:shd w:val="clear" w:color="auto" w:fill="ced7e7"/>
        </w:tblPrEx>
        <w:trPr>
          <w:trHeight w:val="12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 скорости и длины ИСД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-5.1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лазерный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2023.5250;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/15-03-2024/325091879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15.03.2024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14.03.2025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0,07-0,15%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без усреднения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0,02-0,1%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 усреднением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Абсолютная точность измеряемой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&lt;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0,03-0,1%.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Пирометр инфракрасный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 PL-12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22101845;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/05-04-2024/330416749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точность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(-50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-20)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или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(-20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+300)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(300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550)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23-25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</w:p>
        </w:tc>
      </w:tr>
      <w:tr>
        <w:tblPrEx>
          <w:shd w:val="clear" w:color="auto" w:fill="ced7e7"/>
        </w:tblPrEx>
        <w:trPr>
          <w:trHeight w:val="16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регистратор параметров микроклимата ТКА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ПКЛ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(26)-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26 0901;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ДТЖ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/02-04-2024/328713292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02.04.2024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01.04.2025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основной абсолютной погрешности измерения относительной влажности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температуры воздуха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 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атмосферного давления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</w:p>
        </w:tc>
      </w:tr>
      <w:tr>
        <w:tblPrEx>
          <w:shd w:val="clear" w:color="auto" w:fill="ced7e7"/>
        </w:tblPrEx>
        <w:trPr>
          <w:trHeight w:val="24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hd w:val="nil" w:color="auto" w:fill="auto"/>
                <w:rtl w:val="0"/>
                <w:lang w:val="ru-RU"/>
              </w:rPr>
              <w:t>-01</w:t>
            </w:r>
            <w:r>
              <w:rPr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451668;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24-0079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/24-01-2024/311130321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</w:p>
        </w:tc>
      </w:tr>
      <w:tr>
        <w:tblPrEx>
          <w:shd w:val="clear" w:color="auto" w:fill="ced7e7"/>
        </w:tblPrEx>
        <w:trPr>
          <w:trHeight w:val="24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-01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451468;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×Тх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Манометр шинный ТМ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310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0910316;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ДЛЮ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/16-03-2023/231342610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16.03.2023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расчетная абсолютная погрешность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МПа </w:t>
            </w:r>
          </w:p>
        </w:tc>
      </w:tr>
      <w:tr>
        <w:tblPrEx>
          <w:shd w:val="clear" w:color="auto" w:fill="ced7e7"/>
        </w:tblPrEx>
        <w:trPr>
          <w:trHeight w:val="12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Уровень строительный УС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-II-2000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4669;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23-0069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/19-08-2024/364002272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19.08.2024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18.08.2025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от номинальной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средней цены деления ампулы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30'',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плоскостности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параллельности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</w:tbl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Наименование испытательного оборудования </w:t>
      </w:r>
    </w:p>
    <w:tbl>
      <w:tblPr>
        <w:tblW w:w="1043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98"/>
        <w:gridCol w:w="3126"/>
        <w:gridCol w:w="3210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Номер аттестата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-056.100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-086/23;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23-0001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268/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-056.165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-074/23;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23-0002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267/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Комплект радиусных шаблонов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1,5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2,5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3,2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-127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-012/23;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23-0003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269/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в комнате 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24-0085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СК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-029/01-2024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Б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24-0086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1-1/24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13.08.2025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Тестер люфтов пневматический для 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 с нагрузкой на ось 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 ТЛ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8000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52;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23-0026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VDL-AB-036/02-24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Гири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32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12/1, 24/1, 32/1, 32/2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VDL-AB-038/02-24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8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Блины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кг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1/1, 1/2, 1/3, 1/4, 1/5, 1/6, 1/7, 1/8, 1/9, 1/10, 1/11, 1/12, 1/13, 1/14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VDL-AB-039/02-24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вспомогательного оборудования</w:t>
      </w:r>
    </w:p>
    <w:tbl>
      <w:tblPr>
        <w:tblW w:w="1081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092"/>
        <w:gridCol w:w="4724"/>
      </w:tblGrid>
      <w:tr>
        <w:tblPrEx>
          <w:shd w:val="clear" w:color="auto" w:fill="4f81bd"/>
        </w:tblPrEx>
        <w:trPr>
          <w:trHeight w:val="242" w:hRule="atLeast"/>
          <w:tblHeader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Противооткатные упоры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23-0063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OBD-II </w:t>
            </w:r>
            <w:r>
              <w:rPr>
                <w:shd w:val="nil" w:color="auto" w:fill="auto"/>
                <w:rtl w:val="0"/>
                <w:lang w:val="ru-RU"/>
              </w:rPr>
              <w:t xml:space="preserve">сканер диагностический </w:t>
            </w:r>
            <w:r>
              <w:rPr>
                <w:shd w:val="nil" w:color="auto" w:fill="auto"/>
                <w:rtl w:val="0"/>
                <w:lang w:val="ru-RU"/>
              </w:rPr>
              <w:t>THINKTOOL Lite v.2023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960647903559;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24-0089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0635-10_z01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23-0029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0635-30_z01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23-0030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Ноутбук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Lenovo ThinkPad E15 Gen 2 Black (20TES1FT00)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PF-339MZA;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23-0060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Фонарь ручной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24-0090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Тиски слесарные с ручным приводом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24-0078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Компрессор поршневой с ременным приводом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NORDBERG NC100/360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  <w:r>
              <w:rPr>
                <w:shd w:val="nil" w:color="auto" w:fill="auto"/>
                <w:rtl w:val="0"/>
                <w:lang w:val="ru-RU"/>
              </w:rPr>
              <w:t>24-0093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Xiaomi Redmi 9A 32GB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М</w:t>
            </w:r>
            <w:r>
              <w:rPr>
                <w:shd w:val="nil" w:color="auto" w:fill="auto"/>
                <w:rtl w:val="0"/>
                <w:lang w:val="ru-RU"/>
              </w:rPr>
              <w:t xml:space="preserve">2006C3LG;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23-0066</w:t>
            </w:r>
          </w:p>
        </w:tc>
      </w:tr>
    </w:tbl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НД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устанавливающие метод проведения измерений</w:t>
      </w:r>
      <w:r>
        <w:rPr>
          <w:b w:val="1"/>
          <w:bCs w:val="1"/>
          <w:rtl w:val="0"/>
          <w:lang w:val="ru-RU"/>
        </w:rPr>
        <w:t>:</w:t>
      </w:r>
    </w:p>
    <w:tbl>
      <w:tblPr>
        <w:tblW w:w="10753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53"/>
      </w:tblGrid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 нормативного документа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hd w:val="nil" w:color="auto" w:fill="auto"/>
                <w:rtl w:val="0"/>
                <w:lang w:val="ru-RU"/>
              </w:rPr>
              <w:t>«Автотранспортные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Номенклатура наружных размеров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измерений»</w:t>
            </w:r>
          </w:p>
        </w:tc>
      </w:tr>
      <w:tr>
        <w:tblPrEx>
          <w:shd w:val="clear" w:color="auto" w:fill="ced7e7"/>
        </w:tblPrEx>
        <w:trPr>
          <w:trHeight w:val="47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uppressAutoHyphens w:val="0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«Автомобильные транспортные средства единичные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экспертизы и испытаний для проведения оценки соответствия»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hd w:val="nil" w:color="auto" w:fill="auto"/>
                <w:rtl w:val="0"/>
                <w:lang w:val="ru-RU"/>
              </w:rPr>
              <w:t>«Транспортные средства колесные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Массы и размеры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Технические требования и методы определения»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33997-2016 </w:t>
            </w:r>
            <w:r>
              <w:rPr>
                <w:shd w:val="nil" w:color="auto" w:fill="auto"/>
                <w:rtl w:val="0"/>
                <w:lang w:val="ru-RU"/>
              </w:rPr>
              <w:t>«Колесные 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Требования к безопасности в эксплуатации и методы проверки»</w:t>
            </w:r>
          </w:p>
        </w:tc>
      </w:tr>
    </w:tbl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ind w:firstLine="708"/>
        <w:rPr>
          <w:b w:val="1"/>
          <w:bCs w:val="1"/>
        </w:rPr>
      </w:pPr>
    </w:p>
    <w:p>
      <w:pPr>
        <w:pStyle w:val="Normal.0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Результаты испытаний </w:t>
      </w:r>
      <w:r>
        <w:rPr>
          <w:b w:val="1"/>
          <w:bCs w:val="1"/>
          <w:rtl w:val="0"/>
          <w:lang w:val="ru-RU"/>
        </w:rPr>
        <w:t xml:space="preserve">/ </w:t>
      </w:r>
      <w:r>
        <w:rPr>
          <w:b w:val="1"/>
          <w:bCs w:val="1"/>
          <w:rtl w:val="0"/>
          <w:lang w:val="ru-RU"/>
        </w:rPr>
        <w:t xml:space="preserve">измерений </w:t>
      </w:r>
    </w:p>
    <w:tbl>
      <w:tblPr>
        <w:tblW w:w="1067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2"/>
        <w:gridCol w:w="2565"/>
        <w:gridCol w:w="1620"/>
        <w:gridCol w:w="1260"/>
        <w:gridCol w:w="1080"/>
        <w:gridCol w:w="1769"/>
        <w:gridCol w:w="1843"/>
      </w:tblGrid>
      <w:tr>
        <w:tblPrEx>
          <w:shd w:val="clear" w:color="auto" w:fill="ced7e7"/>
        </w:tblPrEx>
        <w:trPr>
          <w:trHeight w:val="394" w:hRule="atLeast"/>
        </w:trPr>
        <w:tc>
          <w:tcPr>
            <w:tcW w:type="dxa" w:w="54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256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показателя</w:t>
            </w:r>
          </w:p>
        </w:tc>
        <w:tc>
          <w:tcPr>
            <w:tcW w:type="dxa" w:w="16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НД на метод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испытаний</w:t>
            </w:r>
          </w:p>
        </w:tc>
        <w:tc>
          <w:tcPr>
            <w:tcW w:type="dxa" w:w="4109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Значение показателя</w:t>
            </w:r>
          </w:p>
        </w:tc>
        <w:tc>
          <w:tcPr>
            <w:tcW w:type="dxa" w:w="184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Примеч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77" w:hRule="atLeast"/>
        </w:trPr>
        <w:tc>
          <w:tcPr>
            <w:tcW w:type="dxa" w:w="54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56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6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ед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физ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величины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 НД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при испытаниях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среднее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4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sz w:val="4"/>
          <w:szCs w:val="4"/>
        </w:rPr>
      </w:pPr>
    </w:p>
    <w:tbl>
      <w:tblPr>
        <w:tblW w:w="10672" w:type="dxa"/>
        <w:jc w:val="left"/>
        <w:tblInd w:w="89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2"/>
        <w:gridCol w:w="2565"/>
        <w:gridCol w:w="1620"/>
        <w:gridCol w:w="1260"/>
        <w:gridCol w:w="1080"/>
        <w:gridCol w:w="1769"/>
        <w:gridCol w:w="1836"/>
      </w:tblGrid>
      <w:tr>
        <w:tblPrEx>
          <w:shd w:val="clear" w:color="auto" w:fill="4f81bd"/>
        </w:tblPrEx>
        <w:trPr>
          <w:trHeight w:val="237" w:hRule="atLeast"/>
          <w:tblHeader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1"/>
              </w:numPr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длина 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4825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ширина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.2.2.21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1930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высота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,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.3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.2.2.27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1656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3,08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Переднее левое колесо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3,58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Переднее правое колесо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2,89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Заднее левое колесо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3,33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Заднее правое колесо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95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Стояночная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5.1.4.1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.5.1.4.2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0,35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95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Передней оси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Задней оси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0,35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Стояночная тормозная система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фар ближнего света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500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820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фар ближнего света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500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820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ширине от края габаритной ширины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400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ширине от края габаритной ширины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1100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1100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дополнительных сигналов торможения относительно нижнего края внешней поверхности или покрытия заднего стекла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150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дополнительных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850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Смещение оптического центра дополнительного сигнала торможения влево или вправо от средней продольной плоскости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заднего противотуманного фонаря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.8.13.2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заднего противотуманного фонаря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.8.13.2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Левая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нормативное значения угла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Левая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фактический угол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3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Угол регулировки ближнего света фар не выходит за пределы вертикального направления от нормативного значения угла регулировки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</w:t>
              <w:br w:type="textWrapping"/>
              <w:t>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нормативное значения угла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фактический угол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3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Угол регулировки ближнего света фар не выходит за пределы вертикального направления от нормативного значения угла регулировки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27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более 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27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более 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263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левый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34'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вверх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16839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левый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52'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вниз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232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правый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34'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вверх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17164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правый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52'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вниз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66256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Дальний левый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67217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Дальний правый</w:t>
            </w:r>
          </w:p>
        </w:tc>
      </w:tr>
      <w:tr>
        <w:tblPrEx>
          <w:shd w:val="clear" w:color="auto" w:fill="ced7e7"/>
        </w:tblPrEx>
        <w:trPr>
          <w:trHeight w:val="129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Максимальная сила света всех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167971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Частота следования проблесков указателей поворотов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Гц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 пределах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1,5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1,28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Ветровое стекло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Правое стекло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Левое стекло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Скорость ТС по показаниям спидометра выше его фактической скорости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км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21,00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19,85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Скорость ТС по спидометру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фактическая 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Промежуточное положение запирания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Окончательное положение запирания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Расстояние между краем бампера и кузовом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Выступание ручек дверей или багажника за наружную поверхность кузова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Выступание остальных элементов за наружную поверхность кузова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Наличие острых кромок на поверхностях внутреннего объема пассажирского помещения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.18.1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Ширина выступающих частей элементов салона больше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чем величина выступания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.18.4.1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42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Ширина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Высота выступающих частей элементов салона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Суммарный люфт в рулевом управлении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.24.3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783" w:hanging="783"/>
        <w:rPr>
          <w:sz w:val="4"/>
          <w:szCs w:val="4"/>
        </w:rPr>
      </w:pPr>
    </w:p>
    <w:p>
      <w:pPr>
        <w:pStyle w:val="Normal.0"/>
        <w:ind w:left="675" w:hanging="675"/>
        <w:rPr>
          <w:sz w:val="4"/>
          <w:szCs w:val="4"/>
        </w:rPr>
      </w:pPr>
    </w:p>
    <w:p>
      <w:pPr>
        <w:pStyle w:val="Normal.0"/>
        <w:ind w:left="567" w:right="567" w:firstLine="709"/>
        <w:outlineLvl w:val="0"/>
      </w:pPr>
      <w:r>
        <w:br w:type="textWrapping"/>
      </w:r>
    </w:p>
    <w:p>
      <w:pPr>
        <w:pStyle w:val="Normal.0"/>
        <w:ind w:left="567" w:right="567" w:firstLine="709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right="567" w:firstLine="708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Приложение №</w:t>
      </w:r>
      <w:r>
        <w:rPr>
          <w:b w:val="1"/>
          <w:bCs w:val="1"/>
          <w:rtl w:val="0"/>
          <w:lang w:val="ru-RU"/>
        </w:rPr>
        <w:t xml:space="preserve">1. </w:t>
      </w:r>
      <w:r>
        <w:rPr>
          <w:b w:val="1"/>
          <w:bCs w:val="1"/>
          <w:rtl w:val="0"/>
          <w:lang w:val="ru-RU"/>
        </w:rPr>
        <w:t xml:space="preserve">Фототаблица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по требованиям методики</w:t>
      </w:r>
      <w:r>
        <w:rPr>
          <w:b w:val="1"/>
          <w:bCs w:val="1"/>
          <w:rtl w:val="0"/>
          <w:lang w:val="ru-RU"/>
        </w:rPr>
        <w:t xml:space="preserve">)</w:t>
      </w:r>
    </w:p>
    <w:tbl>
      <w:tblPr>
        <w:tblW w:w="9553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53"/>
        <w:gridCol w:w="4800"/>
      </w:tblGrid>
      <w:tr>
        <w:tblPrEx>
          <w:shd w:val="clear" w:color="auto" w:fill="ced7e7"/>
        </w:tblPrEx>
        <w:trPr>
          <w:trHeight w:val="3238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715"/>
              </w:tabs>
              <w:jc w:val="center"/>
              <w:outlineLvl w:val="0"/>
            </w:pPr>
            <w:r>
              <w:rPr>
                <w:rFonts w:ascii="Times New Roman" w:hAnsi="Times New Roman"/>
                <w:rtl w:val="0"/>
              </w:rPr>
              <w:t xml:space="preserve"/>
            </w:r>
          </w:p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238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216" w:hanging="216"/>
        <w:jc w:val="center"/>
        <w:outlineLvl w:val="0"/>
        <w:rPr>
          <w:b w:val="1"/>
          <w:bCs w:val="1"/>
        </w:rPr>
      </w:pPr>
    </w:p>
    <w:p>
      <w:pPr>
        <w:pStyle w:val="Normal.0"/>
        <w:ind w:left="108" w:hanging="108"/>
        <w:jc w:val="center"/>
        <w:outlineLvl w:val="0"/>
        <w:rPr>
          <w:b w:val="1"/>
          <w:bCs w:val="1"/>
        </w:rPr>
      </w:pPr>
    </w:p>
    <w:p>
      <w:pPr>
        <w:pStyle w:val="Normal.0"/>
        <w:jc w:val="center"/>
        <w:outlineLvl w:val="0"/>
        <w:rPr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ind w:firstLine="709"/>
        <w:jc w:val="right"/>
        <w:rPr>
          <w:b w:val="1"/>
          <w:bCs w:val="1"/>
        </w:rPr>
      </w:pPr>
    </w:p>
    <w:p>
      <w:pPr>
        <w:pStyle w:val="Normal.0"/>
        <w:ind w:left="567" w:right="567" w:firstLine="709"/>
        <w:jc w:val="center"/>
        <w:outlineLvl w:val="0"/>
      </w:pPr>
      <w:r>
        <w:rPr>
          <w:rtl w:val="0"/>
          <w:lang w:val="ru-RU"/>
        </w:rPr>
        <w:t>Данный протокол касается только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подвергнутого испытаниям</w:t>
      </w:r>
    </w:p>
    <w:p>
      <w:pPr>
        <w:pStyle w:val="Normal.0"/>
        <w:ind w:left="567" w:right="567" w:firstLine="709"/>
        <w:jc w:val="center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firstLine="709"/>
        <w:jc w:val="right"/>
        <w:outlineLvl w:val="0"/>
      </w:pPr>
      <w:bookmarkStart w:name="_Hlk167790907" w:id="0"/>
      <w:r>
        <w:rPr>
          <w:rtl w:val="0"/>
          <w:lang w:val="ru-RU"/>
        </w:rPr>
        <w:t>Конец протокола испытаний</w:t>
      </w:r>
      <w:bookmarkEnd w:id="0"/>
    </w:p>
    <w:sectPr>
      <w:headerReference w:type="default" r:id="rId4"/>
      <w:footerReference w:type="default" r:id="rId5"/>
      <w:pgSz w:w="11900" w:h="16840" w:orient="portrait"/>
      <w:pgMar w:top="360" w:right="566" w:bottom="719" w:left="900" w:header="709" w:footer="253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 xml:space="preserve">Протокол не может быть частично воспроизведен без письменного разрешения руководителя ИЛ </w:t>
    </w:r>
    <w:r>
      <w:rPr>
        <w:rtl w:val="0"/>
        <w:lang w:val="ru-RU"/>
      </w:rPr>
      <w:t xml:space="preserve">ООО «Автодиагностика»</w:t>
    </w:r>
    <w:r>
      <w:rPr>
        <w:i w:val="1"/>
        <w:iCs w:val="1"/>
        <w:sz w:val="18"/>
        <w:szCs w:val="18"/>
        <w:rtl w:val="0"/>
        <w:lang w:val="ru-RU"/>
      </w:rPr>
      <w:t xml:space="preserve"> 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>Основание</w:t>
    </w:r>
    <w:r>
      <w:rPr>
        <w:i w:val="1"/>
        <w:iCs w:val="1"/>
        <w:sz w:val="18"/>
        <w:szCs w:val="18"/>
        <w:rtl w:val="0"/>
        <w:lang w:val="ru-RU"/>
      </w:rPr>
      <w:t xml:space="preserve">: </w:t>
    </w:r>
    <w:r>
      <w:rPr>
        <w:i w:val="1"/>
        <w:iCs w:val="1"/>
        <w:sz w:val="18"/>
        <w:szCs w:val="18"/>
        <w:rtl w:val="0"/>
        <w:lang w:val="ru-RU"/>
      </w:rPr>
      <w:t xml:space="preserve">ГОСТ </w:t>
    </w:r>
    <w:r>
      <w:rPr>
        <w:i w:val="1"/>
        <w:iCs w:val="1"/>
        <w:sz w:val="18"/>
        <w:szCs w:val="18"/>
        <w:rtl w:val="0"/>
        <w:lang w:val="ru-RU"/>
      </w:rPr>
      <w:t xml:space="preserve">ISO/IEC 17025-2019 </w:t>
    </w:r>
    <w:r>
      <w:rPr>
        <w:i w:val="1"/>
        <w:iCs w:val="1"/>
        <w:sz w:val="18"/>
        <w:szCs w:val="18"/>
        <w:rtl w:val="0"/>
        <w:lang w:val="ru-RU"/>
      </w:rPr>
      <w:t>«Общие требования к компетентности испытательных и калибровочных лабораторий»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sz w:val="18"/>
        <w:szCs w:val="18"/>
        <w:rtl w:val="0"/>
        <w:lang w:val="ru-RU"/>
      </w:rPr>
      <w:t xml:space="preserve">Протокол испытаний транспортного средства № </w:t>
    </w:r>
    <w:r>
      <w:rPr>
        <w:sz w:val="18"/>
        <w:szCs w:val="18"/>
        <w:rtl w:val="0"/>
        <w:lang w:val="ru-RU"/>
      </w:rPr>
      <w:t xml:space="preserve">____ </w:t>
    </w:r>
    <w:r>
      <w:rPr>
        <w:sz w:val="18"/>
        <w:szCs w:val="18"/>
        <w:rtl w:val="0"/>
        <w:lang w:val="ru-RU"/>
      </w:rPr>
      <w:t xml:space="preserve">от </w:t>
    </w:r>
    <w:r>
      <w:rPr>
        <w:sz w:val="18"/>
        <w:szCs w:val="18"/>
        <w:rtl w:val="0"/>
        <w:lang w:val="ru-RU"/>
      </w:rPr>
      <w:t xml:space="preserve">___.___.20___ </w:t>
    </w:r>
    <w:r>
      <w:rPr>
        <w:sz w:val="18"/>
        <w:szCs w:val="18"/>
        <w:rtl w:val="0"/>
        <w:lang w:val="ru-RU"/>
      </w:rPr>
      <w:t>года</w:t>
    </w:r>
    <w:r>
      <w:rPr>
        <w:sz w:val="18"/>
        <w:szCs w:val="18"/>
        <w:rtl w:val="0"/>
        <w:lang w:val="ru-RU"/>
      </w:rPr>
      <w:t>.</w:t>
    </w:r>
  </w:p>
  <w:p>
    <w:pPr>
      <w:pStyle w:val="footer"/>
      <w:jc w:val="right"/>
    </w:pPr>
    <w:r>
      <w:rPr>
        <w:rtl w:val="0"/>
        <w:lang w:val="ru-RU"/>
      </w:rPr>
      <w:t xml:space="preserve">Лист </w:t>
    </w:r>
    <w:r>
      <w:rPr>
        <w:b w:val="1"/>
        <w:bCs w:val="1"/>
      </w:rPr>
      <w:fldChar w:fldCharType="begin" w:fldLock="0"/>
    </w:r>
    <w:r>
      <w:rPr>
        <w:b w:val="1"/>
        <w:bCs w:val="1"/>
      </w:rPr>
      <w:instrText xml:space="preserve"> PAGE </w:instrText>
    </w:r>
    <w:r>
      <w:rPr>
        <w:b w:val="1"/>
        <w:bCs w:val="1"/>
      </w:rPr>
      <w:fldChar w:fldCharType="separate" w:fldLock="0"/>
    </w:r>
    <w:r>
      <w:rPr>
        <w:b w:val="1"/>
        <w:bCs w:val="1"/>
      </w:rPr>
    </w:r>
    <w:r>
      <w:rPr>
        <w:b w:val="1"/>
        <w:bCs w:val="1"/>
      </w:rPr>
      <w:fldChar w:fldCharType="end" w:fldLock="0"/>
    </w:r>
    <w:r>
      <w:rPr>
        <w:rtl w:val="0"/>
        <w:lang w:val="ru-RU"/>
      </w:rPr>
      <w:t xml:space="preserve"> из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