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Общество с ограниченной ответственностью «Автодиагностика» 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(ООО «Автодиагностика»)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143002, Московская область, Одинцовский г.о., г. Одинцово, ул. Акуловская, д. 11А, стр. 3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ИНН 5032051769/КПП 503201001, ОГРН 1035006460180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в ФИЛИАЛ «ЦЕНТРАЛЬНЫЙ» БАНКА ВТБ (ПАО), р/сч 40702810825220000032, кор. счет 30101810145250000411, БИК 044525411, rulab-auto@bk.ru, тел.: 8-9015155415, WWW.OPERATOR-AUTO.RU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82.0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382"/>
        <w:tblGridChange w:id="0">
          <w:tblGrid>
            <w:gridCol w:w="1038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Испытательная лаборатория Общество с ограниченной ответственностью «Автодиагностика»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(ИЛ ООО «Автодиагностика»)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0.0" w:type="dxa"/>
              <w:left w:w="75.0" w:type="dxa"/>
              <w:bottom w:w="0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Адреса мест осуществления деятельности: </w:t>
            </w:r>
          </w:p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Уникальный номер записи об аккредитации в реестре аккредитованных лиц: RA.RU.21РН40 от 04.09.2024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right="83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15.0" w:type="dxa"/>
        <w:tblLayout w:type="fixed"/>
        <w:tblLook w:val="0000"/>
      </w:tblPr>
      <w:tblGrid>
        <w:gridCol w:w="4678"/>
        <w:gridCol w:w="5245"/>
        <w:tblGridChange w:id="0">
          <w:tblGrid>
            <w:gridCol w:w="4678"/>
            <w:gridCol w:w="5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   МП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right="83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УТВЕРЖДАЮ:</w:t>
            </w:r>
          </w:p>
          <w:p w:rsidR="00000000" w:rsidDel="00000000" w:rsidP="00000000" w:rsidRDefault="00000000" w:rsidRPr="00000000" w14:paraId="00000014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Руководитель ИЛ ООО «Автодиагностика»</w:t>
            </w:r>
          </w:p>
          <w:p w:rsidR="00000000" w:rsidDel="00000000" w:rsidP="00000000" w:rsidRDefault="00000000" w:rsidRPr="00000000" w14:paraId="00000015">
            <w:pPr>
              <w:ind w:right="8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right="83"/>
              <w:rPr/>
            </w:pPr>
            <w:r w:rsidDel="00000000" w:rsidR="00000000" w:rsidRPr="00000000">
              <w:rPr>
                <w:rtl w:val="0"/>
              </w:rPr>
              <w:t xml:space="preserve"> _______________ /</w:t>
            </w:r>
            <w:r w:rsidDel="00000000" w:rsidR="00000000" w:rsidRPr="00000000">
              <w:rPr>
                <w:u w:val="single"/>
                <w:rtl w:val="0"/>
              </w:rPr>
              <w:t xml:space="preserve">                                  </w:t>
            </w:r>
            <w:r w:rsidDel="00000000" w:rsidR="00000000" w:rsidRPr="00000000">
              <w:rPr>
                <w:rtl w:val="0"/>
              </w:rPr>
              <w:t xml:space="preserve">/.</w:t>
            </w:r>
          </w:p>
          <w:p w:rsidR="00000000" w:rsidDel="00000000" w:rsidP="00000000" w:rsidRDefault="00000000" w:rsidRPr="00000000" w14:paraId="00000017">
            <w:pPr>
              <w:ind w:right="83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right="83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_______________ 20__ г.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ind w:right="-766" w:firstLine="709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ПРОТОКОЛ ИСПЫТАНИЙ транспортного средства</w:t>
      </w:r>
    </w:p>
    <w:p w:rsidR="00000000" w:rsidDel="00000000" w:rsidP="00000000" w:rsidRDefault="00000000" w:rsidRPr="00000000" w14:paraId="0000001B">
      <w:pPr>
        <w:ind w:right="-2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№ _________</w:t>
      </w:r>
    </w:p>
    <w:p w:rsidR="00000000" w:rsidDel="00000000" w:rsidP="00000000" w:rsidRDefault="00000000" w:rsidRPr="00000000" w14:paraId="0000001C">
      <w:pPr>
        <w:ind w:firstLine="709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0.0" w:type="dxa"/>
        <w:jc w:val="center"/>
        <w:tblLayout w:type="fixed"/>
        <w:tblLook w:val="0000"/>
      </w:tblPr>
      <w:tblGrid>
        <w:gridCol w:w="3765"/>
        <w:gridCol w:w="6615"/>
        <w:tblGridChange w:id="0">
          <w:tblGrid>
            <w:gridCol w:w="3765"/>
            <w:gridCol w:w="6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Заказчик </w:t>
            </w:r>
            <w:r w:rsidDel="00000000" w:rsidR="00000000" w:rsidRPr="00000000">
              <w:rPr>
                <w:i w:val="1"/>
                <w:rtl w:val="0"/>
              </w:rPr>
              <w:t xml:space="preserve">(для ЮЛ контактные данные заказчика, ОГРН, ИНН, КПП, для физического лица указывают фамилию, имя и отчество)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фыфыфыфы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Юридический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фыфыфЫфы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Фактический адрес заказчика: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0"/>
          <w:trHeight w:val="279.4775390624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Дата получения объекта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06.02.2025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Заказчиком предоставлены сведения: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фыфыфы</w:t>
            </w:r>
          </w:p>
        </w:tc>
      </w:tr>
    </w:tbl>
    <w:p w:rsidR="00000000" w:rsidDel="00000000" w:rsidP="00000000" w:rsidRDefault="00000000" w:rsidRPr="00000000" w14:paraId="00000027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объекта испытаний</w:t>
      </w:r>
    </w:p>
    <w:p w:rsidR="00000000" w:rsidDel="00000000" w:rsidP="00000000" w:rsidRDefault="00000000" w:rsidRPr="00000000" w14:paraId="00000029">
      <w:pPr>
        <w:widowControl w:val="1"/>
        <w:ind w:right="-284"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65.0" w:type="dxa"/>
        <w:jc w:val="center"/>
        <w:tblLayout w:type="fixed"/>
        <w:tblLook w:val="0000"/>
      </w:tblPr>
      <w:tblGrid>
        <w:gridCol w:w="3750"/>
        <w:gridCol w:w="6615"/>
        <w:tblGridChange w:id="0">
          <w:tblGrid>
            <w:gridCol w:w="3750"/>
            <w:gridCol w:w="6615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Марка ТС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CX-6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Коммерческое наименование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Mazda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adas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Шасси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asdsad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Идентификационный номер (VIN)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12312213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Тип топлива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Электро</w:t>
            </w:r>
          </w:p>
        </w:tc>
      </w:tr>
    </w:tbl>
    <w:p w:rsidR="00000000" w:rsidDel="00000000" w:rsidP="00000000" w:rsidRDefault="00000000" w:rsidRPr="00000000" w14:paraId="00000030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проведения испытаний</w:t>
      </w:r>
    </w:p>
    <w:p w:rsidR="00000000" w:rsidDel="00000000" w:rsidP="00000000" w:rsidRDefault="00000000" w:rsidRPr="00000000" w14:paraId="00000032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50.0" w:type="dxa"/>
        <w:jc w:val="center"/>
        <w:tblLayout w:type="fixed"/>
        <w:tblLook w:val="0000"/>
      </w:tblPr>
      <w:tblGrid>
        <w:gridCol w:w="3750"/>
        <w:gridCol w:w="6600"/>
        <w:tblGridChange w:id="0">
          <w:tblGrid>
            <w:gridCol w:w="3750"/>
            <w:gridCol w:w="6600"/>
          </w:tblGrid>
        </w:tblGridChange>
      </w:tblGrid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Адрес проведения испытаний: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Дата проведения испытаний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19.02.2025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Температура воздуха, °С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8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фЫфыф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Относительная влажность воздуха, %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Атмосферное давление, кПа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C">
            <w:pPr>
              <w:spacing w:before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Фыыы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Иная информация, если требуется для объективности проведения испытаний (фон шумовых помех, комплектность ТС и т.п.)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  <w:tr>
        <w:trPr>
          <w:cantSplit w:val="1"/>
          <w:trHeight w:val="1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Дополнительные сведения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фыфы</w:t>
            </w:r>
          </w:p>
        </w:tc>
      </w:tr>
    </w:tbl>
    <w:p w:rsidR="00000000" w:rsidDel="00000000" w:rsidP="00000000" w:rsidRDefault="00000000" w:rsidRPr="00000000" w14:paraId="00000041">
      <w:pPr>
        <w:widowControl w:val="1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Средства измерения</w:t>
      </w:r>
    </w:p>
    <w:p w:rsidR="00000000" w:rsidDel="00000000" w:rsidP="00000000" w:rsidRDefault="00000000" w:rsidRPr="00000000" w14:paraId="00000043">
      <w:pPr>
        <w:widowControl w:val="1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85.0" w:type="dxa"/>
        <w:jc w:val="left"/>
        <w:tblInd w:w="-120.0" w:type="dxa"/>
        <w:tblLayout w:type="fixed"/>
        <w:tblLook w:val="0000"/>
      </w:tblPr>
      <w:tblGrid>
        <w:gridCol w:w="2880"/>
        <w:gridCol w:w="2070"/>
        <w:gridCol w:w="2160"/>
        <w:gridCol w:w="3375"/>
        <w:tblGridChange w:id="0">
          <w:tblGrid>
            <w:gridCol w:w="2880"/>
            <w:gridCol w:w="2070"/>
            <w:gridCol w:w="2160"/>
            <w:gridCol w:w="3375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Наименование, модель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Зав. № СИ, Инв. № оборудования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свидетельства о поверке и срок действия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Погрешность СИ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Штангенрейсмас с цифровым отчетным устройством УК-69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С 00882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 24-0083, январь 2024 года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63976-16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24.01.2024 до 23.01.2025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абсолютной погрешности: от 0 до 300 вкл - ±0,05 мм; от 300 до 1000 - ±0,10 мм; от 1000 до 1600 мм - ±0,20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Прибор (тахометр) УК-62 (копия)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4E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46692011/0123</w:t>
            </w:r>
          </w:p>
          <w:p w:rsidR="00000000" w:rsidDel="00000000" w:rsidP="00000000" w:rsidRDefault="00000000" w:rsidRPr="00000000" w14:paraId="0000004F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0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№23-0076, декабрь 2023 гола</w:t>
            </w:r>
          </w:p>
          <w:p w:rsidR="00000000" w:rsidDel="00000000" w:rsidP="00000000" w:rsidRDefault="00000000" w:rsidRPr="00000000" w14:paraId="00000052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48431-11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от 12.01.2024 до 11.01.2025</w:t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  <w:p w:rsidR="00000000" w:rsidDel="00000000" w:rsidP="00000000" w:rsidRDefault="00000000" w:rsidRPr="00000000" w14:paraId="0000005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Пределы допускаемой относительной погрешности частоты вращения - ±5%</w:t>
            </w:r>
          </w:p>
          <w:p w:rsidR="00000000" w:rsidDel="00000000" w:rsidP="00000000" w:rsidRDefault="00000000" w:rsidRPr="00000000" w14:paraId="00000059">
            <w:pPr>
              <w:widowControl w:val="1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59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испытательного оборудования </w:t>
      </w:r>
    </w:p>
    <w:p w:rsidR="00000000" w:rsidDel="00000000" w:rsidP="00000000" w:rsidRDefault="00000000" w:rsidRPr="00000000" w14:paraId="0000006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5"/>
        <w:gridCol w:w="3240"/>
        <w:gridCol w:w="3000"/>
        <w:tblGridChange w:id="0">
          <w:tblGrid>
            <w:gridCol w:w="4245"/>
            <w:gridCol w:w="3240"/>
            <w:gridCol w:w="300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Номер аттестата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23-0030,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Отвес «MASTER» строительный со шнуром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widowControl w:val="1"/>
              <w:spacing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23-0029, Июль 2023 года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D">
      <w:pPr>
        <w:widowControl w:val="1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Наименование вспомогательного оборудования</w:t>
      </w:r>
    </w:p>
    <w:p w:rsidR="00000000" w:rsidDel="00000000" w:rsidP="00000000" w:rsidRDefault="00000000" w:rsidRPr="00000000" w14:paraId="00000070">
      <w:pPr>
        <w:spacing w:line="259" w:lineRule="auto"/>
        <w:ind w:firstLine="708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65"/>
        <w:gridCol w:w="5520"/>
        <w:tblGridChange w:id="0">
          <w:tblGrid>
            <w:gridCol w:w="4965"/>
            <w:gridCol w:w="5520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Наименование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Инв. № оборудования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100 мм УК-32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23-0001,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Шар испытательный неметаллический 165 мм УК-33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 23-0002, Июль 2023 года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Нагружатель сцепного устройства с создаваемым усилием до 3,7кН УК-3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widowControl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№23-0034, октябрь 2013 года</w:t>
            </w:r>
          </w:p>
        </w:tc>
      </w:tr>
    </w:tbl>
    <w:p w:rsidR="00000000" w:rsidDel="00000000" w:rsidP="00000000" w:rsidRDefault="00000000" w:rsidRPr="00000000" w14:paraId="0000007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right="567" w:firstLine="708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Приложение №1. Фототаблица (по требованиям методики)</w:t>
      </w:r>
    </w:p>
    <w:p w:rsidR="00000000" w:rsidDel="00000000" w:rsidP="00000000" w:rsidRDefault="00000000" w:rsidRPr="00000000" w14:paraId="0000007B">
      <w:pPr>
        <w:spacing w:line="276" w:lineRule="auto"/>
        <w:ind w:left="320" w:hanging="160"/>
        <w:rPr>
          <w:b w:val="1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375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51591s-1920_MIJ311Y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37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104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96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leader="none" w:pos="3715"/>
              </w:tabs>
              <w:spacing w:line="276" w:lineRule="auto"/>
              <w:ind w:left="320" w:hanging="160"/>
              <w:jc w:val="center"/>
              <w:rPr/>
            </w:pPr>
            <w:r w:rsidDel="00000000" w:rsidR="00000000" w:rsidRPr="00000000">
              <w:rPr>
                <w:b w:val="1"/>
                <w:sz w:val="15"/>
                <w:szCs w:val="15"/>
                <w:rtl w:val="0"/>
              </w:rPr>
              <w:t xml:space="preserve"/>
            </w:r>
            <w:r>
              <w:drawing>
                <wp:inline>
                  <wp:extent cx="5400000" cy="3037923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aWm2M_urwoepY9z0yNpNcThD5A-1920_c2LGZiY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92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1"/>
        <w:spacing w:line="276" w:lineRule="auto"/>
        <w:ind w:left="320" w:hanging="160"/>
        <w:rPr>
          <w:b w:val="1"/>
          <w:sz w:val="15"/>
          <w:szCs w:val="15"/>
        </w:rPr>
      </w:pPr>
      <w:r w:rsidDel="00000000" w:rsidR="00000000" w:rsidRPr="00000000">
        <w:rPr>
          <w:b w:val="1"/>
          <w:sz w:val="15"/>
          <w:szCs w:val="15"/>
          <w:rtl w:val="0"/>
        </w:rPr>
        <w:t xml:space="preserve"/>
      </w:r>
    </w:p>
    <w:p w:rsidR="00000000" w:rsidDel="00000000" w:rsidP="00000000" w:rsidRDefault="00000000" w:rsidRPr="00000000" w14:paraId="0000007E">
      <w:pPr>
        <w:widowControl w:val="1"/>
        <w:spacing w:after="200" w:line="276" w:lineRule="auto"/>
        <w:ind w:firstLine="709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  <w:t xml:space="preserve">Данный протокол касается только объекта, подвергнутого испытаниям</w:t>
      </w:r>
    </w:p>
    <w:p w:rsidR="00000000" w:rsidDel="00000000" w:rsidP="00000000" w:rsidRDefault="00000000" w:rsidRPr="00000000" w14:paraId="00000080">
      <w:pPr>
        <w:ind w:left="567" w:right="567"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7" w:right="567" w:firstLine="709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righ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Конец протокола испытаний</w:t>
      </w:r>
    </w:p>
    <w:sectPr>
      <w:footerReference r:id="rId6" w:type="default"/>
      <w:pgSz w:h="16838" w:w="11906" w:orient="portrait"/>
      <w:pgMar w:bottom="719" w:top="360" w:left="900" w:right="566" w:header="709" w:footer="25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Протокол не может быть частично воспроизведен без письменного разрешения руководителя ИЛ ООО «Автодиагностика» </w:t>
    </w:r>
  </w:p>
  <w:p w:rsidR="00000000" w:rsidDel="00000000" w:rsidP="00000000" w:rsidRDefault="00000000" w:rsidRPr="00000000" w14:paraId="00000084">
    <w:pPr>
      <w:jc w:val="both"/>
      <w:rPr>
        <w:i w:val="1"/>
        <w:sz w:val="18"/>
        <w:szCs w:val="18"/>
      </w:rPr>
    </w:pPr>
    <w:r w:rsidDel="00000000" w:rsidR="00000000" w:rsidRPr="00000000">
      <w:rPr>
        <w:i w:val="1"/>
        <w:sz w:val="18"/>
        <w:szCs w:val="18"/>
        <w:rtl w:val="0"/>
      </w:rPr>
      <w:t xml:space="preserve">Основание: ГОСТ ISO/IEC 17025-2019 «Общие требования к компетентности испытательных и калибровочных лабораторий»</w:t>
    </w:r>
  </w:p>
  <w:p w:rsidR="00000000" w:rsidDel="00000000" w:rsidP="00000000" w:rsidRDefault="00000000" w:rsidRPr="00000000" w14:paraId="00000085">
    <w:pPr>
      <w:jc w:val="both"/>
      <w:rPr>
        <w:i w:val="1"/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Протокол испытаний транспортного средства № ____ от ___.___.20___ года.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Лист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из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5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2025-02-15T20:08:08Z</dcterms:modified>
  <dc:creator/>
  <dc:description/>
  <dc:identifier/>
  <dc:language/>
  <dc:subject/>
</cp:coreProperties>
</file>