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Процесс аутентификации</w:t>
      </w:r>
    </w:p>
    <w:p w:rsidR="00F42E90" w:rsidRDefault="00F42E90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Аутентификация основана протоколе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OAuth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2.0</w:t>
      </w:r>
      <w:r>
        <w:rPr>
          <w:rFonts w:ascii="Times New Roman" w:hAnsi="Times New Roman" w:cs="Times New Roman"/>
          <w:sz w:val="28"/>
        </w:rPr>
        <w:t>. Данный протокол предусматривает наличие четырёх ролей:</w:t>
      </w:r>
    </w:p>
    <w:p w:rsidR="00D213EA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Владелец ресурса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Owner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F42E9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сущность или пользователь получающий доступ к защищённым ресурсам.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Ресурсный сервер (</w:t>
      </w:r>
      <w:proofErr w:type="spellStart"/>
      <w:r w:rsidRPr="00F42E90">
        <w:rPr>
          <w:rFonts w:ascii="Times New Roman" w:hAnsi="Times New Roman" w:cs="Times New Roman"/>
          <w:sz w:val="28"/>
        </w:rPr>
        <w:t>Resource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предоставляет доступ к защищённым ресурсам. Данный сервер должен иметь возможность проверять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выданный сервером авт</w:t>
      </w:r>
      <w:r w:rsidR="007B085F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ризации</w:t>
      </w:r>
      <w:r w:rsidR="007B085F">
        <w:rPr>
          <w:rFonts w:ascii="Times New Roman" w:hAnsi="Times New Roman" w:cs="Times New Roman"/>
          <w:sz w:val="28"/>
        </w:rPr>
        <w:t xml:space="preserve"> и если </w:t>
      </w:r>
      <w:proofErr w:type="spellStart"/>
      <w:r w:rsidR="007B085F">
        <w:rPr>
          <w:rFonts w:ascii="Times New Roman" w:hAnsi="Times New Roman" w:cs="Times New Roman"/>
          <w:sz w:val="28"/>
        </w:rPr>
        <w:t>токен</w:t>
      </w:r>
      <w:proofErr w:type="spellEnd"/>
      <w:r w:rsidR="007B085F">
        <w:rPr>
          <w:rFonts w:ascii="Times New Roman" w:hAnsi="Times New Roman" w:cs="Times New Roman"/>
          <w:sz w:val="28"/>
        </w:rPr>
        <w:t xml:space="preserve"> корректный – отвечать на запрос клиентского приложения.</w:t>
      </w:r>
      <w:r>
        <w:rPr>
          <w:rFonts w:ascii="Times New Roman" w:hAnsi="Times New Roman" w:cs="Times New Roman"/>
          <w:sz w:val="28"/>
        </w:rPr>
        <w:t xml:space="preserve"> </w:t>
      </w:r>
    </w:p>
    <w:p w:rsidR="00F42E90" w:rsidRDefault="00F42E90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Клиентское приложение (англ. </w:t>
      </w:r>
      <w:proofErr w:type="spellStart"/>
      <w:r w:rsidRPr="00F42E90">
        <w:rPr>
          <w:rFonts w:ascii="Times New Roman" w:hAnsi="Times New Roman" w:cs="Times New Roman"/>
          <w:sz w:val="28"/>
        </w:rPr>
        <w:t>Client</w:t>
      </w:r>
      <w:proofErr w:type="spellEnd"/>
      <w:r w:rsidRPr="00F42E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42E90">
        <w:rPr>
          <w:rFonts w:ascii="Times New Roman" w:hAnsi="Times New Roman" w:cs="Times New Roman"/>
          <w:sz w:val="28"/>
        </w:rPr>
        <w:t>Applications</w:t>
      </w:r>
      <w:proofErr w:type="spellEnd"/>
      <w:r>
        <w:rPr>
          <w:rFonts w:ascii="Times New Roman" w:hAnsi="Times New Roman" w:cs="Times New Roman"/>
          <w:sz w:val="28"/>
        </w:rPr>
        <w:t xml:space="preserve">) – приложение получающее данные от защищённого ресурсного сервера, данное приложение также запрашивает </w:t>
      </w:r>
      <w:proofErr w:type="spellStart"/>
      <w:r>
        <w:rPr>
          <w:rFonts w:ascii="Times New Roman" w:hAnsi="Times New Roman" w:cs="Times New Roman"/>
          <w:sz w:val="28"/>
        </w:rPr>
        <w:t>токен</w:t>
      </w:r>
      <w:proofErr w:type="spellEnd"/>
      <w:r>
        <w:rPr>
          <w:rFonts w:ascii="Times New Roman" w:hAnsi="Times New Roman" w:cs="Times New Roman"/>
          <w:sz w:val="28"/>
        </w:rPr>
        <w:t xml:space="preserve"> у сервера </w:t>
      </w:r>
      <w:r w:rsidR="007B085F">
        <w:rPr>
          <w:rFonts w:ascii="Times New Roman" w:hAnsi="Times New Roman" w:cs="Times New Roman"/>
          <w:sz w:val="28"/>
        </w:rPr>
        <w:t>авторизации</w:t>
      </w:r>
      <w:r>
        <w:rPr>
          <w:rFonts w:ascii="Times New Roman" w:hAnsi="Times New Roman" w:cs="Times New Roman"/>
          <w:sz w:val="28"/>
        </w:rPr>
        <w:t>, который идентифицирует владельца ресурса.</w:t>
      </w:r>
    </w:p>
    <w:p w:rsidR="007B085F" w:rsidRDefault="007B085F" w:rsidP="009C252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Сервер авторизации (</w:t>
      </w:r>
      <w:proofErr w:type="spellStart"/>
      <w:r w:rsidRPr="007B085F">
        <w:rPr>
          <w:rFonts w:ascii="Times New Roman" w:hAnsi="Times New Roman" w:cs="Times New Roman"/>
          <w:sz w:val="28"/>
        </w:rPr>
        <w:t>Authorization</w:t>
      </w:r>
      <w:proofErr w:type="spellEnd"/>
      <w:r w:rsidRPr="007B0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B085F"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) – сервер, который управляет авторизацией выдавая </w:t>
      </w:r>
      <w:proofErr w:type="spellStart"/>
      <w:r>
        <w:rPr>
          <w:rFonts w:ascii="Times New Roman" w:hAnsi="Times New Roman" w:cs="Times New Roman"/>
          <w:sz w:val="28"/>
        </w:rPr>
        <w:t>токены</w:t>
      </w:r>
      <w:proofErr w:type="spellEnd"/>
      <w:r>
        <w:rPr>
          <w:rFonts w:ascii="Times New Roman" w:hAnsi="Times New Roman" w:cs="Times New Roman"/>
          <w:sz w:val="28"/>
        </w:rPr>
        <w:t xml:space="preserve"> доступа, позволяющие идентифицировать владельца ресурса при запросе данных с ресурсного сервера.</w:t>
      </w:r>
    </w:p>
    <w:p w:rsidR="007B085F" w:rsidRDefault="007B085F" w:rsidP="009C2523">
      <w:pPr>
        <w:jc w:val="both"/>
        <w:rPr>
          <w:rFonts w:ascii="Times New Roman" w:hAnsi="Times New Roman" w:cs="Times New Roman"/>
          <w:sz w:val="28"/>
        </w:rPr>
      </w:pPr>
    </w:p>
    <w:p w:rsidR="007B085F" w:rsidRDefault="007B085F" w:rsidP="009C2523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076825" cy="3288170"/>
            <wp:effectExtent l="0" t="0" r="0" b="7620"/>
            <wp:docPr id="1" name="Рисунок 1" descr="http://bitoftech.net/wp-content/uploads/2014/09/OAuthRo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toftech.net/wp-content/uploads/2014/09/OAuthRol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956" cy="3299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523" w:rsidRPr="00FB40B7" w:rsidRDefault="00187F59" w:rsidP="009C2523">
      <w:pPr>
        <w:jc w:val="both"/>
        <w:rPr>
          <w:rFonts w:ascii="Times New Roman" w:hAnsi="Times New Roman" w:cs="Times New Roman"/>
          <w:sz w:val="28"/>
        </w:rPr>
      </w:pPr>
      <w:r w:rsidRPr="00FB40B7">
        <w:rPr>
          <w:rFonts w:ascii="Times New Roman" w:hAnsi="Times New Roman" w:cs="Times New Roman"/>
          <w:sz w:val="28"/>
        </w:rPr>
        <w:t xml:space="preserve"> </w:t>
      </w:r>
    </w:p>
    <w:p w:rsidR="00FB40B7" w:rsidRDefault="009C2523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В данном приложении в качестве сервера авторизации выступают </w:t>
      </w:r>
    </w:p>
    <w:p w:rsidR="00FB40B7" w:rsidRDefault="00FB40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C2523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Уровень доступа к данным.</w:t>
      </w:r>
    </w:p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большинства современны </w:t>
      </w:r>
      <w:r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</w:rPr>
        <w:t>-приложений основной функцией является предоставления доступа к данным. Интерфейс типичного приложения водится к предоставлению пользователю следующих типичных процедур для манипулирования данными: добавление (</w:t>
      </w:r>
      <w:r>
        <w:rPr>
          <w:rFonts w:ascii="Times New Roman" w:hAnsi="Times New Roman" w:cs="Times New Roman"/>
          <w:sz w:val="28"/>
          <w:lang w:val="en-US"/>
        </w:rPr>
        <w:t>create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чтение (</w:t>
      </w:r>
      <w:r>
        <w:rPr>
          <w:rFonts w:ascii="Times New Roman" w:hAnsi="Times New Roman" w:cs="Times New Roman"/>
          <w:sz w:val="28"/>
          <w:lang w:val="en-US"/>
        </w:rPr>
        <w:t>read</w:t>
      </w:r>
      <w:r>
        <w:rPr>
          <w:rFonts w:ascii="Times New Roman" w:hAnsi="Times New Roman" w:cs="Times New Roman"/>
          <w:sz w:val="28"/>
        </w:rPr>
        <w:t>), обновление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удаление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delete</w:t>
      </w:r>
      <w:r>
        <w:rPr>
          <w:rFonts w:ascii="Times New Roman" w:hAnsi="Times New Roman" w:cs="Times New Roman"/>
          <w:sz w:val="28"/>
        </w:rPr>
        <w:t>)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Данный набор операций известен как </w:t>
      </w:r>
      <w:r>
        <w:rPr>
          <w:rFonts w:ascii="Times New Roman" w:hAnsi="Times New Roman" w:cs="Times New Roman"/>
          <w:sz w:val="28"/>
          <w:lang w:val="en-US"/>
        </w:rPr>
        <w:t>CRUD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операции. Данная концепция используется не только серверами</w:t>
      </w:r>
      <w:r w:rsidR="00EC7798">
        <w:rPr>
          <w:rFonts w:ascii="Times New Roman" w:hAnsi="Times New Roman" w:cs="Times New Roman"/>
          <w:sz w:val="28"/>
        </w:rPr>
        <w:t xml:space="preserve"> управления</w:t>
      </w:r>
      <w:r>
        <w:rPr>
          <w:rFonts w:ascii="Times New Roman" w:hAnsi="Times New Roman" w:cs="Times New Roman"/>
          <w:sz w:val="28"/>
        </w:rPr>
        <w:t xml:space="preserve"> баз данных</w:t>
      </w:r>
      <w:r w:rsidR="00EC7798">
        <w:rPr>
          <w:rFonts w:ascii="Times New Roman" w:hAnsi="Times New Roman" w:cs="Times New Roman"/>
          <w:sz w:val="28"/>
        </w:rPr>
        <w:t xml:space="preserve"> (СУБД)</w:t>
      </w:r>
      <w:r>
        <w:rPr>
          <w:rFonts w:ascii="Times New Roman" w:hAnsi="Times New Roman" w:cs="Times New Roman"/>
          <w:sz w:val="28"/>
        </w:rPr>
        <w:t xml:space="preserve">, но и основным протоколом передачи данных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таблице 1 представлены соответствия между </w:t>
      </w:r>
      <w:r>
        <w:rPr>
          <w:rFonts w:ascii="Times New Roman" w:hAnsi="Times New Roman" w:cs="Times New Roman"/>
          <w:sz w:val="28"/>
          <w:lang w:val="en-US"/>
        </w:rPr>
        <w:t>CRUD</w:t>
      </w:r>
      <w:r>
        <w:rPr>
          <w:rFonts w:ascii="Times New Roman" w:hAnsi="Times New Roman" w:cs="Times New Roman"/>
          <w:sz w:val="28"/>
        </w:rPr>
        <w:t xml:space="preserve">-операциями, операторами языка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15228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типами 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запросов </w:t>
      </w:r>
      <w:r w:rsidRPr="0015228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HTTP</w:t>
      </w:r>
      <w:r w:rsidRPr="0015228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verbs</w:t>
      </w:r>
      <w:r w:rsidRPr="00152285">
        <w:rPr>
          <w:rFonts w:ascii="Times New Roman" w:hAnsi="Times New Roman" w:cs="Times New Roman"/>
          <w:sz w:val="28"/>
        </w:rPr>
        <w:t>).</w:t>
      </w:r>
    </w:p>
    <w:p w:rsidR="00EC7798" w:rsidRPr="00EC7798" w:rsidRDefault="00EC7798" w:rsidP="009C2523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7798" w:rsidTr="00EC7798">
        <w:tc>
          <w:tcPr>
            <w:tcW w:w="3005" w:type="dxa"/>
          </w:tcPr>
          <w:p w:rsid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Операция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Оператор языка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SQL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Операция в протоколе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HTTP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Создание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create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INSERT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POST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Чтение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read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SELECT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GET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Редактирование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UPDATE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PUT или PATCH</w:t>
            </w:r>
          </w:p>
        </w:tc>
      </w:tr>
      <w:tr w:rsidR="00EC7798" w:rsidTr="003A4682"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Удаление (</w:t>
            </w:r>
            <w:proofErr w:type="spellStart"/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  <w:proofErr w:type="spellEnd"/>
            <w:r w:rsidRPr="00EC7798">
              <w:rPr>
                <w:rFonts w:ascii="Times New Roman" w:hAnsi="Times New Roman" w:cs="Times New Roman"/>
                <w:sz w:val="28"/>
              </w:rPr>
              <w:t>)</w:t>
            </w:r>
          </w:p>
        </w:tc>
        <w:tc>
          <w:tcPr>
            <w:tcW w:w="3005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  <w:tc>
          <w:tcPr>
            <w:tcW w:w="3006" w:type="dxa"/>
          </w:tcPr>
          <w:p w:rsidR="00EC7798" w:rsidRPr="00EC7798" w:rsidRDefault="00EC7798" w:rsidP="00EC7798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C7798">
              <w:rPr>
                <w:rFonts w:ascii="Times New Roman" w:hAnsi="Times New Roman" w:cs="Times New Roman"/>
                <w:sz w:val="28"/>
              </w:rPr>
              <w:t>DELETE</w:t>
            </w:r>
          </w:p>
        </w:tc>
      </w:tr>
    </w:tbl>
    <w:p w:rsidR="00152285" w:rsidRDefault="00152285" w:rsidP="009C2523">
      <w:pPr>
        <w:jc w:val="both"/>
        <w:rPr>
          <w:rFonts w:ascii="Times New Roman" w:hAnsi="Times New Roman" w:cs="Times New Roman"/>
          <w:sz w:val="28"/>
        </w:rPr>
      </w:pPr>
    </w:p>
    <w:p w:rsidR="00EC7798" w:rsidRDefault="00EC7798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Схожий подход используется также в </w:t>
      </w:r>
      <w:proofErr w:type="spellStart"/>
      <w:r>
        <w:rPr>
          <w:rFonts w:ascii="Times New Roman" w:hAnsi="Times New Roman" w:cs="Times New Roman"/>
          <w:sz w:val="28"/>
        </w:rPr>
        <w:t>нерялиционных</w:t>
      </w:r>
      <w:proofErr w:type="spellEnd"/>
      <w:r>
        <w:rPr>
          <w:rFonts w:ascii="Times New Roman" w:hAnsi="Times New Roman" w:cs="Times New Roman"/>
          <w:sz w:val="28"/>
        </w:rPr>
        <w:t xml:space="preserve"> базах (</w:t>
      </w:r>
      <w:proofErr w:type="spellStart"/>
      <w:r>
        <w:rPr>
          <w:rFonts w:ascii="Times New Roman" w:hAnsi="Times New Roman" w:cs="Times New Roman"/>
          <w:sz w:val="28"/>
        </w:rPr>
        <w:t>документо</w:t>
      </w:r>
      <w:proofErr w:type="spellEnd"/>
      <w:r>
        <w:rPr>
          <w:rFonts w:ascii="Times New Roman" w:hAnsi="Times New Roman" w:cs="Times New Roman"/>
          <w:sz w:val="28"/>
        </w:rPr>
        <w:t xml:space="preserve">-ориентированные СУБД, </w:t>
      </w:r>
      <w:proofErr w:type="spellStart"/>
      <w:r>
        <w:rPr>
          <w:rFonts w:ascii="Times New Roman" w:hAnsi="Times New Roman" w:cs="Times New Roman"/>
          <w:sz w:val="28"/>
        </w:rPr>
        <w:t>графовых</w:t>
      </w:r>
      <w:proofErr w:type="spellEnd"/>
      <w:r>
        <w:rPr>
          <w:rFonts w:ascii="Times New Roman" w:hAnsi="Times New Roman" w:cs="Times New Roman"/>
          <w:sz w:val="28"/>
        </w:rPr>
        <w:t xml:space="preserve"> СУБД и т.д.), при этом в серверах баз данных использующихся в высоконагруженных системах широкое распространение получил подход к увеличению производительности и отказоустойчивости основанный на отказе от предоставления операции изменения. Для имитации данной операции используется комбинация трёх оставшихся команд: чтение, удаление, вставка. </w:t>
      </w:r>
      <w:r w:rsidR="00A46CBF">
        <w:rPr>
          <w:rFonts w:ascii="Times New Roman" w:hAnsi="Times New Roman" w:cs="Times New Roman"/>
          <w:sz w:val="28"/>
        </w:rPr>
        <w:t xml:space="preserve">При в отличии от традиционной операции изменения такой подход изменяет первичный ключ (индекс в таблице) и временную метку. Такой подход </w:t>
      </w:r>
      <w:r w:rsidR="00DB75F1">
        <w:rPr>
          <w:rFonts w:ascii="Times New Roman" w:hAnsi="Times New Roman" w:cs="Times New Roman"/>
          <w:sz w:val="28"/>
        </w:rPr>
        <w:t>используется</w:t>
      </w:r>
      <w:r w:rsidR="00A46CBF">
        <w:rPr>
          <w:rFonts w:ascii="Times New Roman" w:hAnsi="Times New Roman" w:cs="Times New Roman"/>
          <w:sz w:val="28"/>
        </w:rPr>
        <w:t xml:space="preserve"> наиболее распространённом </w:t>
      </w:r>
      <w:proofErr w:type="spellStart"/>
      <w:r w:rsidR="00A46CBF">
        <w:rPr>
          <w:rFonts w:ascii="Times New Roman" w:hAnsi="Times New Roman" w:cs="Times New Roman"/>
          <w:sz w:val="28"/>
          <w:lang w:val="en-US"/>
        </w:rPr>
        <w:t>NoSQL</w:t>
      </w:r>
      <w:proofErr w:type="spellEnd"/>
      <w:r w:rsidR="00A46CBF" w:rsidRPr="00A46CBF">
        <w:rPr>
          <w:rFonts w:ascii="Times New Roman" w:hAnsi="Times New Roman" w:cs="Times New Roman"/>
          <w:sz w:val="28"/>
        </w:rPr>
        <w:t xml:space="preserve"> (</w:t>
      </w:r>
      <w:r w:rsidR="00A46CBF">
        <w:rPr>
          <w:rFonts w:ascii="Times New Roman" w:hAnsi="Times New Roman" w:cs="Times New Roman"/>
          <w:sz w:val="28"/>
          <w:lang w:val="en-US"/>
        </w:rPr>
        <w:t>not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only</w:t>
      </w:r>
      <w:r w:rsidR="00A46CBF" w:rsidRPr="00A46CBF">
        <w:rPr>
          <w:rFonts w:ascii="Times New Roman" w:hAnsi="Times New Roman" w:cs="Times New Roman"/>
          <w:sz w:val="28"/>
        </w:rPr>
        <w:t xml:space="preserve"> </w:t>
      </w:r>
      <w:r w:rsidR="00A46CBF">
        <w:rPr>
          <w:rFonts w:ascii="Times New Roman" w:hAnsi="Times New Roman" w:cs="Times New Roman"/>
          <w:sz w:val="28"/>
          <w:lang w:val="en-US"/>
        </w:rPr>
        <w:t>SQL</w:t>
      </w:r>
      <w:r w:rsidR="00A46CBF" w:rsidRPr="00A46CBF">
        <w:rPr>
          <w:rFonts w:ascii="Times New Roman" w:hAnsi="Times New Roman" w:cs="Times New Roman"/>
          <w:sz w:val="28"/>
        </w:rPr>
        <w:t xml:space="preserve">) </w:t>
      </w:r>
      <w:r w:rsidR="00A46CBF">
        <w:rPr>
          <w:rFonts w:ascii="Times New Roman" w:hAnsi="Times New Roman" w:cs="Times New Roman"/>
          <w:sz w:val="28"/>
        </w:rPr>
        <w:t xml:space="preserve">решении в СУБД </w:t>
      </w:r>
      <w:r w:rsidR="00A46CBF">
        <w:rPr>
          <w:rFonts w:ascii="Times New Roman" w:hAnsi="Times New Roman" w:cs="Times New Roman"/>
          <w:sz w:val="28"/>
          <w:lang w:val="en-US"/>
        </w:rPr>
        <w:t>Cassandra</w:t>
      </w:r>
      <w:r w:rsidR="00A46CBF" w:rsidRPr="00A46CBF">
        <w:rPr>
          <w:rFonts w:ascii="Times New Roman" w:hAnsi="Times New Roman" w:cs="Times New Roman"/>
          <w:sz w:val="28"/>
        </w:rPr>
        <w:t xml:space="preserve">. </w:t>
      </w:r>
      <w:r w:rsidR="00A46CBF">
        <w:rPr>
          <w:rFonts w:ascii="Times New Roman" w:hAnsi="Times New Roman" w:cs="Times New Roman"/>
          <w:sz w:val="28"/>
        </w:rPr>
        <w:t xml:space="preserve">Данная СУБД используется во множестве высоко нагруженных систем, наиболее известной из которых является сервис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, который отображает информацию опубликованную пользователем в хронологическом порядке. В силу вышеупомянутого подхода к оптимизации производительности можно с уверенностью ответить на </w:t>
      </w:r>
      <w:r w:rsidR="00DB75F1">
        <w:rPr>
          <w:rFonts w:ascii="Times New Roman" w:hAnsi="Times New Roman" w:cs="Times New Roman"/>
          <w:sz w:val="28"/>
        </w:rPr>
        <w:t>вопрос</w:t>
      </w:r>
      <w:r w:rsidR="00A46CBF">
        <w:rPr>
          <w:rFonts w:ascii="Times New Roman" w:hAnsi="Times New Roman" w:cs="Times New Roman"/>
          <w:sz w:val="28"/>
        </w:rPr>
        <w:t xml:space="preserve">, который беспокоит сотни миллионов пользователей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 w:rsidRPr="00A46CBF">
        <w:rPr>
          <w:rFonts w:ascii="Times New Roman" w:hAnsi="Times New Roman" w:cs="Times New Roman"/>
          <w:sz w:val="28"/>
        </w:rPr>
        <w:t>-</w:t>
      </w:r>
      <w:r w:rsidR="00A46CBF">
        <w:rPr>
          <w:rFonts w:ascii="Times New Roman" w:hAnsi="Times New Roman" w:cs="Times New Roman"/>
          <w:sz w:val="28"/>
        </w:rPr>
        <w:t xml:space="preserve">а: когда появиться функция редактирования сообщений? Ответ: она не появится до тех пор, пока </w:t>
      </w:r>
      <w:r w:rsidR="00A46CBF">
        <w:rPr>
          <w:rFonts w:ascii="Times New Roman" w:hAnsi="Times New Roman" w:cs="Times New Roman"/>
          <w:sz w:val="28"/>
          <w:lang w:val="en-US"/>
        </w:rPr>
        <w:t>Twitter</w:t>
      </w:r>
      <w:r w:rsidR="00A46CBF">
        <w:rPr>
          <w:rFonts w:ascii="Times New Roman" w:hAnsi="Times New Roman" w:cs="Times New Roman"/>
          <w:sz w:val="28"/>
        </w:rPr>
        <w:t xml:space="preserve"> не откажется от подхода оптимизации производительности, основанном на замене операции редактирования опе</w:t>
      </w:r>
      <w:r w:rsidR="00DB75F1">
        <w:rPr>
          <w:rFonts w:ascii="Times New Roman" w:hAnsi="Times New Roman" w:cs="Times New Roman"/>
          <w:sz w:val="28"/>
        </w:rPr>
        <w:t>рациями чтения, удаления записи.</w:t>
      </w:r>
      <w:r w:rsidR="00A46CBF">
        <w:rPr>
          <w:rFonts w:ascii="Times New Roman" w:hAnsi="Times New Roman" w:cs="Times New Roman"/>
          <w:sz w:val="28"/>
        </w:rPr>
        <w:t xml:space="preserve">  </w:t>
      </w:r>
    </w:p>
    <w:p w:rsidR="009462AE" w:rsidRDefault="009462AE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Абст</w:t>
      </w:r>
      <w:r w:rsidR="00171065">
        <w:rPr>
          <w:rFonts w:ascii="Times New Roman" w:hAnsi="Times New Roman" w:cs="Times New Roman"/>
          <w:sz w:val="28"/>
        </w:rPr>
        <w:t xml:space="preserve">ракция доступа к данным. </w:t>
      </w:r>
      <w:r w:rsidR="00016670">
        <w:rPr>
          <w:rFonts w:ascii="Times New Roman" w:hAnsi="Times New Roman" w:cs="Times New Roman"/>
          <w:sz w:val="28"/>
        </w:rPr>
        <w:t xml:space="preserve">Текущая абстракция. </w:t>
      </w:r>
      <w:r w:rsidR="00171065">
        <w:rPr>
          <w:rFonts w:ascii="Times New Roman" w:hAnsi="Times New Roman" w:cs="Times New Roman"/>
          <w:sz w:val="28"/>
        </w:rPr>
        <w:t>Мост.</w:t>
      </w:r>
    </w:p>
    <w:p w:rsidR="00F80796" w:rsidRDefault="00171065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Трёхуровневая архитектура предполагает наличие независимого слоя доступа</w:t>
      </w:r>
      <w:r w:rsidR="00C340F4">
        <w:rPr>
          <w:rFonts w:ascii="Times New Roman" w:hAnsi="Times New Roman" w:cs="Times New Roman"/>
          <w:sz w:val="28"/>
        </w:rPr>
        <w:t xml:space="preserve"> к данным. При этом его детали реализации должны быть скрыты от уровня сервисов. </w:t>
      </w:r>
      <w:r>
        <w:rPr>
          <w:rFonts w:ascii="Times New Roman" w:hAnsi="Times New Roman" w:cs="Times New Roman"/>
          <w:sz w:val="28"/>
        </w:rPr>
        <w:t xml:space="preserve"> </w:t>
      </w:r>
      <w:r w:rsidR="00016670">
        <w:rPr>
          <w:rFonts w:ascii="Times New Roman" w:hAnsi="Times New Roman" w:cs="Times New Roman"/>
          <w:sz w:val="28"/>
        </w:rPr>
        <w:t xml:space="preserve">К деталям реализации относятся то, каким образом осуществляется подключение к СУБД (тип </w:t>
      </w:r>
      <w:r w:rsidR="00016670">
        <w:rPr>
          <w:rFonts w:ascii="Times New Roman" w:hAnsi="Times New Roman" w:cs="Times New Roman"/>
          <w:sz w:val="28"/>
          <w:lang w:val="en-US"/>
        </w:rPr>
        <w:t>ORM</w:t>
      </w:r>
      <w:r w:rsidR="00016670" w:rsidRPr="0001667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16670">
        <w:rPr>
          <w:rFonts w:ascii="Times New Roman" w:hAnsi="Times New Roman" w:cs="Times New Roman"/>
          <w:sz w:val="28"/>
        </w:rPr>
        <w:t>фреймворка</w:t>
      </w:r>
      <w:proofErr w:type="spellEnd"/>
      <w:r w:rsidR="00016670">
        <w:rPr>
          <w:rFonts w:ascii="Times New Roman" w:hAnsi="Times New Roman" w:cs="Times New Roman"/>
          <w:sz w:val="28"/>
        </w:rPr>
        <w:t>), какой язык запросов используется (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Transact</w:t>
      </w:r>
      <w:r w:rsidR="00016670" w:rsidRPr="00016670">
        <w:rPr>
          <w:rFonts w:ascii="Times New Roman" w:hAnsi="Times New Roman" w:cs="Times New Roman"/>
          <w:sz w:val="28"/>
        </w:rPr>
        <w:t>-</w:t>
      </w:r>
      <w:r w:rsidR="00016670">
        <w:rPr>
          <w:rFonts w:ascii="Times New Roman" w:hAnsi="Times New Roman" w:cs="Times New Roman"/>
          <w:sz w:val="28"/>
          <w:lang w:val="en-US"/>
        </w:rPr>
        <w:t>SQL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CQL</w:t>
      </w:r>
      <w:r w:rsidR="00016670" w:rsidRPr="00016670">
        <w:rPr>
          <w:rFonts w:ascii="Times New Roman" w:hAnsi="Times New Roman" w:cs="Times New Roman"/>
          <w:sz w:val="28"/>
        </w:rPr>
        <w:t xml:space="preserve">, </w:t>
      </w:r>
      <w:r w:rsidR="00016670">
        <w:rPr>
          <w:rFonts w:ascii="Times New Roman" w:hAnsi="Times New Roman" w:cs="Times New Roman"/>
          <w:sz w:val="28"/>
          <w:lang w:val="en-US"/>
        </w:rPr>
        <w:t>Pig</w:t>
      </w:r>
      <w:r w:rsidR="00016670">
        <w:rPr>
          <w:rFonts w:ascii="Times New Roman" w:hAnsi="Times New Roman" w:cs="Times New Roman"/>
          <w:sz w:val="28"/>
        </w:rPr>
        <w:t xml:space="preserve">), какие промежуточные модели данных используются и как реализовано кеширование. </w:t>
      </w:r>
      <w:r w:rsidR="00F80796">
        <w:rPr>
          <w:rFonts w:ascii="Times New Roman" w:hAnsi="Times New Roman" w:cs="Times New Roman"/>
          <w:sz w:val="28"/>
        </w:rPr>
        <w:t xml:space="preserve">Архитектура слоя данных должна выполнять ещё одну немаловажную задачу – сокрытие </w:t>
      </w:r>
      <w:r w:rsidR="00C43ACB">
        <w:rPr>
          <w:rFonts w:ascii="Times New Roman" w:hAnsi="Times New Roman" w:cs="Times New Roman"/>
          <w:sz w:val="28"/>
        </w:rPr>
        <w:t>текущих</w:t>
      </w:r>
      <w:r w:rsidR="00F80796">
        <w:rPr>
          <w:rFonts w:ascii="Times New Roman" w:hAnsi="Times New Roman" w:cs="Times New Roman"/>
          <w:sz w:val="28"/>
        </w:rPr>
        <w:t xml:space="preserve"> абстракций (</w:t>
      </w:r>
      <w:r w:rsidR="00F80796">
        <w:rPr>
          <w:rFonts w:ascii="Times New Roman" w:hAnsi="Times New Roman" w:cs="Times New Roman"/>
          <w:sz w:val="28"/>
          <w:lang w:val="en-US"/>
        </w:rPr>
        <w:t>l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eaky</w:t>
      </w:r>
      <w:proofErr w:type="spellEnd"/>
      <w:r w:rsidR="00F80796" w:rsidRPr="00F8079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80796" w:rsidRPr="00F80796">
        <w:rPr>
          <w:rFonts w:ascii="Times New Roman" w:hAnsi="Times New Roman" w:cs="Times New Roman"/>
          <w:sz w:val="28"/>
        </w:rPr>
        <w:t>abstraction</w:t>
      </w:r>
      <w:proofErr w:type="spellEnd"/>
      <w:r w:rsidR="00F80796">
        <w:rPr>
          <w:rFonts w:ascii="Times New Roman" w:hAnsi="Times New Roman" w:cs="Times New Roman"/>
          <w:sz w:val="28"/>
        </w:rPr>
        <w:t>).</w:t>
      </w:r>
    </w:p>
    <w:p w:rsidR="00F80796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Текущая </w:t>
      </w:r>
      <w:r w:rsidR="00F80796" w:rsidRPr="00F80796">
        <w:rPr>
          <w:rFonts w:ascii="Times New Roman" w:hAnsi="Times New Roman" w:cs="Times New Roman"/>
          <w:sz w:val="28"/>
        </w:rPr>
        <w:t xml:space="preserve">абстракция </w:t>
      </w:r>
      <w:r w:rsidR="00F80796">
        <w:rPr>
          <w:rFonts w:ascii="Times New Roman" w:hAnsi="Times New Roman" w:cs="Times New Roman"/>
          <w:sz w:val="28"/>
        </w:rPr>
        <w:t xml:space="preserve">– термин в разработке программного обеспечения, описывающий </w:t>
      </w:r>
      <w:r w:rsidR="00F80796" w:rsidRPr="00F80796">
        <w:rPr>
          <w:rFonts w:ascii="Times New Roman" w:hAnsi="Times New Roman" w:cs="Times New Roman"/>
          <w:sz w:val="28"/>
        </w:rPr>
        <w:t>абстракци</w:t>
      </w:r>
      <w:r w:rsidR="00F80796">
        <w:rPr>
          <w:rFonts w:ascii="Times New Roman" w:hAnsi="Times New Roman" w:cs="Times New Roman"/>
          <w:sz w:val="28"/>
        </w:rPr>
        <w:t>ю</w:t>
      </w:r>
      <w:r w:rsidR="00F80796" w:rsidRPr="00F80796">
        <w:rPr>
          <w:rFonts w:ascii="Times New Roman" w:hAnsi="Times New Roman" w:cs="Times New Roman"/>
          <w:sz w:val="28"/>
        </w:rPr>
        <w:t xml:space="preserve">, которая предоставляет подробную информацию </w:t>
      </w:r>
      <w:r w:rsidR="00F80796">
        <w:rPr>
          <w:rFonts w:ascii="Times New Roman" w:hAnsi="Times New Roman" w:cs="Times New Roman"/>
          <w:sz w:val="28"/>
        </w:rPr>
        <w:t>о деталях внутренней реализации и её</w:t>
      </w:r>
      <w:r w:rsidR="00F80796" w:rsidRPr="00F80796">
        <w:rPr>
          <w:rFonts w:ascii="Times New Roman" w:hAnsi="Times New Roman" w:cs="Times New Roman"/>
          <w:sz w:val="28"/>
        </w:rPr>
        <w:t xml:space="preserve"> ограничения</w:t>
      </w:r>
      <w:r w:rsidR="00F80796">
        <w:rPr>
          <w:rFonts w:ascii="Times New Roman" w:hAnsi="Times New Roman" w:cs="Times New Roman"/>
          <w:sz w:val="28"/>
        </w:rPr>
        <w:t>х</w:t>
      </w:r>
      <w:r w:rsidR="00F80796" w:rsidRPr="00F80796">
        <w:rPr>
          <w:rFonts w:ascii="Times New Roman" w:hAnsi="Times New Roman" w:cs="Times New Roman"/>
          <w:sz w:val="28"/>
        </w:rPr>
        <w:t xml:space="preserve">, которые в идеале должны быть спрятаны. </w:t>
      </w:r>
      <w:r w:rsidR="00F80796">
        <w:rPr>
          <w:rFonts w:ascii="Times New Roman" w:hAnsi="Times New Roman" w:cs="Times New Roman"/>
          <w:sz w:val="28"/>
        </w:rPr>
        <w:t>Наличие утечек в абстракциях является серьёзной проблемой,</w:t>
      </w:r>
      <w:r w:rsidR="00F80796" w:rsidRPr="00F80796">
        <w:rPr>
          <w:rFonts w:ascii="Times New Roman" w:hAnsi="Times New Roman" w:cs="Times New Roman"/>
          <w:sz w:val="28"/>
        </w:rPr>
        <w:t xml:space="preserve"> поскольку цель абстракций заключается в управлении сложностью, скрывая ненужные детали от пользователя.</w:t>
      </w:r>
      <w:r>
        <w:rPr>
          <w:rFonts w:ascii="Times New Roman" w:hAnsi="Times New Roman" w:cs="Times New Roman"/>
          <w:sz w:val="28"/>
        </w:rPr>
        <w:t xml:space="preserve"> Иногда для определения этого термина используют понятия дырявая абстракция, излучающая абстракция.</w:t>
      </w:r>
    </w:p>
    <w:p w:rsidR="00C43ACB" w:rsidRDefault="00C43AC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Закон текущих абстракций гласит: все нетривиальные абстракции являются текущими. Из этого следует, что в попытках построить большую систему с хорошими абстракциями, мы всё равно не сможем скрыть все детали реализации вытекающие из </w:t>
      </w:r>
      <w:r w:rsidR="00477B76">
        <w:rPr>
          <w:rFonts w:ascii="Times New Roman" w:hAnsi="Times New Roman" w:cs="Times New Roman"/>
          <w:sz w:val="28"/>
        </w:rPr>
        <w:t>абстракции. Лучшее, что мы можем сделать в данной ситуации это локализовать место, в котором нам приходится вдаваться в детали реализации, которые не скрыты абстракцией.</w:t>
      </w:r>
    </w:p>
    <w:p w:rsidR="00477B76" w:rsidRDefault="00477B7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477B76">
        <w:rPr>
          <w:rFonts w:ascii="Times New Roman" w:hAnsi="Times New Roman" w:cs="Times New Roman"/>
          <w:sz w:val="28"/>
        </w:rPr>
        <w:t xml:space="preserve">Язык SQL был создан, чтобы абстрагироваться от процедурных шагов, нужных для запросов к базе данных. Вместо этого он позволяет описать, что именно запрашивается, и пусть база данных сама догадается, какие процедурные шаги для этого нужны. Но в иных случаях некоторые запросы SQL </w:t>
      </w:r>
      <w:r>
        <w:rPr>
          <w:rFonts w:ascii="Times New Roman" w:hAnsi="Times New Roman" w:cs="Times New Roman"/>
          <w:sz w:val="28"/>
        </w:rPr>
        <w:t>на порядки</w:t>
      </w:r>
      <w:r w:rsidRPr="00477B76">
        <w:rPr>
          <w:rFonts w:ascii="Times New Roman" w:hAnsi="Times New Roman" w:cs="Times New Roman"/>
          <w:sz w:val="28"/>
        </w:rPr>
        <w:t xml:space="preserve"> медленнее, чем другие, логически им эквивалентные. Известный пример: некоторые сервера SQL значительно быстрее отрабатывают з</w:t>
      </w:r>
      <w:r>
        <w:rPr>
          <w:rFonts w:ascii="Times New Roman" w:hAnsi="Times New Roman" w:cs="Times New Roman"/>
          <w:sz w:val="28"/>
        </w:rPr>
        <w:t xml:space="preserve">апрос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a=c, чем </w:t>
      </w:r>
      <w:proofErr w:type="spellStart"/>
      <w:r>
        <w:rPr>
          <w:rFonts w:ascii="Times New Roman" w:hAnsi="Times New Roman" w:cs="Times New Roman"/>
          <w:sz w:val="28"/>
        </w:rPr>
        <w:t>where</w:t>
      </w:r>
      <w:proofErr w:type="spellEnd"/>
      <w:r>
        <w:rPr>
          <w:rFonts w:ascii="Times New Roman" w:hAnsi="Times New Roman" w:cs="Times New Roman"/>
          <w:sz w:val="28"/>
        </w:rPr>
        <w:t xml:space="preserve"> a=b </w:t>
      </w:r>
      <w:proofErr w:type="spellStart"/>
      <w:r>
        <w:rPr>
          <w:rFonts w:ascii="Times New Roman" w:hAnsi="Times New Roman" w:cs="Times New Roman"/>
          <w:sz w:val="28"/>
        </w:rPr>
        <w:t>and</w:t>
      </w:r>
      <w:proofErr w:type="spellEnd"/>
      <w:r>
        <w:rPr>
          <w:rFonts w:ascii="Times New Roman" w:hAnsi="Times New Roman" w:cs="Times New Roman"/>
          <w:sz w:val="28"/>
        </w:rPr>
        <w:t xml:space="preserve"> b=c</w:t>
      </w:r>
      <w:r w:rsidRPr="00477B76">
        <w:rPr>
          <w:rFonts w:ascii="Times New Roman" w:hAnsi="Times New Roman" w:cs="Times New Roman"/>
          <w:sz w:val="28"/>
        </w:rPr>
        <w:t xml:space="preserve">, хотя результат, конечно, тот же самый. Программисту на SQL вроде бы и не следует заботиться о процедуре, только о спецификациях. Но иногда абстракция протекает, что приводит к </w:t>
      </w:r>
      <w:r>
        <w:rPr>
          <w:rFonts w:ascii="Times New Roman" w:hAnsi="Times New Roman" w:cs="Times New Roman"/>
          <w:sz w:val="28"/>
        </w:rPr>
        <w:t>значительным, а иногда и критическим</w:t>
      </w:r>
      <w:r w:rsidRPr="00477B76">
        <w:rPr>
          <w:rFonts w:ascii="Times New Roman" w:hAnsi="Times New Roman" w:cs="Times New Roman"/>
          <w:sz w:val="28"/>
        </w:rPr>
        <w:t xml:space="preserve"> потерям в производительности, так что приходится лезть во внутренности планировщика запросов и смотреть, что там не так, и как заставить его работать эффективнее.</w:t>
      </w:r>
      <w:r>
        <w:rPr>
          <w:rFonts w:ascii="Times New Roman" w:hAnsi="Times New Roman" w:cs="Times New Roman"/>
          <w:sz w:val="28"/>
        </w:rPr>
        <w:t xml:space="preserve"> Эта проблема не решается и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477B76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фреймворками</w:t>
      </w:r>
      <w:proofErr w:type="spellEnd"/>
      <w:r>
        <w:rPr>
          <w:rFonts w:ascii="Times New Roman" w:hAnsi="Times New Roman" w:cs="Times New Roman"/>
          <w:sz w:val="28"/>
        </w:rPr>
        <w:t>, поэтому задачей слоя данных являетс</w:t>
      </w:r>
      <w:r w:rsidR="00F4087F">
        <w:rPr>
          <w:rFonts w:ascii="Times New Roman" w:hAnsi="Times New Roman" w:cs="Times New Roman"/>
          <w:sz w:val="28"/>
        </w:rPr>
        <w:t>я инкапсуляция это и ей подобных утечек в абстракции.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упрощения реализации слоя доступа данных удобно использовать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. Любой </w:t>
      </w:r>
      <w:r>
        <w:rPr>
          <w:rFonts w:ascii="Times New Roman" w:hAnsi="Times New Roman" w:cs="Times New Roman"/>
          <w:sz w:val="28"/>
          <w:lang w:val="en-US"/>
        </w:rPr>
        <w:t>ORM</w:t>
      </w:r>
      <w:r w:rsidRPr="00A57752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фреймворк</w:t>
      </w:r>
      <w:proofErr w:type="spellEnd"/>
      <w:r>
        <w:rPr>
          <w:rFonts w:ascii="Times New Roman" w:hAnsi="Times New Roman" w:cs="Times New Roman"/>
          <w:sz w:val="28"/>
        </w:rPr>
        <w:t xml:space="preserve"> спроектирован так, чтобы быть наиболее универсальным. Наибольшей проблемой при интеграции стороннего решения в разрабатываемую систему является различие их интерфейсов. Некоторые </w:t>
      </w:r>
      <w:proofErr w:type="spellStart"/>
      <w:r>
        <w:rPr>
          <w:rFonts w:ascii="Times New Roman" w:hAnsi="Times New Roman" w:cs="Times New Roman"/>
          <w:sz w:val="28"/>
        </w:rPr>
        <w:t>фреймворки</w:t>
      </w:r>
      <w:proofErr w:type="spellEnd"/>
      <w:r>
        <w:rPr>
          <w:rFonts w:ascii="Times New Roman" w:hAnsi="Times New Roman" w:cs="Times New Roman"/>
          <w:sz w:val="28"/>
        </w:rPr>
        <w:t xml:space="preserve"> оперируют такими понятиями как таблицы, некоторые – множествами. Очень часто одинаковые по смыслу операции имеют разные названия</w:t>
      </w:r>
      <w:r w:rsidRPr="00A57752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load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select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map</w:t>
      </w:r>
      <w:r w:rsidRPr="00A5775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delete</w:t>
      </w:r>
      <w:r w:rsidRPr="00A577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remove</w:t>
      </w:r>
      <w:r w:rsidRPr="00A57752">
        <w:rPr>
          <w:rFonts w:ascii="Times New Roman" w:hAnsi="Times New Roman" w:cs="Times New Roman"/>
          <w:sz w:val="28"/>
        </w:rPr>
        <w:t>.</w:t>
      </w:r>
      <w:r w:rsidR="00B03BA5" w:rsidRPr="00B03BA5">
        <w:rPr>
          <w:rFonts w:ascii="Times New Roman" w:hAnsi="Times New Roman" w:cs="Times New Roman"/>
          <w:sz w:val="28"/>
        </w:rPr>
        <w:t xml:space="preserve"> </w:t>
      </w:r>
      <w:r w:rsidR="00B03BA5">
        <w:rPr>
          <w:rFonts w:ascii="Times New Roman" w:hAnsi="Times New Roman" w:cs="Times New Roman"/>
          <w:sz w:val="28"/>
        </w:rPr>
        <w:t xml:space="preserve">В общем случае данная проблема может быть описана следующим образом: необходимо преобразовать интерфейс класса таким образом, чтобы он был совместим с интерфейсом, который ожидает класс-клиент. 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данной задачи подходит паттерн проектирования «Адаптер», который структурирует классы и объекты, обеспечивая совместимость интерфейсов. Существуют две возможные реализации паттерна «Адаптер». Первая реализация основана на использовании множественного наследования (рис. 1) и представляет собой адаптер класса.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 w:rsidRPr="00FA025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172075" cy="1876425"/>
            <wp:effectExtent l="0" t="0" r="9525" b="9525"/>
            <wp:docPr id="2" name="Рисунок 2" descr="http://www.bogotobogo.com/DesignPatterns/images/adapter/class_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gotobogo.com/DesignPatterns/images/adapter/class_adapter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Вторая реализация применяет композицию объектов и является адаптером объектов.</w:t>
      </w:r>
    </w:p>
    <w:p w:rsid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076700" cy="2371725"/>
            <wp:effectExtent l="0" t="0" r="0" b="9525"/>
            <wp:docPr id="4" name="Рисунок 4" descr="http://sheremetov.com/wp-content/uploads/2010/03/adap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heremetov.com/wp-content/uploads/2010/03/adap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250" w:rsidRPr="00FA0250" w:rsidRDefault="00FA0250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Рисунок 2.</w:t>
      </w:r>
    </w:p>
    <w:p w:rsidR="00FA0250" w:rsidRDefault="004B19ED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Участники: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определяет зависящий от предметной области интерфейс, который использует </w:t>
      </w:r>
      <w:r>
        <w:rPr>
          <w:rFonts w:ascii="Times New Roman" w:hAnsi="Times New Roman" w:cs="Times New Roman"/>
          <w:sz w:val="28"/>
          <w:lang w:val="en-US"/>
        </w:rPr>
        <w:t>Client</w:t>
      </w:r>
      <w:r>
        <w:rPr>
          <w:rFonts w:ascii="Times New Roman" w:hAnsi="Times New Roman" w:cs="Times New Roman"/>
          <w:sz w:val="28"/>
        </w:rPr>
        <w:t>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Client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вступает во взаимоотношения с объектами, удовлетворяющими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>
        <w:rPr>
          <w:rFonts w:ascii="Times New Roman" w:hAnsi="Times New Roman" w:cs="Times New Roman"/>
          <w:sz w:val="28"/>
        </w:rPr>
        <w:t>;</w:t>
      </w:r>
    </w:p>
    <w:p w:rsid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определяет существующий интерфейс, который нуждается в адаптации;</w:t>
      </w:r>
    </w:p>
    <w:p w:rsidR="004B19ED" w:rsidRPr="004B19ED" w:rsidRDefault="004B19ED" w:rsidP="004B19ED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Adapter</w:t>
      </w:r>
      <w:r w:rsidRPr="004B19ED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адаптирует интерфейс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Pr="004B19E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 интерфейсу </w:t>
      </w:r>
      <w:r>
        <w:rPr>
          <w:rFonts w:ascii="Times New Roman" w:hAnsi="Times New Roman" w:cs="Times New Roman"/>
          <w:sz w:val="28"/>
          <w:lang w:val="en-US"/>
        </w:rPr>
        <w:t>Target</w:t>
      </w:r>
      <w:r w:rsidRPr="004B19ED">
        <w:rPr>
          <w:rFonts w:ascii="Times New Roman" w:hAnsi="Times New Roman" w:cs="Times New Roman"/>
          <w:sz w:val="28"/>
        </w:rPr>
        <w:t>.</w:t>
      </w:r>
    </w:p>
    <w:p w:rsidR="00A57752" w:rsidRDefault="00A57752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C358DD" w:rsidRPr="00160DE2" w:rsidRDefault="00C358DD" w:rsidP="00EC7798">
      <w:pPr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Основной задачей адаптеров слоя доступа к данным является сокрытия </w:t>
      </w:r>
      <w:r>
        <w:rPr>
          <w:rFonts w:ascii="Times New Roman" w:hAnsi="Times New Roman" w:cs="Times New Roman"/>
          <w:sz w:val="28"/>
          <w:lang w:val="en-US"/>
        </w:rPr>
        <w:t>ORM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</w:rPr>
        <w:t>. С точки зрения пользователя наиболее</w:t>
      </w:r>
      <w:r w:rsidR="007D6D06">
        <w:rPr>
          <w:rFonts w:ascii="Times New Roman" w:hAnsi="Times New Roman" w:cs="Times New Roman"/>
          <w:sz w:val="28"/>
        </w:rPr>
        <w:t xml:space="preserve"> является такой объект доступа к данным, чей интерфейс будет подобен коллекции. Данным критериям </w:t>
      </w:r>
      <w:proofErr w:type="spellStart"/>
      <w:r w:rsidR="007D6D06">
        <w:rPr>
          <w:rFonts w:ascii="Times New Roman" w:hAnsi="Times New Roman" w:cs="Times New Roman"/>
          <w:sz w:val="28"/>
        </w:rPr>
        <w:t>соответвует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такая </w:t>
      </w:r>
      <w:proofErr w:type="spellStart"/>
      <w:r w:rsidR="007D6D06">
        <w:rPr>
          <w:rFonts w:ascii="Times New Roman" w:hAnsi="Times New Roman" w:cs="Times New Roman"/>
          <w:sz w:val="28"/>
        </w:rPr>
        <w:t>разновиднасть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паттерна адаптер как «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Репозиторий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». Интерфейс </w:t>
      </w:r>
      <w:proofErr w:type="spellStart"/>
      <w:r w:rsidR="007D6D06">
        <w:rPr>
          <w:rFonts w:ascii="Times New Roman" w:hAnsi="Times New Roman" w:cs="Times New Roman"/>
          <w:sz w:val="28"/>
        </w:rPr>
        <w:t>репозитория</w:t>
      </w:r>
      <w:proofErr w:type="spellEnd"/>
      <w:r w:rsidR="007D6D06">
        <w:rPr>
          <w:rFonts w:ascii="Times New Roman" w:hAnsi="Times New Roman" w:cs="Times New Roman"/>
          <w:sz w:val="28"/>
        </w:rPr>
        <w:t xml:space="preserve"> включает в себя следующие методы: </w:t>
      </w:r>
      <w:r w:rsidR="007D6D06">
        <w:rPr>
          <w:rFonts w:ascii="Times New Roman" w:hAnsi="Times New Roman" w:cs="Times New Roman"/>
          <w:sz w:val="28"/>
          <w:lang w:val="en-US"/>
        </w:rPr>
        <w:t>Get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C1DB2">
        <w:rPr>
          <w:rFonts w:ascii="Times New Roman" w:hAnsi="Times New Roman" w:cs="Times New Roman"/>
          <w:sz w:val="28"/>
          <w:lang w:val="en-US"/>
        </w:rPr>
        <w:t>Inser</w:t>
      </w:r>
      <w:r w:rsidR="00DA14DB">
        <w:rPr>
          <w:rFonts w:ascii="Times New Roman" w:hAnsi="Times New Roman" w:cs="Times New Roman"/>
          <w:sz w:val="28"/>
          <w:lang w:val="en-US"/>
        </w:rPr>
        <w:t>t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Delete</w:t>
      </w:r>
      <w:r w:rsidR="007D6D06" w:rsidRPr="007D6D06">
        <w:rPr>
          <w:rFonts w:ascii="Times New Roman" w:hAnsi="Times New Roman" w:cs="Times New Roman"/>
          <w:sz w:val="28"/>
        </w:rPr>
        <w:t xml:space="preserve">, </w:t>
      </w:r>
      <w:r w:rsidR="007D6D06">
        <w:rPr>
          <w:rFonts w:ascii="Times New Roman" w:hAnsi="Times New Roman" w:cs="Times New Roman"/>
          <w:sz w:val="28"/>
          <w:lang w:val="en-US"/>
        </w:rPr>
        <w:t>Update</w:t>
      </w:r>
      <w:r w:rsidR="00DA14DB" w:rsidRPr="00DA14DB">
        <w:rPr>
          <w:rFonts w:ascii="Times New Roman" w:hAnsi="Times New Roman" w:cs="Times New Roman"/>
          <w:sz w:val="28"/>
        </w:rPr>
        <w:t xml:space="preserve">. </w:t>
      </w:r>
      <w:r w:rsidR="00DA14DB">
        <w:rPr>
          <w:rFonts w:ascii="Times New Roman" w:hAnsi="Times New Roman" w:cs="Times New Roman"/>
          <w:sz w:val="28"/>
        </w:rPr>
        <w:t xml:space="preserve">Для каждой таблицы в базе данных создан свой интерфейс </w:t>
      </w:r>
      <w:proofErr w:type="spellStart"/>
      <w:r w:rsidR="00DA14DB">
        <w:rPr>
          <w:rFonts w:ascii="Times New Roman" w:hAnsi="Times New Roman" w:cs="Times New Roman"/>
          <w:sz w:val="28"/>
        </w:rPr>
        <w:t>репозитория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, наследующий методы базового интерфейса и при необходимости расширяет допустимый набор методов. В терминологии паттерна «Адаптер»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соответствует </w:t>
      </w:r>
      <w:r w:rsidR="00DA14DB">
        <w:rPr>
          <w:rFonts w:ascii="Times New Roman" w:hAnsi="Times New Roman" w:cs="Times New Roman"/>
          <w:sz w:val="28"/>
          <w:lang w:val="en-US"/>
        </w:rPr>
        <w:t>Target</w:t>
      </w:r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  <w:lang w:val="en-US"/>
        </w:rPr>
        <w:t>ORM</w:t>
      </w:r>
      <w:r w:rsidR="00DA14DB" w:rsidRPr="00DA14DB">
        <w:rPr>
          <w:rFonts w:ascii="Times New Roman" w:hAnsi="Times New Roman" w:cs="Times New Roman"/>
          <w:sz w:val="28"/>
        </w:rPr>
        <w:t>-</w:t>
      </w:r>
      <w:proofErr w:type="spellStart"/>
      <w:r w:rsidR="00DA14DB">
        <w:rPr>
          <w:rFonts w:ascii="Times New Roman" w:hAnsi="Times New Roman" w:cs="Times New Roman"/>
          <w:sz w:val="28"/>
        </w:rPr>
        <w:t>фреймворк</w:t>
      </w:r>
      <w:proofErr w:type="spellEnd"/>
      <w:r w:rsidR="00DA14DB">
        <w:rPr>
          <w:rFonts w:ascii="Times New Roman" w:hAnsi="Times New Roman" w:cs="Times New Roman"/>
          <w:sz w:val="28"/>
        </w:rPr>
        <w:t xml:space="preserve"> –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Adaptee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, </w:t>
      </w:r>
      <w:r w:rsidR="00DA14DB">
        <w:rPr>
          <w:rFonts w:ascii="Times New Roman" w:hAnsi="Times New Roman" w:cs="Times New Roman"/>
          <w:sz w:val="28"/>
        </w:rPr>
        <w:t xml:space="preserve">класс, реализующий интерфейс </w:t>
      </w:r>
      <w:proofErr w:type="spellStart"/>
      <w:r w:rsidR="00DA14DB">
        <w:rPr>
          <w:rFonts w:ascii="Times New Roman" w:hAnsi="Times New Roman" w:cs="Times New Roman"/>
          <w:sz w:val="28"/>
          <w:lang w:val="en-US"/>
        </w:rPr>
        <w:t>IRepository</w:t>
      </w:r>
      <w:proofErr w:type="spellEnd"/>
      <w:r w:rsidR="00DA14DB" w:rsidRPr="00DA14DB">
        <w:rPr>
          <w:rFonts w:ascii="Times New Roman" w:hAnsi="Times New Roman" w:cs="Times New Roman"/>
          <w:sz w:val="28"/>
        </w:rPr>
        <w:t xml:space="preserve"> </w:t>
      </w:r>
      <w:r w:rsidR="00DA14DB">
        <w:rPr>
          <w:rFonts w:ascii="Times New Roman" w:hAnsi="Times New Roman" w:cs="Times New Roman"/>
          <w:sz w:val="28"/>
        </w:rPr>
        <w:t xml:space="preserve">– </w:t>
      </w:r>
      <w:r w:rsidR="00DA14DB">
        <w:rPr>
          <w:rFonts w:ascii="Times New Roman" w:hAnsi="Times New Roman" w:cs="Times New Roman"/>
          <w:sz w:val="28"/>
          <w:lang w:val="en-US"/>
        </w:rPr>
        <w:t>Adapter</w:t>
      </w:r>
      <w:r w:rsidR="00DA14DB" w:rsidRPr="00160DE2">
        <w:rPr>
          <w:rFonts w:ascii="Times New Roman" w:hAnsi="Times New Roman" w:cs="Times New Roman"/>
          <w:sz w:val="28"/>
        </w:rPr>
        <w:t>.</w:t>
      </w:r>
      <w:r w:rsidR="00160DE2" w:rsidRPr="00160DE2">
        <w:rPr>
          <w:rFonts w:ascii="Times New Roman" w:hAnsi="Times New Roman" w:cs="Times New Roman"/>
          <w:sz w:val="28"/>
        </w:rPr>
        <w:t xml:space="preserve"> </w:t>
      </w:r>
      <w:r w:rsidR="00160DE2">
        <w:rPr>
          <w:rFonts w:ascii="Times New Roman" w:hAnsi="Times New Roman" w:cs="Times New Roman"/>
          <w:sz w:val="28"/>
        </w:rPr>
        <w:t xml:space="preserve">Иерархия </w:t>
      </w:r>
      <w:proofErr w:type="spellStart"/>
      <w:r w:rsidR="00160DE2">
        <w:rPr>
          <w:rFonts w:ascii="Times New Roman" w:hAnsi="Times New Roman" w:cs="Times New Roman"/>
          <w:sz w:val="28"/>
        </w:rPr>
        <w:t>репози</w:t>
      </w:r>
      <w:r w:rsidR="00A64697">
        <w:rPr>
          <w:rFonts w:ascii="Times New Roman" w:hAnsi="Times New Roman" w:cs="Times New Roman"/>
          <w:sz w:val="28"/>
        </w:rPr>
        <w:t>ториев</w:t>
      </w:r>
      <w:proofErr w:type="spellEnd"/>
      <w:r w:rsidR="00A64697">
        <w:rPr>
          <w:rFonts w:ascii="Times New Roman" w:hAnsi="Times New Roman" w:cs="Times New Roman"/>
          <w:sz w:val="28"/>
        </w:rPr>
        <w:t xml:space="preserve"> изображена на рисунке</w:t>
      </w:r>
      <w:r w:rsidR="00160DE2">
        <w:rPr>
          <w:rFonts w:ascii="Times New Roman" w:hAnsi="Times New Roman" w:cs="Times New Roman"/>
          <w:sz w:val="28"/>
          <w:lang w:val="en-US"/>
        </w:rPr>
        <w:t>.</w:t>
      </w:r>
    </w:p>
    <w:p w:rsidR="00C358DD" w:rsidRDefault="00DA14D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6ABACDB" wp14:editId="23130E86">
            <wp:extent cx="4619625" cy="3631314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0946" cy="364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FD0" w:rsidRDefault="001C3FD0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Наиболее сложным с точки зрения реализации является метод </w:t>
      </w:r>
      <w:r>
        <w:rPr>
          <w:rFonts w:ascii="Times New Roman" w:hAnsi="Times New Roman" w:cs="Times New Roman"/>
          <w:sz w:val="28"/>
          <w:lang w:val="en-US"/>
        </w:rPr>
        <w:t>Get</w:t>
      </w:r>
      <w:r>
        <w:rPr>
          <w:rFonts w:ascii="Times New Roman" w:hAnsi="Times New Roman" w:cs="Times New Roman"/>
          <w:sz w:val="28"/>
        </w:rPr>
        <w:t xml:space="preserve">. Существует ряд проблем: 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 реализовать получения одного или нескольких объектов</w:t>
      </w:r>
      <w:r>
        <w:rPr>
          <w:rFonts w:ascii="Times New Roman" w:hAnsi="Times New Roman" w:cs="Times New Roman"/>
          <w:sz w:val="28"/>
        </w:rPr>
        <w:t>.</w:t>
      </w:r>
    </w:p>
    <w:p w:rsidR="001C3FD0" w:rsidRDefault="006F034B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передавать критерий для выборки объектов</w:t>
      </w:r>
      <w:r w:rsidR="001C3FD0">
        <w:rPr>
          <w:rFonts w:ascii="Times New Roman" w:hAnsi="Times New Roman" w:cs="Times New Roman"/>
          <w:sz w:val="28"/>
        </w:rPr>
        <w:t>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 xml:space="preserve"> каком уровне формиро</w:t>
      </w:r>
      <w:r>
        <w:rPr>
          <w:rFonts w:ascii="Times New Roman" w:hAnsi="Times New Roman" w:cs="Times New Roman"/>
          <w:sz w:val="28"/>
        </w:rPr>
        <w:t>вать запрос на выборку объектов.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1C3FD0">
        <w:rPr>
          <w:rFonts w:ascii="Times New Roman" w:hAnsi="Times New Roman" w:cs="Times New Roman"/>
          <w:sz w:val="28"/>
        </w:rPr>
        <w:t>ак</w:t>
      </w:r>
      <w:r>
        <w:rPr>
          <w:rFonts w:ascii="Times New Roman" w:hAnsi="Times New Roman" w:cs="Times New Roman"/>
          <w:sz w:val="28"/>
        </w:rPr>
        <w:t xml:space="preserve"> избежать дублирования кода, если одинаковый запрос нужен в разных местах не делая из интерфейса перечисления списка всевозможных выборок.</w:t>
      </w:r>
    </w:p>
    <w:p w:rsidR="001C3FD0" w:rsidRDefault="001C3FD0" w:rsidP="001C3FD0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организовать выборку только нужных полей из таблицы.</w:t>
      </w:r>
    </w:p>
    <w:p w:rsidR="001C3FD0" w:rsidRDefault="001C3FD0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Решением первой проблемы является введение двух методов </w:t>
      </w:r>
      <w:r>
        <w:rPr>
          <w:rFonts w:ascii="Times New Roman" w:hAnsi="Times New Roman" w:cs="Times New Roman"/>
          <w:sz w:val="28"/>
          <w:lang w:val="en-US"/>
        </w:rPr>
        <w:t>Get</w:t>
      </w:r>
      <w:r w:rsidRPr="001C3F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GetList</w:t>
      </w:r>
      <w:proofErr w:type="spellEnd"/>
      <w:r w:rsidRPr="001C3FD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Предполагать, что список из одного элемента это тоже список является нецелесообразным, так</w:t>
      </w:r>
      <w:r w:rsidR="006F034B">
        <w:rPr>
          <w:rFonts w:ascii="Times New Roman" w:hAnsi="Times New Roman" w:cs="Times New Roman"/>
          <w:sz w:val="28"/>
        </w:rPr>
        <w:t xml:space="preserve"> как ожидается наличие большого числа запросов, ответом на которые будет строго один элемент и каждый раз выбирать первый элемент из списка нецелесообразно.</w:t>
      </w:r>
    </w:p>
    <w:p w:rsidR="006F034B" w:rsidRDefault="006F034B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Получать объекты из базы можно несколькими путями: использовать хранимые процедуры, передавать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6F034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 серверу напрямую, использовать </w:t>
      </w:r>
      <w:r>
        <w:rPr>
          <w:rFonts w:ascii="Times New Roman" w:hAnsi="Times New Roman" w:cs="Times New Roman"/>
          <w:sz w:val="28"/>
          <w:lang w:val="en-US"/>
        </w:rPr>
        <w:t>LINQ</w:t>
      </w:r>
      <w:r w:rsidRPr="006F034B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выражения. Первый подход нарушает инкапсуляцию и порождает </w:t>
      </w:r>
      <w:r w:rsidR="002617AD">
        <w:rPr>
          <w:rFonts w:ascii="Times New Roman" w:hAnsi="Times New Roman" w:cs="Times New Roman"/>
          <w:sz w:val="28"/>
        </w:rPr>
        <w:t xml:space="preserve">размытие бизнес-логики. Задача сервера баз данных – хранить данные и предоставлять к ним доступ, но никак не реализовывать бизнес-логику. Второй подход крайне неэффективный, так как придётся передавать простые строки. Это значит, что не будет ни подсветки синтаксиса, ни подсказок при написании кода, ни ошибок компиляции при неправильно написанном запросе. 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 xml:space="preserve"> – </w:t>
      </w:r>
      <w:r w:rsidR="002617AD">
        <w:rPr>
          <w:rFonts w:ascii="Times New Roman" w:hAnsi="Times New Roman" w:cs="Times New Roman"/>
          <w:sz w:val="28"/>
        </w:rPr>
        <w:t xml:space="preserve">гибкий механизм без недостатков первых двух подходов: бизнес-логика не уходит на сервер баз данных, есть подсветка кода, ошибки синтаксиса будут отловлены при компиляции. Недостатком являются затраты процессорного времени на трансляцию </w:t>
      </w:r>
      <w:r w:rsidR="002617AD">
        <w:rPr>
          <w:rFonts w:ascii="Times New Roman" w:hAnsi="Times New Roman" w:cs="Times New Roman"/>
          <w:sz w:val="28"/>
          <w:lang w:val="en-US"/>
        </w:rPr>
        <w:t>LINQ</w:t>
      </w:r>
      <w:r w:rsidR="002617AD" w:rsidRPr="002617AD">
        <w:rPr>
          <w:rFonts w:ascii="Times New Roman" w:hAnsi="Times New Roman" w:cs="Times New Roman"/>
          <w:sz w:val="28"/>
        </w:rPr>
        <w:t>-</w:t>
      </w:r>
      <w:r w:rsidR="002617AD">
        <w:rPr>
          <w:rFonts w:ascii="Times New Roman" w:hAnsi="Times New Roman" w:cs="Times New Roman"/>
          <w:sz w:val="28"/>
        </w:rPr>
        <w:t xml:space="preserve">выражения в </w:t>
      </w:r>
      <w:r w:rsidR="002617AD">
        <w:rPr>
          <w:rFonts w:ascii="Times New Roman" w:hAnsi="Times New Roman" w:cs="Times New Roman"/>
          <w:sz w:val="28"/>
          <w:lang w:val="en-US"/>
        </w:rPr>
        <w:t>SQL</w:t>
      </w:r>
      <w:r w:rsidR="002617AD" w:rsidRPr="002617AD">
        <w:rPr>
          <w:rFonts w:ascii="Times New Roman" w:hAnsi="Times New Roman" w:cs="Times New Roman"/>
          <w:sz w:val="28"/>
        </w:rPr>
        <w:t xml:space="preserve"> </w:t>
      </w:r>
      <w:r w:rsidR="002617AD">
        <w:rPr>
          <w:rFonts w:ascii="Times New Roman" w:hAnsi="Times New Roman" w:cs="Times New Roman"/>
          <w:sz w:val="28"/>
        </w:rPr>
        <w:t>код, однако</w:t>
      </w:r>
      <w:r w:rsidR="00043EE1">
        <w:rPr>
          <w:rFonts w:ascii="Times New Roman" w:hAnsi="Times New Roman" w:cs="Times New Roman"/>
          <w:sz w:val="28"/>
        </w:rPr>
        <w:t xml:space="preserve"> данный недостаток компенсируется кешированием.</w:t>
      </w:r>
    </w:p>
    <w:p w:rsidR="00C6397C" w:rsidRDefault="00C6397C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Строить запросы необходимо на уровне слоя доступа к серверу баз данных, это его основная функциональность. При этом должна быть возможность написать такой запрос на уровне сервисов (для </w:t>
      </w:r>
      <w:proofErr w:type="spellStart"/>
      <w:r>
        <w:rPr>
          <w:rFonts w:ascii="Times New Roman" w:hAnsi="Times New Roman" w:cs="Times New Roman"/>
          <w:sz w:val="28"/>
        </w:rPr>
        <w:t>избежания</w:t>
      </w:r>
      <w:proofErr w:type="spellEnd"/>
      <w:r>
        <w:rPr>
          <w:rFonts w:ascii="Times New Roman" w:hAnsi="Times New Roman" w:cs="Times New Roman"/>
          <w:sz w:val="28"/>
        </w:rPr>
        <w:t xml:space="preserve"> перекомпиляции уровня доступа к данным, при написании тестового когда и кода имитирующего работу не реализованного сервиса или прототипа).</w:t>
      </w:r>
    </w:p>
    <w:p w:rsidR="00C6397C" w:rsidRDefault="00C6397C" w:rsidP="001C3FD0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423A53">
        <w:rPr>
          <w:rFonts w:ascii="Times New Roman" w:hAnsi="Times New Roman" w:cs="Times New Roman"/>
          <w:sz w:val="28"/>
        </w:rPr>
        <w:t xml:space="preserve">Решение четвёртой проблемы осложняется тем, что при решение первой проблемы количество точек входа в систему было ограничено двумя, это значит, что все запросы можно разделить не более чем на две группы с различными интерфейсами. При этом запросы первой группы должны возвращать объект не являющийся коллекцией элементов, а запросы второй группы возвращают коллекцию элементов, при этом стоит учесть, что объект со значение </w:t>
      </w:r>
      <w:r w:rsidR="00423A53">
        <w:rPr>
          <w:rFonts w:ascii="Times New Roman" w:hAnsi="Times New Roman" w:cs="Times New Roman"/>
          <w:sz w:val="28"/>
          <w:lang w:val="en-US"/>
        </w:rPr>
        <w:t>null</w:t>
      </w:r>
      <w:r w:rsidR="00423A53">
        <w:rPr>
          <w:rFonts w:ascii="Times New Roman" w:hAnsi="Times New Roman" w:cs="Times New Roman"/>
          <w:sz w:val="28"/>
        </w:rPr>
        <w:t xml:space="preserve"> это всё равно корректный объект, пустая коллекция и коллекция с одним элементом – также корректные результаты выполнения запроса, а вот получение </w:t>
      </w:r>
      <w:r w:rsidR="00A7279A">
        <w:rPr>
          <w:rFonts w:ascii="Times New Roman" w:hAnsi="Times New Roman" w:cs="Times New Roman"/>
          <w:sz w:val="28"/>
        </w:rPr>
        <w:t>от сервера баз данных коллекции вместо одного объекта является ошибкой целостности данных и ведёт к возникновению исключительной ситуации во время выполнения программы.</w:t>
      </w:r>
    </w:p>
    <w:p w:rsidR="00903BB1" w:rsidRDefault="00903BB1" w:rsidP="00903BB1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общем случае необходимо иметь механизм позволяющий определить семейство взаимозаменяемых алгоритмов с разным поведением. Исходя из данного определения составленного на основе требований к архитектуре можно применить паттерн проектирования «Стратегия».</w:t>
      </w:r>
    </w:p>
    <w:p w:rsidR="00903BB1" w:rsidRDefault="00903BB1" w:rsidP="00903BB1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162425" cy="1562100"/>
            <wp:effectExtent l="0" t="0" r="9525" b="0"/>
            <wp:docPr id="14" name="Рисунок 14" descr="http://sheremetov.com/wp-content/uploads/2010/05/strateg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eremetov.com/wp-content/uploads/2010/05/strategy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BB1" w:rsidRDefault="00903BB1" w:rsidP="00903BB1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</w:t>
      </w:r>
    </w:p>
    <w:p w:rsidR="00903BB1" w:rsidRDefault="00903BB1" w:rsidP="00903B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Участники:</w:t>
      </w:r>
    </w:p>
    <w:p w:rsidR="00903BB1" w:rsidRDefault="00903BB1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Strategy</w:t>
      </w:r>
      <w:r w:rsidRPr="00903BB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</w:t>
      </w:r>
      <w:r w:rsidRPr="00903BB1">
        <w:rPr>
          <w:rFonts w:ascii="Times New Roman" w:hAnsi="Times New Roman" w:cs="Times New Roman"/>
          <w:sz w:val="28"/>
        </w:rPr>
        <w:t>стратегия, общий для</w:t>
      </w:r>
      <w:r>
        <w:rPr>
          <w:rFonts w:ascii="Times New Roman" w:hAnsi="Times New Roman" w:cs="Times New Roman"/>
          <w:sz w:val="28"/>
        </w:rPr>
        <w:t xml:space="preserve"> всех поддерживаемых алгоритмов интерфейс.</w:t>
      </w:r>
      <w:r w:rsidRPr="00903BB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Экземпляр класса </w:t>
      </w:r>
      <w:r>
        <w:rPr>
          <w:rFonts w:ascii="Times New Roman" w:hAnsi="Times New Roman" w:cs="Times New Roman"/>
          <w:sz w:val="28"/>
          <w:lang w:val="en-US"/>
        </w:rPr>
        <w:t>Context</w:t>
      </w:r>
      <w:r>
        <w:rPr>
          <w:rFonts w:ascii="Times New Roman" w:hAnsi="Times New Roman" w:cs="Times New Roman"/>
          <w:sz w:val="28"/>
        </w:rPr>
        <w:t xml:space="preserve"> использует этот интерфейс для вызова конкретного метода определённого в классе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ConcreteStratege</w:t>
      </w:r>
      <w:proofErr w:type="spellEnd"/>
      <w:r w:rsidRPr="00903BB1">
        <w:rPr>
          <w:rFonts w:ascii="Times New Roman" w:hAnsi="Times New Roman" w:cs="Times New Roman"/>
          <w:sz w:val="28"/>
        </w:rPr>
        <w:t>.</w:t>
      </w:r>
    </w:p>
    <w:p w:rsidR="00071FB3" w:rsidRDefault="00903BB1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r w:rsidRPr="00071FB3">
        <w:rPr>
          <w:rFonts w:ascii="Times New Roman" w:hAnsi="Times New Roman" w:cs="Times New Roman"/>
          <w:sz w:val="28"/>
        </w:rPr>
        <w:t xml:space="preserve"> </w:t>
      </w:r>
      <w:r w:rsidR="00071FB3" w:rsidRPr="00071FB3">
        <w:rPr>
          <w:rFonts w:ascii="Times New Roman" w:hAnsi="Times New Roman" w:cs="Times New Roman"/>
          <w:sz w:val="28"/>
        </w:rPr>
        <w:t>–</w:t>
      </w:r>
      <w:r w:rsidRPr="00071FB3">
        <w:rPr>
          <w:rFonts w:ascii="Times New Roman" w:hAnsi="Times New Roman" w:cs="Times New Roman"/>
          <w:sz w:val="28"/>
        </w:rPr>
        <w:t xml:space="preserve"> </w:t>
      </w:r>
      <w:r w:rsidR="00071FB3">
        <w:rPr>
          <w:rFonts w:ascii="Times New Roman" w:hAnsi="Times New Roman" w:cs="Times New Roman"/>
          <w:sz w:val="28"/>
        </w:rPr>
        <w:t xml:space="preserve">конкретная стратегия, реализующая алгоритм и предоставляющая к нему доступ через интерфейс объявленный в классе </w:t>
      </w:r>
      <w:r w:rsidR="00071FB3">
        <w:rPr>
          <w:rFonts w:ascii="Times New Roman" w:hAnsi="Times New Roman" w:cs="Times New Roman"/>
          <w:sz w:val="28"/>
          <w:lang w:val="en-US"/>
        </w:rPr>
        <w:t>Strategy</w:t>
      </w:r>
      <w:r w:rsidR="00071FB3" w:rsidRPr="00071FB3">
        <w:rPr>
          <w:rFonts w:ascii="Times New Roman" w:hAnsi="Times New Roman" w:cs="Times New Roman"/>
          <w:sz w:val="28"/>
        </w:rPr>
        <w:t>.</w:t>
      </w:r>
    </w:p>
    <w:p w:rsidR="00903BB1" w:rsidRPr="00903BB1" w:rsidRDefault="00071FB3" w:rsidP="00903BB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Context</w:t>
      </w:r>
      <w:r w:rsidRPr="00071FB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контекст, использует алгоритм, реализованный в </w:t>
      </w:r>
      <w:proofErr w:type="gramStart"/>
      <w:r>
        <w:rPr>
          <w:rFonts w:ascii="Times New Roman" w:hAnsi="Times New Roman" w:cs="Times New Roman"/>
          <w:sz w:val="28"/>
        </w:rPr>
        <w:t xml:space="preserve">классе </w:t>
      </w:r>
      <w:r w:rsidR="00903BB1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ConcreteStrategy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через интерфейс </w:t>
      </w:r>
      <w:r>
        <w:rPr>
          <w:rFonts w:ascii="Times New Roman" w:hAnsi="Times New Roman" w:cs="Times New Roman"/>
          <w:sz w:val="28"/>
          <w:lang w:val="en-US"/>
        </w:rPr>
        <w:t>Strategy</w:t>
      </w:r>
      <w:r w:rsidRPr="00071FB3">
        <w:rPr>
          <w:rFonts w:ascii="Times New Roman" w:hAnsi="Times New Roman" w:cs="Times New Roman"/>
          <w:sz w:val="28"/>
        </w:rPr>
        <w:t>.</w:t>
      </w:r>
    </w:p>
    <w:p w:rsidR="0087397D" w:rsidRDefault="0087397D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397D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Архитектура клиентского приложения. Визуализация данных.</w:t>
      </w:r>
    </w:p>
    <w:p w:rsidR="0087397D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Архитектура клиентского приложения должна быть построена таким образом, чтобы обеспечить наиболее удобный подход к написанию бизнес-логики и при этом уменьшить количество технического кода не связанного с предметной областью, к такому коду относится функционал по манипуляции с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>-деревом, отслеживание состояния приложение, низкоуровневый контроль за выполнением асинхронных запросов.</w:t>
      </w:r>
    </w:p>
    <w:p w:rsidR="0087397D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любого приложения есть некоторое состояние, от которого зависит набор и вид отображаемых компонентов. Состояние может быть двух типов: изменяемое и неизменяемое. С первым типом всё понятно: состояние компонента изменяется и в ответ на это изменяется </w:t>
      </w:r>
      <w:r>
        <w:rPr>
          <w:rFonts w:ascii="Times New Roman" w:hAnsi="Times New Roman" w:cs="Times New Roman"/>
          <w:sz w:val="28"/>
          <w:lang w:val="en-US"/>
        </w:rPr>
        <w:t>DOM</w:t>
      </w:r>
      <w:r>
        <w:rPr>
          <w:rFonts w:ascii="Times New Roman" w:hAnsi="Times New Roman" w:cs="Times New Roman"/>
          <w:sz w:val="28"/>
        </w:rPr>
        <w:t xml:space="preserve">-дерево. Второй же подход к работе с состоянием является неочевидным. Возникает вопрос: как изменяется вид компонентов если состояние неизменно? Вид компонента изменяется из-за того, что состояние становится новым, то есть изменяется не значение, которое хранится по ссылке, а сама ссылка. Этот подход более эффективен, так как проще отслеживать изменения. Если мы имеем дело с изменением значений переменных, то чтобы отследить изменения необходимо иметь в памяти копию всего состояния и сравнивать каждое значение. Если отслеживать только изменение ссылок, то в памяти достаточно хранить только набор ссылок в древовидном виде, что уменьшает количество объектов для сравнения и делает сложность поиска изменений логарифмической, поэтому в процессе разработки будет использован второй подход. </w:t>
      </w:r>
    </w:p>
    <w:p w:rsidR="0087397D" w:rsidRPr="0092506E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Центром всего приложения является пользовательский интерфейс (</w:t>
      </w:r>
      <w:r>
        <w:rPr>
          <w:rFonts w:ascii="Times New Roman" w:hAnsi="Times New Roman" w:cs="Times New Roman"/>
          <w:sz w:val="28"/>
          <w:lang w:val="en-US"/>
        </w:rPr>
        <w:t>View</w:t>
      </w:r>
      <w:r>
        <w:rPr>
          <w:rFonts w:ascii="Times New Roman" w:hAnsi="Times New Roman" w:cs="Times New Roman"/>
          <w:sz w:val="28"/>
        </w:rPr>
        <w:t xml:space="preserve">), с которым взаимодействует пользователь. Пользовательский интерфейс формируется на основе данных, размещённых в контейнере состояния. Взаимодействие пользователя с интерфейсом приводит в действие </w:t>
      </w:r>
      <w:r>
        <w:rPr>
          <w:rFonts w:ascii="Times New Roman" w:hAnsi="Times New Roman" w:cs="Times New Roman"/>
          <w:sz w:val="28"/>
          <w:lang w:val="en-US"/>
        </w:rPr>
        <w:t>Dispatcher</w:t>
      </w:r>
      <w:r>
        <w:rPr>
          <w:rFonts w:ascii="Times New Roman" w:hAnsi="Times New Roman" w:cs="Times New Roman"/>
          <w:sz w:val="28"/>
        </w:rPr>
        <w:t xml:space="preserve">, который формирует объект </w:t>
      </w:r>
      <w:r>
        <w:rPr>
          <w:rFonts w:ascii="Times New Roman" w:hAnsi="Times New Roman" w:cs="Times New Roman"/>
          <w:sz w:val="28"/>
          <w:lang w:val="en-US"/>
        </w:rPr>
        <w:t>Action</w:t>
      </w:r>
      <w:r>
        <w:rPr>
          <w:rFonts w:ascii="Times New Roman" w:hAnsi="Times New Roman" w:cs="Times New Roman"/>
          <w:sz w:val="28"/>
        </w:rPr>
        <w:t xml:space="preserve">, содержащий информацию о действии пользователя. Обработчик событий </w:t>
      </w:r>
      <w:r w:rsidRPr="0092506E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Reducer</w:t>
      </w:r>
      <w:r w:rsidRPr="0092506E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генерирует новое состояние либо возвращает старое неизменённое состояние в зависимости от алгоритма обработки события и предыдущего состояния. Новое состояние попадает в хранилище, тем самым завершает циклическое движение данных. </w:t>
      </w:r>
      <w:bookmarkStart w:id="0" w:name="_GoBack"/>
      <w:bookmarkEnd w:id="0"/>
    </w:p>
    <w:p w:rsidR="0087397D" w:rsidRDefault="0087397D" w:rsidP="0087397D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397D" w:rsidRDefault="0087397D" w:rsidP="0087397D">
      <w:pPr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8CB2EF9" wp14:editId="55D6005D">
            <wp:extent cx="5730835" cy="3095625"/>
            <wp:effectExtent l="0" t="0" r="3810" b="0"/>
            <wp:docPr id="15" name="Рисунок 15" descr="http://www.ibm.com/developerworks/library/wa-manage-state-with-redux-p1-david-geary/disp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bm.com/developerworks/library/wa-manage-state-with-redux-p1-david-geary/dispat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80"/>
                    <a:stretch/>
                  </pic:blipFill>
                  <pic:spPr bwMode="auto">
                    <a:xfrm>
                      <a:off x="0" y="0"/>
                      <a:ext cx="5731510" cy="309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97D" w:rsidRDefault="0087397D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87397D" w:rsidRDefault="0087397D" w:rsidP="00EC7798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61622" w:rsidRDefault="00250C9B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 чтобы скрыть детали реализации слоя доступа к данным необходимо продумать архитектуру удовлетворяющую следующим критериям: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Отсутствует привязка абстракции к реализации, чтобы иметь возможность выбрать необходимую реализацию в момент выполнения программы.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 абстракции, и реализации должны расширяться новыми подклассами, при этом необходимо иметь возможность применять их независимо.</w:t>
      </w:r>
    </w:p>
    <w:p w:rsidR="00250C9B" w:rsidRDefault="00250C9B" w:rsidP="00250C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Изменения в реализации не должны абстракции не должны сказываться на клиенте (слое сервисов), то есть клиентский код не должен ни изменяться, ни перекомпилироваться.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для некоторой абстракции возможно несколько реализаций, то обычно применяют наследование, Абстрактный класс определяет интерфейс абстракции, а его конкретный подклассы по-разному реализуют его, но такой подход не всегда</w:t>
      </w:r>
      <w:r w:rsidR="00FE62C0">
        <w:rPr>
          <w:rFonts w:ascii="Times New Roman" w:hAnsi="Times New Roman" w:cs="Times New Roman"/>
          <w:sz w:val="28"/>
        </w:rPr>
        <w:t xml:space="preserve"> обладает достаточной гибкостью</w:t>
      </w:r>
      <w:r>
        <w:rPr>
          <w:rFonts w:ascii="Times New Roman" w:hAnsi="Times New Roman" w:cs="Times New Roman"/>
          <w:sz w:val="28"/>
        </w:rPr>
        <w:t xml:space="preserve"> (в</w:t>
      </w:r>
      <w:r w:rsidR="00FE62C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некоторых языках программирования существуют такие сущности как интерфейсы, в которых нет реализаций, но</w:t>
      </w:r>
      <w:r w:rsidR="00FE62C0">
        <w:rPr>
          <w:rFonts w:ascii="Times New Roman" w:hAnsi="Times New Roman" w:cs="Times New Roman"/>
          <w:sz w:val="28"/>
        </w:rPr>
        <w:t xml:space="preserve"> есть описание полей и методов). </w:t>
      </w:r>
      <w:r>
        <w:rPr>
          <w:rFonts w:ascii="Times New Roman" w:hAnsi="Times New Roman" w:cs="Times New Roman"/>
          <w:sz w:val="28"/>
        </w:rPr>
        <w:t>Наследование жёстко привязывает реализацию к абстракции, что затрудняет независимую модификацию, расширение повторное использование абстракции и её реализации.</w:t>
      </w:r>
    </w:p>
    <w:p w:rsidR="00250C9B" w:rsidRDefault="00250C9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Этим критерия соответствует паттерн проектирования Мост (</w:t>
      </w:r>
      <w:r>
        <w:rPr>
          <w:rFonts w:ascii="Times New Roman" w:hAnsi="Times New Roman" w:cs="Times New Roman"/>
          <w:sz w:val="28"/>
          <w:lang w:val="en-US"/>
        </w:rPr>
        <w:t>bridge</w:t>
      </w:r>
      <w:r>
        <w:rPr>
          <w:rFonts w:ascii="Times New Roman" w:hAnsi="Times New Roman" w:cs="Times New Roman"/>
          <w:sz w:val="28"/>
        </w:rPr>
        <w:t xml:space="preserve">), также известный как описатель. </w:t>
      </w: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4855E3" w:rsidRDefault="004855E3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36F125" wp14:editId="7DAC6947">
            <wp:extent cx="4724400" cy="1323975"/>
            <wp:effectExtent l="0" t="0" r="0" b="9525"/>
            <wp:docPr id="3" name="Рисунок 3" descr="http://ooad.asf.ru/image/patterns/BridgeStrucr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oad.asf.ru/image/patterns/BridgeStrucr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2C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</w:p>
    <w:p w:rsidR="00B172CB" w:rsidRPr="00250C9B" w:rsidRDefault="00B172CB" w:rsidP="00250C9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B172C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127756" cy="5650173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762" cy="565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065" w:rsidRDefault="00F8079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9003C1">
        <w:rPr>
          <w:noProof/>
          <w:lang w:eastAsia="ru-RU"/>
        </w:rPr>
        <w:drawing>
          <wp:inline distT="0" distB="0" distL="0" distR="0" wp14:anchorId="379E85E3" wp14:editId="3921788C">
            <wp:extent cx="5731510" cy="450532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A2" w:rsidRDefault="002216A2" w:rsidP="00EC7798">
      <w:pPr>
        <w:ind w:firstLine="708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:rsidR="001915EB" w:rsidRPr="00016670" w:rsidRDefault="00372A46" w:rsidP="00EC779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pendencies Graph event lin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endencies Graph event manag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pendencies Graph poc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pendencies Graph registrat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731510" cy="2734310"/>
            <wp:effectExtent l="0" t="0" r="254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pendencies Grap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5E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390163" cy="428625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pendencies Graph poco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r="18901"/>
                    <a:stretch/>
                  </pic:blipFill>
                  <pic:spPr bwMode="auto">
                    <a:xfrm>
                      <a:off x="0" y="0"/>
                      <a:ext cx="5393867" cy="4289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15EB" w:rsidRPr="00016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42682"/>
    <w:multiLevelType w:val="hybridMultilevel"/>
    <w:tmpl w:val="DF508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81F89"/>
    <w:multiLevelType w:val="hybridMultilevel"/>
    <w:tmpl w:val="3C66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70112"/>
    <w:multiLevelType w:val="hybridMultilevel"/>
    <w:tmpl w:val="994C6D62"/>
    <w:lvl w:ilvl="0" w:tplc="EF88B3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7EF6F0B"/>
    <w:multiLevelType w:val="hybridMultilevel"/>
    <w:tmpl w:val="710C6C68"/>
    <w:lvl w:ilvl="0" w:tplc="7F88F9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4807E62"/>
    <w:multiLevelType w:val="hybridMultilevel"/>
    <w:tmpl w:val="926EF05A"/>
    <w:lvl w:ilvl="0" w:tplc="53A672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99F"/>
    <w:rsid w:val="00016670"/>
    <w:rsid w:val="00043EE1"/>
    <w:rsid w:val="00071FB3"/>
    <w:rsid w:val="000E6D27"/>
    <w:rsid w:val="000F7182"/>
    <w:rsid w:val="00152285"/>
    <w:rsid w:val="00160DE2"/>
    <w:rsid w:val="001638E4"/>
    <w:rsid w:val="00171065"/>
    <w:rsid w:val="0018099F"/>
    <w:rsid w:val="00187F59"/>
    <w:rsid w:val="001915EB"/>
    <w:rsid w:val="001C3FD0"/>
    <w:rsid w:val="002216A2"/>
    <w:rsid w:val="00250C9B"/>
    <w:rsid w:val="002617AD"/>
    <w:rsid w:val="00372A46"/>
    <w:rsid w:val="00423A53"/>
    <w:rsid w:val="00461622"/>
    <w:rsid w:val="00477B76"/>
    <w:rsid w:val="004855E3"/>
    <w:rsid w:val="004B19ED"/>
    <w:rsid w:val="006F034B"/>
    <w:rsid w:val="007B085F"/>
    <w:rsid w:val="007C1DB2"/>
    <w:rsid w:val="007D6D06"/>
    <w:rsid w:val="0087397D"/>
    <w:rsid w:val="008B648F"/>
    <w:rsid w:val="009003C1"/>
    <w:rsid w:val="009017B0"/>
    <w:rsid w:val="00903BB1"/>
    <w:rsid w:val="0092506E"/>
    <w:rsid w:val="009462AE"/>
    <w:rsid w:val="009A3FAA"/>
    <w:rsid w:val="009C2523"/>
    <w:rsid w:val="00A46CBF"/>
    <w:rsid w:val="00A57752"/>
    <w:rsid w:val="00A64697"/>
    <w:rsid w:val="00A7279A"/>
    <w:rsid w:val="00B03BA5"/>
    <w:rsid w:val="00B172CB"/>
    <w:rsid w:val="00B7036B"/>
    <w:rsid w:val="00B70F5E"/>
    <w:rsid w:val="00C340F4"/>
    <w:rsid w:val="00C358DD"/>
    <w:rsid w:val="00C43ACB"/>
    <w:rsid w:val="00C6397C"/>
    <w:rsid w:val="00D213EA"/>
    <w:rsid w:val="00DA14DB"/>
    <w:rsid w:val="00DB75F1"/>
    <w:rsid w:val="00EC7798"/>
    <w:rsid w:val="00F4087F"/>
    <w:rsid w:val="00F42E90"/>
    <w:rsid w:val="00F80796"/>
    <w:rsid w:val="00FA0250"/>
    <w:rsid w:val="00FB40B7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ECA3D7-CFF8-412C-AD90-AA7FBCABE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0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B08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E9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7B085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7B0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7B085F"/>
    <w:rPr>
      <w:b/>
      <w:bCs/>
    </w:rPr>
  </w:style>
  <w:style w:type="table" w:styleId="a6">
    <w:name w:val="Table Grid"/>
    <w:basedOn w:val="a1"/>
    <w:uiPriority w:val="39"/>
    <w:rsid w:val="00EC7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sid w:val="00EC779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807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8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15</Pages>
  <Words>2156</Words>
  <Characters>12293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15</cp:revision>
  <dcterms:created xsi:type="dcterms:W3CDTF">2016-11-30T18:53:00Z</dcterms:created>
  <dcterms:modified xsi:type="dcterms:W3CDTF">2016-12-10T20:18:00Z</dcterms:modified>
</cp:coreProperties>
</file>