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Redux,</w:t>
      </w:r>
      <w:r w:rsidR="009A335C" w:rsidRPr="008B4A52">
        <w:rPr>
          <w:lang w:val="en-US"/>
        </w:rPr>
        <w:t xml:space="preserve"> OAuth</w:t>
      </w:r>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Linq2DB, AutoMapper</w:t>
      </w:r>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Resharper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BE7828"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BE7828"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r w:rsidRPr="003C07DF">
              <w:t>Application Programming Interface</w:t>
            </w:r>
          </w:p>
        </w:tc>
        <w:tc>
          <w:tcPr>
            <w:tcW w:w="6324" w:type="dxa"/>
            <w:shd w:val="clear" w:color="auto" w:fill="auto"/>
          </w:tcPr>
          <w:p w:rsidR="00CE36E9" w:rsidRPr="003C07DF" w:rsidRDefault="00CE36E9" w:rsidP="00D82595">
            <w:pPr>
              <w:pStyle w:val="0"/>
              <w:ind w:firstLine="0"/>
            </w:pPr>
            <w:r w:rsidRPr="003C07DF">
              <w:t>набор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r w:rsidRPr="003C07DF">
              <w:t>Cascading Style Sheets</w:t>
            </w:r>
          </w:p>
        </w:tc>
        <w:tc>
          <w:tcPr>
            <w:tcW w:w="6324" w:type="dxa"/>
            <w:shd w:val="clear" w:color="auto" w:fill="auto"/>
          </w:tcPr>
          <w:p w:rsidR="00F61B99" w:rsidRPr="003C07DF" w:rsidRDefault="00F61B99" w:rsidP="00D82595">
            <w:pPr>
              <w:pStyle w:val="0"/>
              <w:ind w:firstLine="0"/>
            </w:pPr>
            <w:r w:rsidRPr="003C07DF">
              <w:t>формальный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r w:rsidRPr="003C07DF">
              <w:t>HyperText Markup Language</w:t>
            </w:r>
          </w:p>
        </w:tc>
        <w:tc>
          <w:tcPr>
            <w:tcW w:w="6324" w:type="dxa"/>
            <w:shd w:val="clear" w:color="auto" w:fill="auto"/>
          </w:tcPr>
          <w:p w:rsidR="00CE36E9" w:rsidRPr="003C07DF" w:rsidRDefault="00CE36E9" w:rsidP="00D82595">
            <w:pPr>
              <w:pStyle w:val="0"/>
              <w:ind w:firstLine="0"/>
            </w:pPr>
            <w:r w:rsidRPr="003C07DF">
              <w:t>язык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r w:rsidRPr="003C07DF">
              <w:rPr>
                <w:rStyle w:val="tgc"/>
              </w:rPr>
              <w:t>Representational state transfer</w:t>
            </w:r>
          </w:p>
        </w:tc>
        <w:tc>
          <w:tcPr>
            <w:tcW w:w="6324" w:type="dxa"/>
            <w:shd w:val="clear" w:color="auto" w:fill="auto"/>
          </w:tcPr>
          <w:p w:rsidR="00CE36E9" w:rsidRPr="003C07DF" w:rsidRDefault="00CE36E9" w:rsidP="00D82595">
            <w:pPr>
              <w:pStyle w:val="0"/>
              <w:ind w:firstLine="0"/>
            </w:pPr>
            <w:r w:rsidRPr="003C07DF">
              <w:rPr>
                <w:rStyle w:val="tgc"/>
              </w:rPr>
              <w:t>стиль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r w:rsidRPr="003C07DF">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митапы,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непостредственного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r w:rsidR="0061305D">
        <w:rPr>
          <w:lang w:val="en-US"/>
        </w:rPr>
        <w:t>Eventbrite</w:t>
      </w:r>
      <w:r w:rsidR="0061305D" w:rsidRPr="0061305D">
        <w:t xml:space="preserve">. </w:t>
      </w:r>
      <w:r w:rsidR="0061305D">
        <w:t>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валидацию.</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Поиск по геолокации.</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r w:rsidR="00DD2F1A">
        <w:rPr>
          <w:lang w:val="en-US"/>
        </w:rPr>
        <w:t>Eventbrite</w:t>
      </w:r>
    </w:p>
    <w:p w:rsidR="000D28C0" w:rsidRDefault="000D28C0" w:rsidP="00D82595">
      <w:pPr>
        <w:pStyle w:val="0"/>
      </w:pPr>
    </w:p>
    <w:p w:rsidR="00DD2F1A" w:rsidRDefault="00DD2F1A" w:rsidP="00D82595">
      <w:pPr>
        <w:pStyle w:val="0"/>
      </w:pPr>
      <w:r>
        <w:rPr>
          <w:lang w:val="en-US"/>
        </w:rPr>
        <w:t>TicketLeap</w:t>
      </w:r>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r>
        <w:rPr>
          <w:lang w:val="en-US"/>
        </w:rPr>
        <w:t>TicketLeap</w:t>
      </w:r>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r w:rsidRPr="007B0211">
        <w:rPr>
          <w:rFonts w:ascii="Times New Roman" w:eastAsia="Times New Roman" w:hAnsi="Times New Roman" w:cs="Times New Roman"/>
          <w:color w:val="000000"/>
          <w:sz w:val="28"/>
          <w:szCs w:val="28"/>
          <w:lang w:val="en-US" w:eastAsia="zh-CN"/>
        </w:rPr>
        <w:t>tf</w:t>
      </w:r>
      <w:r w:rsidRPr="007B0211">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val="en-US" w:eastAsia="zh-CN"/>
        </w:rPr>
        <w:t>idf</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смайлы (эмодзи, эмотиконы).</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Отличительной особенностью смайло</w:t>
      </w:r>
      <w:r w:rsidR="00422D87">
        <w:rPr>
          <w:rFonts w:ascii="Times New Roman" w:eastAsia="Times New Roman" w:hAnsi="Times New Roman" w:cs="Times New Roman"/>
          <w:color w:val="000000"/>
          <w:sz w:val="28"/>
          <w:szCs w:val="28"/>
          <w:lang w:eastAsia="zh-CN"/>
        </w:rPr>
        <w:t>в</w:t>
      </w:r>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 xml:space="preserve">ы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В публичных источниках не было найдено исследований, в которых анализировалось совместное использование лексически словарей и словарей смайлов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анализа предметной области была сформирована система система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r>
        <w:rPr>
          <w:lang w:val="en-US"/>
        </w:rPr>
        <w:t>EventType</w:t>
      </w:r>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r>
        <w:rPr>
          <w:lang w:val="en-US"/>
        </w:rPr>
        <w:t>UserAccount</w:t>
      </w:r>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r>
        <w:rPr>
          <w:lang w:val="en-US"/>
        </w:rPr>
        <w:t>UserType</w:t>
      </w:r>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r>
        <w:rPr>
          <w:lang w:val="en-US"/>
        </w:rPr>
        <w:t>StopList</w:t>
      </w:r>
      <w:r>
        <w:t>)</w:t>
      </w:r>
      <w:r w:rsidRPr="00DE4E60">
        <w:t xml:space="preserve"> – </w:t>
      </w:r>
      <w:r>
        <w:t>массив записей (</w:t>
      </w:r>
      <w:r>
        <w:rPr>
          <w:lang w:val="en-US"/>
        </w:rPr>
        <w:t>StopListRecord</w:t>
      </w:r>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r>
        <w:rPr>
          <w:lang w:val="en-US"/>
        </w:rPr>
        <w:t>WhiteList</w:t>
      </w:r>
      <w:r>
        <w:t>)</w:t>
      </w:r>
      <w:r w:rsidRPr="00DE4E60">
        <w:t xml:space="preserve"> – </w:t>
      </w:r>
      <w:r>
        <w:t>массив записей (</w:t>
      </w:r>
      <w:r>
        <w:rPr>
          <w:lang w:val="en-US"/>
        </w:rPr>
        <w:t>WhiteListRecord</w:t>
      </w:r>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(create)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(read)</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(update)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(delete)</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нерялиционных базах (документо-ориентированные СУБД, графовых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r>
        <w:rPr>
          <w:rFonts w:ascii="Times New Roman" w:hAnsi="Times New Roman" w:cs="Times New Roman"/>
          <w:sz w:val="28"/>
          <w:lang w:val="en-US"/>
        </w:rPr>
        <w:t>NoSQL</w:t>
      </w:r>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r>
        <w:rPr>
          <w:rFonts w:ascii="Times New Roman" w:hAnsi="Times New Roman" w:cs="Times New Roman"/>
          <w:sz w:val="28"/>
        </w:rPr>
        <w:t>фреймворка),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r w:rsidRPr="00F80796">
        <w:rPr>
          <w:rFonts w:ascii="Times New Roman" w:hAnsi="Times New Roman" w:cs="Times New Roman"/>
          <w:sz w:val="28"/>
        </w:rPr>
        <w:t>eaky abstraction</w:t>
      </w:r>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апрос where a=b and b=c and a=c, чем where a=b and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r>
        <w:rPr>
          <w:rFonts w:ascii="Times New Roman" w:hAnsi="Times New Roman" w:cs="Times New Roman"/>
          <w:sz w:val="28"/>
        </w:rPr>
        <w:t>фреймворками,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льные репозитории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r>
        <w:rPr>
          <w:rFonts w:ascii="Times New Roman" w:hAnsi="Times New Roman" w:cs="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r>
        <w:rPr>
          <w:rFonts w:ascii="Times New Roman" w:hAnsi="Times New Roman" w:cs="Times New Roman"/>
          <w:sz w:val="28"/>
        </w:rPr>
        <w:t>Store.</w:t>
      </w:r>
      <w:r>
        <w:rPr>
          <w:rFonts w:ascii="Times New Roman" w:hAnsi="Times New Roman" w:cs="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r>
        <w:rPr>
          <w:rFonts w:ascii="Times New Roman" w:hAnsi="Times New Roman" w:cs="Times New Roman"/>
          <w:sz w:val="28"/>
          <w:lang w:val="en-US"/>
        </w:rPr>
        <w:t>js</w:t>
      </w:r>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r>
        <w:rPr>
          <w:rFonts w:ascii="Times New Roman" w:hAnsi="Times New Roman" w:cs="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r>
        <w:rPr>
          <w:rFonts w:ascii="Times New Roman" w:hAnsi="Times New Roman" w:cs="Times New Roman"/>
          <w:sz w:val="28"/>
          <w:lang w:val="en-US"/>
        </w:rPr>
        <w:t>CoreLayout</w:t>
      </w:r>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r>
        <w:rPr>
          <w:rFonts w:ascii="Times New Roman" w:hAnsi="Times New Roman" w:cs="Times New Roman"/>
          <w:sz w:val="28"/>
          <w:lang w:val="en-US"/>
        </w:rPr>
        <w:t>OAuth</w:t>
      </w:r>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r w:rsidRPr="00F42E90">
        <w:rPr>
          <w:rFonts w:ascii="Times New Roman" w:hAnsi="Times New Roman" w:cs="Times New Roman"/>
          <w:sz w:val="28"/>
        </w:rPr>
        <w:t>Resource Owner</w:t>
      </w:r>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r w:rsidRPr="00F42E90">
        <w:rPr>
          <w:rFonts w:ascii="Times New Roman" w:hAnsi="Times New Roman" w:cs="Times New Roman"/>
          <w:sz w:val="28"/>
        </w:rPr>
        <w:t>Resource Server</w:t>
      </w:r>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токен выданный сервером авторизации и если токен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r w:rsidRPr="00F42E90">
        <w:rPr>
          <w:rFonts w:ascii="Times New Roman" w:hAnsi="Times New Roman" w:cs="Times New Roman"/>
          <w:sz w:val="28"/>
        </w:rPr>
        <w:t>Client Applications</w:t>
      </w:r>
      <w:r>
        <w:rPr>
          <w:rFonts w:ascii="Times New Roman" w:hAnsi="Times New Roman" w:cs="Times New Roman"/>
          <w:sz w:val="28"/>
        </w:rPr>
        <w:t>) – приложение получающее данные от защищённого ресурсного сервера, данное приложение также запрашивает токен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r w:rsidRPr="007B085F">
        <w:rPr>
          <w:rFonts w:ascii="Times New Roman" w:hAnsi="Times New Roman" w:cs="Times New Roman"/>
          <w:sz w:val="28"/>
        </w:rPr>
        <w:t>Authorization Server</w:t>
      </w:r>
      <w:r>
        <w:rPr>
          <w:rFonts w:ascii="Times New Roman" w:hAnsi="Times New Roman" w:cs="Times New Roman"/>
          <w:sz w:val="28"/>
        </w:rPr>
        <w:t>) – сервер, который управляет авторизацией выдавая токены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422D87" w:rsidRDefault="00436298" w:rsidP="00422D87">
      <w:pPr>
        <w:pStyle w:val="0"/>
        <w:jc w:val="center"/>
        <w:rPr>
          <w:rFonts w:eastAsia="Calibri"/>
          <w:b/>
          <w:noProof/>
          <w:color w:val="auto"/>
          <w:sz w:val="22"/>
          <w:szCs w:val="22"/>
          <w:lang w:eastAsia="en-US"/>
        </w:rP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422D87" w:rsidRDefault="00422D87" w:rsidP="00422D87">
      <w:pPr>
        <w:pStyle w:val="21"/>
        <w:numPr>
          <w:ilvl w:val="1"/>
          <w:numId w:val="22"/>
        </w:numPr>
        <w:spacing w:line="360" w:lineRule="auto"/>
      </w:pPr>
      <w:r>
        <w:t>Процесс оценки эмоциональной окраски текста.</w:t>
      </w:r>
    </w:p>
    <w:p w:rsidR="00422D87" w:rsidRDefault="005576C6" w:rsidP="005576C6">
      <w:pPr>
        <w:pStyle w:val="0"/>
      </w:pPr>
      <w:r>
        <w:t>Наиболее распространённым методом оценки эмоциональной окраски текстового сообщение является метод с использованием словарей, в которых каждому слову поставлено в соответствие численное значение (как правило от -1 до 1), которое описывает его окраску, чем меньше значение – тем более негативная эмоциональная окраска у слова, чем выше значение – тем более положительная окраска. Слова, имеющие модуль коэффициента равный нулю или близкий к нему, считаются нейтральными. У данного подхода есть ряд существенных проблем:</w:t>
      </w:r>
    </w:p>
    <w:p w:rsidR="005576C6" w:rsidRDefault="005576C6" w:rsidP="005576C6">
      <w:pPr>
        <w:pStyle w:val="0"/>
        <w:numPr>
          <w:ilvl w:val="0"/>
          <w:numId w:val="34"/>
        </w:numPr>
      </w:pPr>
      <w:r>
        <w:t xml:space="preserve">Необходимо проводить </w:t>
      </w:r>
      <w:r w:rsidR="00BB1CF4">
        <w:t>лингвистический анализ текста и приводить слова к начальной форме:</w:t>
      </w:r>
      <w:r>
        <w:t xml:space="preserve"> число, время, в некоторых языках род и падеж</w:t>
      </w:r>
      <w:r w:rsidR="00BB1CF4">
        <w:t>.</w:t>
      </w:r>
    </w:p>
    <w:p w:rsidR="00BB1CF4" w:rsidRDefault="00BB1CF4" w:rsidP="005576C6">
      <w:pPr>
        <w:pStyle w:val="0"/>
        <w:numPr>
          <w:ilvl w:val="0"/>
          <w:numId w:val="34"/>
        </w:numPr>
      </w:pPr>
      <w:r>
        <w:t>Прямой перевод словаря не эффективен из-за неоднозначности перевода: одно и тоже слово может быть переведено разными способами с разной эмоциональной окраской.</w:t>
      </w:r>
    </w:p>
    <w:p w:rsidR="00F55140" w:rsidRPr="00F55140" w:rsidRDefault="00BB1CF4" w:rsidP="005576C6">
      <w:pPr>
        <w:pStyle w:val="0"/>
        <w:numPr>
          <w:ilvl w:val="0"/>
          <w:numId w:val="34"/>
        </w:numPr>
      </w:pPr>
      <w:r>
        <w:t xml:space="preserve">Не учитывает порядок слов в </w:t>
      </w:r>
      <w:r w:rsidR="00F55140">
        <w:t>предложении</w:t>
      </w:r>
      <w:r>
        <w:t>.</w:t>
      </w:r>
    </w:p>
    <w:p w:rsidR="00C33197" w:rsidRDefault="00BB1CF4" w:rsidP="00C33197">
      <w:pPr>
        <w:pStyle w:val="0"/>
        <w:ind w:firstLine="0"/>
      </w:pPr>
      <w:r>
        <w:t xml:space="preserve"> </w:t>
      </w:r>
      <w:r w:rsidR="00F55140">
        <w:tab/>
        <w:t>Избавиться от всех выше перечисленных проблем не представляется возможным, однако, учитывая специфику контента, генерируемого пользователем в сети</w:t>
      </w:r>
      <w:r w:rsidR="005E6087">
        <w:t xml:space="preserve">. При написании отзывов, твитов, коротких сообщений других текстов направленных на выражение эмоций пользователи широко используют специализированые средства выражения эмоций – смайлы или их эквиваленты: эмодзи, эмотиконы и так далее. В любом случае все эти графические элементы реализуются с помощью символов доступных с клавиатуры: различные скобки, знаки препинания, буквы цифры, при их набор является достаточно ограниченным. Самые большие словари содержат до нескольких сотен смайлов, при этом </w:t>
      </w:r>
      <w:r w:rsidR="0036743E">
        <w:t>в широком обращении находится не более двух десятков наиболее известных смайлов.</w:t>
      </w:r>
      <w:r w:rsidR="00A5697F">
        <w:t xml:space="preserve"> Важным преимуществом смайлов является независимость их эмоциональной окраски от языка. Что касается обработки данных, то использования словарей эмоциональной окраски твита не уменьшает алгоритмическую сложность операции</w:t>
      </w:r>
      <w:r w:rsidR="00C33197">
        <w:t>, однако заметно ускорят работу алгоритма за счёт того, что словарь смайлов имеет на несколько порядков меньшее количество элементов чем обычный словарь. Таким образом оптимальным видится следующий алгоритм оценки эмоциональной окраски сообщения:</w:t>
      </w:r>
    </w:p>
    <w:p w:rsidR="00C33197" w:rsidRDefault="00C33197" w:rsidP="00C33197">
      <w:pPr>
        <w:pStyle w:val="0"/>
        <w:numPr>
          <w:ilvl w:val="0"/>
          <w:numId w:val="36"/>
        </w:numPr>
      </w:pPr>
      <w:r>
        <w:t>Определение наличие смайлов в сообщении.</w:t>
      </w:r>
    </w:p>
    <w:p w:rsidR="00C33197" w:rsidRDefault="00C33197" w:rsidP="00C33197">
      <w:pPr>
        <w:pStyle w:val="0"/>
        <w:numPr>
          <w:ilvl w:val="0"/>
          <w:numId w:val="36"/>
        </w:numPr>
      </w:pPr>
      <w:r>
        <w:t>а. Поиск обнаруженных смайлов словаре и определение их эмоциональной окраски.</w:t>
      </w:r>
    </w:p>
    <w:p w:rsidR="00C33197" w:rsidRDefault="00C33197" w:rsidP="00C33197">
      <w:pPr>
        <w:pStyle w:val="0"/>
        <w:ind w:left="720" w:firstLine="0"/>
      </w:pPr>
      <w:r>
        <w:t>б.    Разбиение предложения на слова и оценка окраски каждого слова по словарю.</w:t>
      </w:r>
    </w:p>
    <w:p w:rsidR="00C33197" w:rsidRDefault="007E4F64" w:rsidP="00C33197">
      <w:pPr>
        <w:pStyle w:val="0"/>
        <w:numPr>
          <w:ilvl w:val="0"/>
          <w:numId w:val="36"/>
        </w:numPr>
      </w:pPr>
      <w:r>
        <w:t>Объединение полученных результатов поиска по словарю.</w:t>
      </w:r>
    </w:p>
    <w:p w:rsidR="007E4F64" w:rsidRDefault="007E4F64" w:rsidP="00C33197">
      <w:pPr>
        <w:pStyle w:val="0"/>
        <w:numPr>
          <w:ilvl w:val="0"/>
          <w:numId w:val="36"/>
        </w:numPr>
      </w:pPr>
      <w:r>
        <w:t>Определение класса сообщения по результатам метрики полученной в пункте 3.</w:t>
      </w:r>
    </w:p>
    <w:p w:rsidR="007E4F64" w:rsidRPr="00F55140" w:rsidRDefault="007E4F64" w:rsidP="007E4F64">
      <w:pPr>
        <w:pStyle w:val="0"/>
        <w:ind w:left="360" w:firstLine="0"/>
      </w:pPr>
      <w:r>
        <w:t>На рисунке 2.1 приведена блок схема описанного алгоритма.</w:t>
      </w:r>
    </w:p>
    <w:p w:rsidR="00422D87" w:rsidRPr="00422D87" w:rsidRDefault="00422D87" w:rsidP="00422D87">
      <w:pPr>
        <w:pStyle w:val="0"/>
        <w:ind w:firstLine="0"/>
        <w:rPr>
          <w:rFonts w:eastAsia="Calibri"/>
          <w:b/>
          <w:noProof/>
          <w:color w:val="auto"/>
          <w:sz w:val="22"/>
          <w:szCs w:val="22"/>
          <w:lang w:eastAsia="en-US"/>
        </w:rPr>
      </w:pPr>
      <w:r w:rsidRPr="00422D87">
        <w:rPr>
          <w:rFonts w:eastAsia="Calibri"/>
          <w:b/>
          <w:noProof/>
          <w:color w:val="auto"/>
          <w:sz w:val="22"/>
          <w:szCs w:val="22"/>
          <w:lang w:eastAsia="ru-RU"/>
        </w:rPr>
        <w:drawing>
          <wp:inline distT="0" distB="0" distL="0" distR="0">
            <wp:extent cx="5939790" cy="3902411"/>
            <wp:effectExtent l="0" t="0" r="3810" b="3175"/>
            <wp:docPr id="6" name="Рисунок 6" descr="C:\Users\Andrew\Desktop\DrawingE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Desktop\DrawingEmotion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902411"/>
                    </a:xfrm>
                    <a:prstGeom prst="rect">
                      <a:avLst/>
                    </a:prstGeom>
                    <a:noFill/>
                    <a:ln>
                      <a:noFill/>
                    </a:ln>
                  </pic:spPr>
                </pic:pic>
              </a:graphicData>
            </a:graphic>
          </wp:inline>
        </w:drawing>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r>
        <w:t xml:space="preserve">фреймворк </w:t>
      </w:r>
      <w:r>
        <w:rPr>
          <w:lang w:val="en-US"/>
        </w:rPr>
        <w:t>Linq</w:t>
      </w:r>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r w:rsidR="00520BAC">
        <w:rPr>
          <w:lang w:val="en-US"/>
        </w:rPr>
        <w:t>Linq</w:t>
      </w:r>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r>
        <w:rPr>
          <w:lang w:val="en-US"/>
        </w:rPr>
        <w:t>Linq</w:t>
      </w:r>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r>
        <w:rPr>
          <w:lang w:val="en-US"/>
        </w:rPr>
        <w:t>Linq</w:t>
      </w:r>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r>
        <w:rPr>
          <w:lang w:val="en-US"/>
        </w:rPr>
        <w:t>Linq</w:t>
      </w:r>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r>
        <w:rPr>
          <w:lang w:val="en-US"/>
        </w:rPr>
        <w:t>Linq</w:t>
      </w:r>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r>
        <w:rPr>
          <w:lang w:val="en-US"/>
        </w:rPr>
        <w:t>IQueriable</w:t>
      </w:r>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-объект является независимым от фреймворка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(Globally Unique Identifier)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20"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w:t>
      </w:r>
      <w:r w:rsidR="00A922DD">
        <w:t xml:space="preserve"> целостности</w:t>
      </w:r>
      <w:r w:rsidR="004D6D5D">
        <w:t xml:space="preserve">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r w:rsidR="003556A7">
        <w:rPr>
          <w:rFonts w:ascii="Times New Roman" w:hAnsi="Times New Roman" w:cs="Times New Roman"/>
          <w:sz w:val="28"/>
          <w:szCs w:val="28"/>
        </w:rPr>
        <w:t>UserTypes</w:t>
      </w:r>
      <w:r w:rsidR="007D0B30" w:rsidRPr="007D0B30">
        <w:rPr>
          <w:rFonts w:ascii="Times New Roman" w:hAnsi="Times New Roman" w:cs="Times New Roman"/>
          <w:sz w:val="28"/>
          <w:szCs w:val="28"/>
        </w:rPr>
        <w:t xml:space="preserve">, </w:t>
      </w:r>
      <w:r w:rsidR="007D0B30">
        <w:rPr>
          <w:rFonts w:ascii="Times New Roman" w:hAnsi="Times New Roman" w:cs="Times New Roman"/>
          <w:sz w:val="28"/>
          <w:szCs w:val="28"/>
          <w:lang w:val="en-US"/>
        </w:rPr>
        <w:t>EventTypes</w:t>
      </w:r>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AtleastOneUserType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UserTypes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UserTypes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AtleastOneEventType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EventTypes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EventTypes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CheckStopList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StopListRecords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UserAccountId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EventId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CreateOrUpdateSetting</w:t>
      </w:r>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CreateOrUpdateSetting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w:t>
      </w:r>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репозитории. Репозиторий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репозитория является сокрытие интерфейса </w:t>
      </w:r>
      <w:r w:rsidR="00AE1CF8">
        <w:rPr>
          <w:lang w:val="en-US"/>
        </w:rPr>
        <w:t>ORM</w:t>
      </w:r>
      <w:r w:rsidR="00AE1CF8" w:rsidRPr="00AE1CF8">
        <w:t>-</w:t>
      </w:r>
      <w:r w:rsidR="00AE1CF8">
        <w:t>фреймворка, что в теории может облегчить его замену. То есть репозиторий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Adaptee</w:t>
      </w:r>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r>
        <w:rPr>
          <w:rFonts w:ascii="Times New Roman" w:hAnsi="Times New Roman" w:cs="Times New Roman"/>
          <w:sz w:val="28"/>
          <w:lang w:val="en-US"/>
        </w:rPr>
        <w:t>Adaptee</w:t>
      </w:r>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В терминологии репозиториев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r>
        <w:rPr>
          <w:lang w:val="en-US"/>
        </w:rPr>
        <w:t>IRepository</w:t>
      </w:r>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r>
        <w:rPr>
          <w:lang w:val="en-US"/>
        </w:rPr>
        <w:t>IRepository</w:t>
      </w:r>
      <w:r w:rsidRPr="00834CF2">
        <w:t>&lt;</w:t>
      </w:r>
      <w:r>
        <w:rPr>
          <w:lang w:val="en-US"/>
        </w:rPr>
        <w:t>T</w:t>
      </w:r>
      <w:r w:rsidRPr="00834CF2">
        <w:t>&gt; .</w:t>
      </w:r>
    </w:p>
    <w:p w:rsidR="00834CF2" w:rsidRDefault="00834CF2" w:rsidP="00834CF2">
      <w:pPr>
        <w:pStyle w:val="af2"/>
        <w:numPr>
          <w:ilvl w:val="0"/>
          <w:numId w:val="21"/>
        </w:numPr>
      </w:pPr>
      <w:r>
        <w:rPr>
          <w:lang w:val="en-US"/>
        </w:rPr>
        <w:t>Adaptee</w:t>
      </w:r>
      <w:r w:rsidRPr="00834CF2">
        <w:t xml:space="preserve"> – </w:t>
      </w:r>
      <w:r w:rsidR="00CE7BA7">
        <w:t>абстракция</w:t>
      </w:r>
      <w:r>
        <w:t xml:space="preserve"> </w:t>
      </w:r>
      <w:r>
        <w:rPr>
          <w:lang w:val="en-US"/>
        </w:rPr>
        <w:t>ORM</w:t>
      </w:r>
      <w:r w:rsidRPr="00834CF2">
        <w:t>-</w:t>
      </w:r>
      <w:r>
        <w:t xml:space="preserve">фреймворка для подключения к базе данных. Для </w:t>
      </w:r>
      <w:r>
        <w:rPr>
          <w:lang w:val="en-US"/>
        </w:rPr>
        <w:t xml:space="preserve">Linq2Db </w:t>
      </w:r>
      <w:r>
        <w:t xml:space="preserve">это наследник класса </w:t>
      </w:r>
      <w:r w:rsidRPr="00834CF2">
        <w:t>LinqToDB.Data.DataConnection</w:t>
      </w:r>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r>
        <w:rPr>
          <w:lang w:val="en-US"/>
        </w:rPr>
        <w:t>EventType</w:t>
      </w:r>
      <w:r w:rsidRPr="00C14A52">
        <w:t xml:space="preserve">, </w:t>
      </w:r>
      <w:r>
        <w:rPr>
          <w:lang w:val="en-US"/>
        </w:rPr>
        <w:t>RegistrationType</w:t>
      </w:r>
      <w:r w:rsidRPr="00C14A52">
        <w:t xml:space="preserve"> </w:t>
      </w:r>
      <w:r>
        <w:t>были созданы перечисления</w:t>
      </w:r>
      <w:r w:rsidR="00C14A52">
        <w:t xml:space="preserve">, которые </w:t>
      </w:r>
      <w:r w:rsidR="00C14A52">
        <w:rPr>
          <w:lang w:val="en-US"/>
        </w:rPr>
        <w:t>ORM</w:t>
      </w:r>
      <w:r w:rsidR="00C14A52">
        <w:t>-фреймворк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A922DD" w:rsidRPr="005F696D" w:rsidRDefault="00AE1CF8" w:rsidP="00DB7B8F">
      <w:pPr>
        <w:pStyle w:val="af2"/>
      </w:pPr>
      <w:r>
        <w:t xml:space="preserve"> </w:t>
      </w:r>
      <w:r w:rsidR="00D4111E">
        <w:t xml:space="preserve">В соответствии с трёхуровневой архитектурой </w:t>
      </w:r>
      <w:r w:rsidR="00C8021C">
        <w:t xml:space="preserve">архитектурой бизнес логика приложения располагается в сервисах. </w:t>
      </w:r>
      <w:r w:rsidR="00A922DD">
        <w:t>В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репозиториев. И преобразованием данных в модели уровня сервисов, при это присутствовало большое число зависимостей от различных репозиториев. Чтобы решить этот набор проблем, пришлось разработать новую архитектуру, удовлетворяющую требованиям приложения.</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Уменьшение (а лучше полное устранение) использования AutoMapper.</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Возможность осуществлять логирование действий в одном месте.</w:t>
      </w:r>
    </w:p>
    <w:p w:rsidR="0005314E" w:rsidRDefault="0005314E" w:rsidP="00DB7B8F">
      <w:pPr>
        <w:pStyle w:val="af2"/>
        <w:numPr>
          <w:ilvl w:val="0"/>
          <w:numId w:val="26"/>
        </w:numPr>
      </w:pPr>
      <w:r>
        <w:t>Общий механизм валидации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затачей является вызов соответствующих методов репозиториев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изменения сстояниясостояния</w:t>
      </w:r>
      <w:r>
        <w:t xml:space="preserve">. Для более наглядного разделения команд и запрос имеет смысл создать интерфейсы-маркеры </w:t>
      </w:r>
      <w:r>
        <w:rPr>
          <w:lang w:val="en-US"/>
        </w:rPr>
        <w:t>ICommand</w:t>
      </w:r>
      <w:r w:rsidRPr="00E34B8A">
        <w:t xml:space="preserve"> </w:t>
      </w:r>
      <w:r>
        <w:t xml:space="preserve">и </w:t>
      </w:r>
      <w:r>
        <w:rPr>
          <w:lang w:val="en-US"/>
        </w:rPr>
        <w:t>IQuery</w:t>
      </w:r>
      <w:r>
        <w:t>. Эта процедура придаст большую наглядность, однако она не является необходимой.</w:t>
      </w:r>
    </w:p>
    <w:p w:rsidR="003556A7" w:rsidRDefault="003556A7" w:rsidP="004B4DC7">
      <w:pPr>
        <w:pStyle w:val="af2"/>
      </w:pPr>
      <w:r>
        <w:t xml:space="preserve">Выполнением команд и запросов </w:t>
      </w:r>
      <w:r w:rsidR="00DD3B3F">
        <w:t xml:space="preserve">занимаются обработчики. При этом никакой из обработчиков не проверяет корректность команды или запроса, не осуществляет логирование,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w:t>
      </w:r>
      <w:r w:rsidR="00286C9D">
        <w:t xml:space="preserve">логировщика, сервисов аутентификации и других компонентов системы которые напрямую не относятся к бизнес логике по выполнению команды или запроса. Все обработчики команд реализуют интерфейс  </w:t>
      </w:r>
      <w:r w:rsidR="00286C9D" w:rsidRPr="00286C9D">
        <w:t>ICommandHandler&lt;in TCommand&gt;</w:t>
      </w:r>
      <w:r w:rsidR="00286C9D">
        <w:t xml:space="preserve">, а обработчики запросов - </w:t>
      </w:r>
      <w:r w:rsidR="00286C9D" w:rsidRPr="00286C9D">
        <w:t>IQueryHandler&lt;in TQuery, out TResult&gt;</w:t>
      </w:r>
      <w:r w:rsidR="00286C9D">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ICommandHandler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ICommand</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void</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IQueryHandler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IQuery</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query);</w:t>
      </w:r>
    </w:p>
    <w:p w:rsidR="00286C9D" w:rsidRPr="00185016" w:rsidRDefault="00286C9D" w:rsidP="00286C9D">
      <w:pPr>
        <w:pStyle w:val="af2"/>
        <w:rPr>
          <w:rFonts w:ascii="Consolas" w:hAnsi="Consolas" w:cs="Consolas"/>
          <w:color w:val="000000"/>
          <w:sz w:val="19"/>
          <w:szCs w:val="19"/>
        </w:rPr>
      </w:pPr>
      <w:r w:rsidRPr="00286C9D">
        <w:rPr>
          <w:rFonts w:ascii="Consolas" w:hAnsi="Consolas" w:cs="Consolas"/>
          <w:color w:val="000000"/>
          <w:sz w:val="19"/>
          <w:szCs w:val="19"/>
          <w:lang w:val="en-US"/>
        </w:rPr>
        <w:t xml:space="preserve">    </w:t>
      </w:r>
      <w:r w:rsidRPr="00185016">
        <w:rPr>
          <w:rFonts w:ascii="Consolas" w:hAnsi="Consolas" w:cs="Consolas"/>
          <w:color w:val="000000"/>
          <w:sz w:val="19"/>
          <w:szCs w:val="19"/>
        </w:rPr>
        <w:t>}</w:t>
      </w:r>
    </w:p>
    <w:p w:rsidR="00F038C6" w:rsidRDefault="00286C9D" w:rsidP="00286C9D">
      <w:pPr>
        <w:pStyle w:val="af2"/>
        <w:ind w:firstLine="0"/>
      </w:pPr>
      <w:r w:rsidRPr="00185016">
        <w:tab/>
      </w:r>
      <w:r>
        <w:t>Связующим звеном между командами и обработчиками команд явля</w:t>
      </w:r>
      <w:r w:rsidR="00F038C6">
        <w:t xml:space="preserve">ется </w:t>
      </w:r>
      <w:r w:rsidR="002D7C4D">
        <w:t>медиатор команд</w:t>
      </w:r>
      <w:r w:rsidR="00F038C6">
        <w:t>, а запросов</w:t>
      </w:r>
      <w:r>
        <w:t xml:space="preserve"> и обработчиков запросов – </w:t>
      </w:r>
      <w:r w:rsidR="002D7C4D">
        <w:t xml:space="preserve">медиатор </w:t>
      </w:r>
      <w:r>
        <w:t xml:space="preserve">запросов. </w:t>
      </w:r>
      <w:r w:rsidR="00F038C6">
        <w:t xml:space="preserve">Команды и запросы поступают </w:t>
      </w:r>
      <w:r w:rsidR="002D7C4D">
        <w:t>на</w:t>
      </w:r>
      <w:r w:rsidR="00F038C6">
        <w:t xml:space="preserve"> </w:t>
      </w:r>
      <w:r w:rsidR="002D7C4D">
        <w:t>соответствующий</w:t>
      </w:r>
      <w:r w:rsidR="00F038C6">
        <w:t xml:space="preserve"> </w:t>
      </w:r>
      <w:r w:rsidR="002D7C4D">
        <w:t>медиатор</w:t>
      </w:r>
      <w:r w:rsidR="00F038C6">
        <w:t xml:space="preserve">,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IoC-контейнера. В связи с этим возможны </w:t>
      </w:r>
      <w:r w:rsidR="00137173">
        <w:t>5</w:t>
      </w:r>
      <w:r w:rsidR="00F038C6">
        <w:t xml:space="preserve"> сценари</w:t>
      </w:r>
      <w:r w:rsidR="00137173">
        <w:t>ев</w:t>
      </w:r>
      <w:r w:rsidR="00F038C6">
        <w:t xml:space="preserve"> работы </w:t>
      </w:r>
      <w:r w:rsidR="002D7C4D">
        <w:t>медиатора</w:t>
      </w:r>
      <w:r w:rsidR="00F038C6">
        <w:t>:</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IoC-контейнере.</w:t>
      </w:r>
    </w:p>
    <w:p w:rsidR="00F038C6" w:rsidRDefault="00F038C6" w:rsidP="00F038C6">
      <w:pPr>
        <w:pStyle w:val="af2"/>
        <w:numPr>
          <w:ilvl w:val="0"/>
          <w:numId w:val="28"/>
        </w:numPr>
      </w:pPr>
      <w:r>
        <w:t>Возникла неоднозначность при выборе обработчика – в IoC-контейнере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F148D9" w:rsidRDefault="002D7C4D" w:rsidP="00F148D9">
      <w:pPr>
        <w:pStyle w:val="af2"/>
        <w:ind w:firstLine="360"/>
      </w:pPr>
      <w:r>
        <w:t>Медиатор</w:t>
      </w:r>
      <w:r w:rsidR="00137173">
        <w:t xml:space="preserve"> содержит единственную зависимость от экземпляра класса реализующего интерфейс </w:t>
      </w:r>
      <w:r w:rsidR="00137173" w:rsidRPr="00137173">
        <w:t>IDependencyResolver</w:t>
      </w:r>
      <w:r w:rsidR="00137173">
        <w:t>.</w:t>
      </w:r>
      <w:r w:rsidR="00791686" w:rsidRPr="00791686">
        <w:t xml:space="preserve"> </w:t>
      </w:r>
      <w:r w:rsidR="007D1380">
        <w:t>Стоит отметить, что обработчики команд и запросов реализуют бизнес логику приложения. Инфраструктурная часть логики: логирование, аутентификация, валидация, которая является общей для всех команд или запросов является независимой от обработчиков и входит в жизненный цикл команды/запроса. Все инфраструктурные действия осуществляются до выполнения кода обработчика. При этом поиск советующего обработчика также является этапом жизненного цикла.</w:t>
      </w:r>
      <w:r w:rsidR="00C04D19">
        <w:t xml:space="preserve"> </w:t>
      </w:r>
      <w:r w:rsidR="00F148D9">
        <w:t>Для прохождения команд и запросов по этапам их жизненного цикла были спроектированы и реализованы конвейер команд и конвейер запросов. Конвейеры позволяют отделить бизнес логику от инфраструктурной и обеспечить простое масштабирование системы. На рисунке 3.1 представлена логическая структура конвейера команд, а на рисунке 3.2 конвейера запросов.</w:t>
      </w:r>
    </w:p>
    <w:p w:rsidR="00DB19D0" w:rsidRDefault="00791686" w:rsidP="00F148D9">
      <w:pPr>
        <w:pStyle w:val="af2"/>
        <w:ind w:firstLine="0"/>
      </w:pPr>
      <w:r>
        <w:rPr>
          <w:noProof/>
          <w:lang w:eastAsia="ru-RU"/>
        </w:rPr>
        <w:drawing>
          <wp:inline distT="0" distB="0" distL="0" distR="0">
            <wp:extent cx="5939790" cy="2510155"/>
            <wp:effectExtent l="0" t="0" r="381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andDispatcher.jpg"/>
                    <pic:cNvPicPr/>
                  </pic:nvPicPr>
                  <pic:blipFill>
                    <a:blip r:embed="rId23">
                      <a:extLst>
                        <a:ext uri="{28A0092B-C50C-407E-A947-70E740481C1C}">
                          <a14:useLocalDpi xmlns:a14="http://schemas.microsoft.com/office/drawing/2010/main" val="0"/>
                        </a:ext>
                      </a:extLst>
                    </a:blip>
                    <a:stretch>
                      <a:fillRect/>
                    </a:stretch>
                  </pic:blipFill>
                  <pic:spPr>
                    <a:xfrm>
                      <a:off x="0" y="0"/>
                      <a:ext cx="5939790" cy="2510155"/>
                    </a:xfrm>
                    <a:prstGeom prst="rect">
                      <a:avLst/>
                    </a:prstGeom>
                  </pic:spPr>
                </pic:pic>
              </a:graphicData>
            </a:graphic>
          </wp:inline>
        </w:drawing>
      </w:r>
      <w:r>
        <w:rPr>
          <w:noProof/>
          <w:lang w:eastAsia="ru-RU"/>
        </w:rPr>
        <w:drawing>
          <wp:inline distT="0" distB="0" distL="0" distR="0">
            <wp:extent cx="5939790" cy="2049145"/>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ryDispatcher.jpg"/>
                    <pic:cNvPicPr/>
                  </pic:nvPicPr>
                  <pic:blipFill>
                    <a:blip r:embed="rId24">
                      <a:extLst>
                        <a:ext uri="{28A0092B-C50C-407E-A947-70E740481C1C}">
                          <a14:useLocalDpi xmlns:a14="http://schemas.microsoft.com/office/drawing/2010/main" val="0"/>
                        </a:ext>
                      </a:extLst>
                    </a:blip>
                    <a:stretch>
                      <a:fillRect/>
                    </a:stretch>
                  </pic:blipFill>
                  <pic:spPr>
                    <a:xfrm>
                      <a:off x="0" y="0"/>
                      <a:ext cx="5939790" cy="2049145"/>
                    </a:xfrm>
                    <a:prstGeom prst="rect">
                      <a:avLst/>
                    </a:prstGeom>
                  </pic:spPr>
                </pic:pic>
              </a:graphicData>
            </a:graphic>
          </wp:inline>
        </w:drawing>
      </w:r>
    </w:p>
    <w:p w:rsidR="00DB19D0" w:rsidRDefault="00DB19D0" w:rsidP="00DB19D0">
      <w:pPr>
        <w:pStyle w:val="af2"/>
      </w:pPr>
      <w:r>
        <w:t xml:space="preserve">Введение концепции разделения ответственности между командами и запросами позволило заменить двунаправленный поток данных, который присущ </w:t>
      </w:r>
      <w:r>
        <w:rPr>
          <w:lang w:val="en-US"/>
        </w:rPr>
        <w:t>n</w:t>
      </w:r>
      <w:r w:rsidRPr="00DB19D0">
        <w:t>-</w:t>
      </w:r>
      <w:r>
        <w:t>уровневой архитектуре, на однонаправленный изображённый на рисунке 3.3.</w:t>
      </w:r>
    </w:p>
    <w:p w:rsidR="00F148D9" w:rsidRDefault="00DB19D0" w:rsidP="00DB19D0">
      <w:pPr>
        <w:pStyle w:val="af2"/>
        <w:ind w:firstLine="0"/>
      </w:pPr>
      <w:r>
        <w:rPr>
          <w:noProof/>
          <w:lang w:eastAsia="ru-RU"/>
        </w:rPr>
        <w:drawing>
          <wp:inline distT="0" distB="0" distL="0" distR="0">
            <wp:extent cx="5939790" cy="250063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CQR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r>
        <w:t xml:space="preserve"> </w:t>
      </w:r>
    </w:p>
    <w:p w:rsidR="006636B9" w:rsidRDefault="006636B9" w:rsidP="006636B9">
      <w:pPr>
        <w:pStyle w:val="af2"/>
      </w:pPr>
      <w:r>
        <w:t xml:space="preserve">Подводя итог разработки серверной части приложения стоит отметить преимущества и недостатки </w:t>
      </w:r>
      <w:r w:rsidR="00BA3905">
        <w:t xml:space="preserve">архитектуры основанной на разделении ответственности между командами и запросами. </w:t>
      </w:r>
    </w:p>
    <w:p w:rsidR="00BA3905" w:rsidRDefault="00BA3905" w:rsidP="006636B9">
      <w:pPr>
        <w:pStyle w:val="af2"/>
      </w:pPr>
      <w:r>
        <w:t>Преимущества:</w:t>
      </w:r>
    </w:p>
    <w:p w:rsidR="00BA3905" w:rsidRDefault="00BA3905" w:rsidP="00BA3905">
      <w:pPr>
        <w:pStyle w:val="af2"/>
        <w:numPr>
          <w:ilvl w:val="0"/>
          <w:numId w:val="32"/>
        </w:numPr>
      </w:pPr>
      <w:r>
        <w:t>Возможность использовать сложные модели для команд и простые модели для запросов.</w:t>
      </w:r>
    </w:p>
    <w:p w:rsidR="00BA3905" w:rsidRDefault="00BA3905" w:rsidP="00BA3905">
      <w:pPr>
        <w:pStyle w:val="af2"/>
        <w:numPr>
          <w:ilvl w:val="0"/>
          <w:numId w:val="32"/>
        </w:numPr>
      </w:pPr>
      <w:r>
        <w:t>Возможность отделения инфраструктурной логики от бизнес логики.</w:t>
      </w:r>
    </w:p>
    <w:p w:rsidR="00BA3905" w:rsidRDefault="00BA3905" w:rsidP="00BA3905">
      <w:pPr>
        <w:pStyle w:val="af2"/>
        <w:numPr>
          <w:ilvl w:val="0"/>
          <w:numId w:val="32"/>
        </w:numPr>
      </w:pPr>
      <w:r>
        <w:t>Простой поток данных внутри приложения.</w:t>
      </w:r>
    </w:p>
    <w:p w:rsidR="00BA3905" w:rsidRDefault="00BA3905" w:rsidP="00BA3905">
      <w:pPr>
        <w:pStyle w:val="af2"/>
        <w:numPr>
          <w:ilvl w:val="0"/>
          <w:numId w:val="32"/>
        </w:numPr>
      </w:pPr>
      <w:r>
        <w:t>Уменьшения числа зависимостей между классами.</w:t>
      </w:r>
    </w:p>
    <w:p w:rsidR="00BA3905" w:rsidRDefault="00BA3905" w:rsidP="00BA3905">
      <w:pPr>
        <w:pStyle w:val="af2"/>
        <w:numPr>
          <w:ilvl w:val="0"/>
          <w:numId w:val="32"/>
        </w:numPr>
      </w:pPr>
      <w:r>
        <w:t xml:space="preserve">Возможность частично автоматизировать процесс инициализации </w:t>
      </w:r>
      <w:r>
        <w:rPr>
          <w:lang w:val="en-US"/>
        </w:rPr>
        <w:t>IoC</w:t>
      </w:r>
      <w:r>
        <w:t>-контейнера.</w:t>
      </w:r>
    </w:p>
    <w:p w:rsidR="00BA3905" w:rsidRDefault="00BA3905" w:rsidP="00BA3905">
      <w:pPr>
        <w:pStyle w:val="af2"/>
        <w:ind w:left="576" w:firstLine="0"/>
      </w:pPr>
      <w:r>
        <w:t>Недостатки:</w:t>
      </w:r>
    </w:p>
    <w:p w:rsidR="004A427F" w:rsidRDefault="00BA3905" w:rsidP="00BA3905">
      <w:pPr>
        <w:pStyle w:val="af2"/>
        <w:numPr>
          <w:ilvl w:val="0"/>
          <w:numId w:val="33"/>
        </w:numPr>
      </w:pPr>
      <w:r>
        <w:t>Позднее связывание команды или запрос</w:t>
      </w:r>
      <w:r w:rsidR="004A427F">
        <w:t>а с обработчиком, не возможно отследить наличие обработчиков на этапе компиляции.</w:t>
      </w:r>
    </w:p>
    <w:p w:rsidR="00BA3905" w:rsidRDefault="004A427F" w:rsidP="00BA3905">
      <w:pPr>
        <w:pStyle w:val="af2"/>
        <w:numPr>
          <w:ilvl w:val="0"/>
          <w:numId w:val="33"/>
        </w:numPr>
      </w:pPr>
      <w:r>
        <w:t xml:space="preserve">Не весь функционал может быть реализован в данной парадигме, например, метод </w:t>
      </w:r>
      <w:r>
        <w:rPr>
          <w:lang w:val="en-US"/>
        </w:rPr>
        <w:t>pop</w:t>
      </w:r>
      <w:r>
        <w:t xml:space="preserve"> стека нарушает описанную парадигму так как одновременно возвращает данные и изменяет состояние.</w:t>
      </w:r>
      <w:r w:rsidR="00BA3905">
        <w:t xml:space="preserve"> </w:t>
      </w:r>
    </w:p>
    <w:p w:rsidR="00DB19D0" w:rsidRDefault="00DB19D0" w:rsidP="00DB19D0">
      <w:pPr>
        <w:pStyle w:val="af2"/>
        <w:ind w:firstLine="0"/>
      </w:pPr>
    </w:p>
    <w:p w:rsidR="00F148D9" w:rsidRPr="00286C9D" w:rsidRDefault="00F148D9" w:rsidP="00137173">
      <w:pPr>
        <w:pStyle w:val="af2"/>
        <w:ind w:firstLine="360"/>
      </w:pPr>
    </w:p>
    <w:p w:rsidR="00286C9D" w:rsidRDefault="004F05AB" w:rsidP="001450A4">
      <w:pPr>
        <w:pStyle w:val="21"/>
        <w:numPr>
          <w:ilvl w:val="1"/>
          <w:numId w:val="21"/>
        </w:numPr>
        <w:spacing w:line="360" w:lineRule="auto"/>
      </w:pPr>
      <w:r>
        <w:t>Разработка фреймворка для оценки эмоциональной окраски текста</w:t>
      </w:r>
    </w:p>
    <w:p w:rsidR="004F05AB" w:rsidRDefault="00DE0152" w:rsidP="004F05AB">
      <w:pPr>
        <w:pStyle w:val="0"/>
      </w:pPr>
      <w:r>
        <w:t xml:space="preserve">Основу фреймворка для оценки эмоциональной окраски текста составляет класс </w:t>
      </w:r>
      <w:r>
        <w:rPr>
          <w:lang w:val="en-US"/>
        </w:rPr>
        <w:t>SentimentClassifier</w:t>
      </w:r>
      <w:r w:rsidRPr="00DE0152">
        <w:t xml:space="preserve"> </w:t>
      </w:r>
      <w:r>
        <w:t xml:space="preserve">реализующий интерфейс </w:t>
      </w:r>
      <w:r>
        <w:rPr>
          <w:lang w:val="en-US"/>
        </w:rPr>
        <w:t>ISentimentClassifier</w:t>
      </w:r>
      <w:r>
        <w:t xml:space="preserve">. Данный класс агрегирует два классификатора с интерфейсами </w:t>
      </w:r>
      <w:r>
        <w:rPr>
          <w:lang w:val="en-US"/>
        </w:rPr>
        <w:t>IEmoticonClassifier</w:t>
      </w:r>
      <w:r w:rsidRPr="00DE0152">
        <w:t xml:space="preserve"> </w:t>
      </w:r>
      <w:r>
        <w:t xml:space="preserve">и </w:t>
      </w:r>
      <w:r>
        <w:rPr>
          <w:lang w:val="en-US"/>
        </w:rPr>
        <w:t>IDictionaryClassifier</w:t>
      </w:r>
      <w:r>
        <w:t xml:space="preserve"> реализующие методы </w:t>
      </w:r>
      <w:r w:rsidR="00BE7828">
        <w:t>классификации</w:t>
      </w:r>
      <w:r>
        <w:t xml:space="preserve"> сообщений на основе анализа</w:t>
      </w:r>
      <w:r w:rsidR="00BE7828">
        <w:t xml:space="preserve"> анализа смайлов и на основе обработки текста с использованием словарей. Классы </w:t>
      </w:r>
      <w:r w:rsidR="00BE7828">
        <w:rPr>
          <w:lang w:val="en-US"/>
        </w:rPr>
        <w:t>EmoticonClassifier</w:t>
      </w:r>
      <w:r w:rsidR="00BE7828" w:rsidRPr="00BE7828">
        <w:t xml:space="preserve"> </w:t>
      </w:r>
      <w:r w:rsidR="00BE7828">
        <w:rPr>
          <w:lang w:val="en-US"/>
        </w:rPr>
        <w:t>DictionaryClassifier</w:t>
      </w:r>
      <w:r w:rsidR="00BE7828" w:rsidRPr="00BE7828">
        <w:t xml:space="preserve"> </w:t>
      </w:r>
      <w:r w:rsidR="00BE7828">
        <w:t xml:space="preserve">реализуют ранее упомянутые интерфейсы. В соответствии с алгоритмом описанным в главе 2. Загрузку данных для анализа (словари смайлов и словари эмоциональной окраски) осуществляет производит экземпляр класса </w:t>
      </w:r>
      <w:r w:rsidR="00BE7828">
        <w:rPr>
          <w:lang w:val="en-US"/>
        </w:rPr>
        <w:t>ClassifierLoader</w:t>
      </w:r>
      <w:r w:rsidR="00BE7828" w:rsidRPr="00BE7828">
        <w:t xml:space="preserve"> </w:t>
      </w:r>
      <w:r w:rsidR="00BE7828">
        <w:t xml:space="preserve">реализующий интерфейс  </w:t>
      </w:r>
      <w:r w:rsidR="00BE7828">
        <w:rPr>
          <w:lang w:val="en-US"/>
        </w:rPr>
        <w:t>IClassifierLoader</w:t>
      </w:r>
      <w:r w:rsidR="00BE7828">
        <w:t>.</w:t>
      </w:r>
    </w:p>
    <w:p w:rsidR="00BE7828" w:rsidRPr="00BE7828" w:rsidRDefault="00BE7828" w:rsidP="004F05AB">
      <w:pPr>
        <w:pStyle w:val="0"/>
      </w:pPr>
      <w:r>
        <w:t>Схема классов разработанного фреймворка приведена на рисунке 3.4</w:t>
      </w:r>
    </w:p>
    <w:p w:rsidR="004F05AB" w:rsidRDefault="004F05AB" w:rsidP="004F05AB">
      <w:pPr>
        <w:pStyle w:val="0"/>
        <w:ind w:firstLine="0"/>
      </w:pPr>
      <w:r w:rsidRPr="004F05AB">
        <w:rPr>
          <w:noProof/>
          <w:lang w:eastAsia="ru-RU"/>
        </w:rPr>
        <w:drawing>
          <wp:inline distT="0" distB="0" distL="0" distR="0">
            <wp:extent cx="6138443" cy="1571625"/>
            <wp:effectExtent l="0" t="0" r="0" b="0"/>
            <wp:docPr id="4" name="Рисунок 4" descr="C:\Users\Andrew\Desktop\Emot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Desktop\Emoticon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988" t="42094" r="19602" b="23632"/>
                    <a:stretch/>
                  </pic:blipFill>
                  <pic:spPr bwMode="auto">
                    <a:xfrm>
                      <a:off x="0" y="0"/>
                      <a:ext cx="6151871" cy="1575063"/>
                    </a:xfrm>
                    <a:prstGeom prst="rect">
                      <a:avLst/>
                    </a:prstGeom>
                    <a:noFill/>
                    <a:ln>
                      <a:noFill/>
                    </a:ln>
                    <a:extLst>
                      <a:ext uri="{53640926-AAD7-44D8-BBD7-CCE9431645EC}">
                        <a14:shadowObscured xmlns:a14="http://schemas.microsoft.com/office/drawing/2010/main"/>
                      </a:ext>
                    </a:extLst>
                  </pic:spPr>
                </pic:pic>
              </a:graphicData>
            </a:graphic>
          </wp:inline>
        </w:drawing>
      </w:r>
    </w:p>
    <w:p w:rsidR="000B5059" w:rsidRDefault="00BE7828" w:rsidP="004F05AB">
      <w:pPr>
        <w:pStyle w:val="0"/>
        <w:ind w:firstLine="0"/>
      </w:pPr>
      <w:r>
        <w:tab/>
        <w:t>Основной сложностью при работе с фреймворком является обес</w:t>
      </w:r>
      <w:r w:rsidR="000B5059">
        <w:t xml:space="preserve">печение существования небольшого количества экземпляров класса </w:t>
      </w:r>
      <w:r w:rsidR="000B5059">
        <w:rPr>
          <w:lang w:val="en-US"/>
        </w:rPr>
        <w:t>SentimentClassifier</w:t>
      </w:r>
      <w:r w:rsidR="000B5059">
        <w:t xml:space="preserve"> по следующим причинам:</w:t>
      </w:r>
    </w:p>
    <w:p w:rsidR="000B5059" w:rsidRDefault="000B5059" w:rsidP="000B5059">
      <w:pPr>
        <w:pStyle w:val="0"/>
        <w:numPr>
          <w:ilvl w:val="0"/>
          <w:numId w:val="37"/>
        </w:numPr>
      </w:pPr>
      <w:r>
        <w:t>Большое время создания обусловленное загрузкой данных из файла.</w:t>
      </w:r>
    </w:p>
    <w:p w:rsidR="000B5059" w:rsidRDefault="000B5059" w:rsidP="000B5059">
      <w:pPr>
        <w:pStyle w:val="0"/>
        <w:numPr>
          <w:ilvl w:val="0"/>
          <w:numId w:val="37"/>
        </w:numPr>
      </w:pPr>
      <w:r>
        <w:t>Достаточно большой объём занимаемой памяти из-за необходимости хранения словарей в памяти процесса.</w:t>
      </w:r>
    </w:p>
    <w:p w:rsidR="000B5059" w:rsidRPr="00457BF6" w:rsidRDefault="007B5E23" w:rsidP="000B5059">
      <w:pPr>
        <w:pStyle w:val="0"/>
      </w:pPr>
      <w:r>
        <w:t xml:space="preserve">Для обеспечения существования единственного экземпляра заданного класса можно использовать два способа: паттерн «Одиночка» и специальную настройку </w:t>
      </w:r>
      <w:r>
        <w:rPr>
          <w:lang w:val="en-US"/>
        </w:rPr>
        <w:t>IoC</w:t>
      </w:r>
      <w:r w:rsidRPr="007B5E23">
        <w:t>-</w:t>
      </w:r>
      <w:r>
        <w:t xml:space="preserve"> контейне </w:t>
      </w:r>
      <w:r w:rsidRPr="007B5E23">
        <w:t>“</w:t>
      </w:r>
      <w:r>
        <w:rPr>
          <w:lang w:val="en-US"/>
        </w:rPr>
        <w:t>As</w:t>
      </w:r>
      <w:r w:rsidRPr="007B5E23">
        <w:t xml:space="preserve"> </w:t>
      </w:r>
      <w:r>
        <w:rPr>
          <w:lang w:val="en-US"/>
        </w:rPr>
        <w:t>singleton</w:t>
      </w:r>
      <w:r w:rsidRPr="007B5E23">
        <w:t>”</w:t>
      </w:r>
      <w:r>
        <w:t>. Второй вариант являтся более предпочтительным и будет использоваться в дальнейшем так как избавлен от недостатков паттерна «Одиночка» и не</w:t>
      </w:r>
      <w:r w:rsidR="00457BF6">
        <w:t xml:space="preserve"> </w:t>
      </w:r>
      <w:bookmarkStart w:id="29" w:name="_GoBack"/>
      <w:bookmarkEnd w:id="29"/>
      <w:r>
        <w:t>требует написания дополнительных классов обёрток</w:t>
      </w:r>
      <w:r w:rsidR="00457BF6">
        <w:t xml:space="preserve">. В добавок ко всему разрабатываемое веб-приложение уже использует </w:t>
      </w:r>
      <w:r w:rsidR="00457BF6">
        <w:rPr>
          <w:lang w:val="en-US"/>
        </w:rPr>
        <w:t>IoC</w:t>
      </w:r>
      <w:r w:rsidR="00457BF6">
        <w:t>-контейнер с требуемой функциональностью.</w:t>
      </w:r>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r>
        <w:rPr>
          <w:lang w:val="en-US"/>
        </w:rPr>
        <w:t>javascript</w:t>
      </w:r>
      <w:r w:rsidRPr="001450A4">
        <w:t xml:space="preserve">, </w:t>
      </w:r>
      <w:r>
        <w:rPr>
          <w:lang w:val="en-US"/>
        </w:rPr>
        <w:t>c</w:t>
      </w:r>
      <w:r w:rsidRPr="001450A4">
        <w:t xml:space="preserve"> </w:t>
      </w:r>
      <w:r>
        <w:t xml:space="preserve">использованием спецификации </w:t>
      </w:r>
      <w:r>
        <w:rPr>
          <w:lang w:val="en-US"/>
        </w:rPr>
        <w:t>ECMAScript</w:t>
      </w:r>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 xml:space="preserve">React, React-Dom, React-Thunk,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r>
        <w:rPr>
          <w:lang w:val="en-US"/>
        </w:rPr>
        <w:t>Redux, React-Redux</w:t>
      </w:r>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r>
        <w:rPr>
          <w:lang w:val="en-US"/>
        </w:rPr>
        <w:t>Redux</w:t>
      </w:r>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r>
        <w:rPr>
          <w:lang w:val="en-US"/>
        </w:rPr>
        <w:t>javascript</w:t>
      </w:r>
      <w:r w:rsidRPr="001450A4">
        <w:t xml:space="preserve"> (</w:t>
      </w:r>
      <w:r>
        <w:rPr>
          <w:lang w:val="en-US"/>
        </w:rPr>
        <w:t>ECMAScript</w:t>
      </w:r>
      <w:r>
        <w:t xml:space="preserve"> </w:t>
      </w:r>
      <w:r w:rsidRPr="001450A4">
        <w:t xml:space="preserve">6 </w:t>
      </w:r>
      <w:r>
        <w:t xml:space="preserve">в </w:t>
      </w:r>
      <w:r>
        <w:rPr>
          <w:lang w:val="en-US"/>
        </w:rPr>
        <w:t>ECMAScript</w:t>
      </w:r>
      <w:r w:rsidRPr="001450A4">
        <w:t xml:space="preserve"> 5)</w:t>
      </w:r>
      <w:r w:rsidR="004340B2">
        <w:t>.</w:t>
      </w:r>
    </w:p>
    <w:p w:rsidR="004340B2" w:rsidRDefault="004340B2" w:rsidP="001450A4">
      <w:pPr>
        <w:pStyle w:val="af2"/>
        <w:numPr>
          <w:ilvl w:val="0"/>
          <w:numId w:val="25"/>
        </w:numPr>
      </w:pPr>
      <w:r>
        <w:rPr>
          <w:lang w:val="en-US"/>
        </w:rPr>
        <w:t>Webpack</w:t>
      </w:r>
      <w:r>
        <w:t xml:space="preserve"> – инструмент для сборки проекта.</w:t>
      </w:r>
    </w:p>
    <w:p w:rsidR="005F696D" w:rsidRDefault="004340B2" w:rsidP="005F696D">
      <w:pPr>
        <w:pStyle w:val="af2"/>
        <w:numPr>
          <w:ilvl w:val="0"/>
          <w:numId w:val="25"/>
        </w:numPr>
      </w:pPr>
      <w:r>
        <w:rPr>
          <w:lang w:val="en-US"/>
        </w:rPr>
        <w:t>Eslint</w:t>
      </w:r>
      <w:r w:rsidRPr="004340B2">
        <w:t xml:space="preserve"> </w:t>
      </w:r>
      <w:r>
        <w:t>– инструмент для контроля качества кода.</w:t>
      </w:r>
    </w:p>
    <w:p w:rsidR="005F696D" w:rsidRDefault="005F696D" w:rsidP="005F696D">
      <w:pPr>
        <w:pStyle w:val="21"/>
        <w:numPr>
          <w:ilvl w:val="1"/>
          <w:numId w:val="21"/>
        </w:numPr>
        <w:spacing w:line="360" w:lineRule="auto"/>
      </w:pPr>
      <w:r>
        <w:t>Наполнение тестовыми данными</w:t>
      </w:r>
    </w:p>
    <w:p w:rsidR="005F696D" w:rsidRDefault="005F696D" w:rsidP="005F696D">
      <w:pPr>
        <w:pStyle w:val="0"/>
      </w:pPr>
      <w:r>
        <w:t>Для эффективной разработки и тестирования приложения необходимо иметь набор исходных данных, которые максимально соответствуют информации, которая будет поступать от реальных пользователей. Данная задача может быть решена несколькими способами:</w:t>
      </w:r>
    </w:p>
    <w:p w:rsidR="005F696D" w:rsidRDefault="005F696D" w:rsidP="005F696D">
      <w:pPr>
        <w:pStyle w:val="0"/>
        <w:numPr>
          <w:ilvl w:val="0"/>
          <w:numId w:val="29"/>
        </w:numPr>
      </w:pPr>
      <w:r>
        <w:t>Наполнение базы данных осуществляется людьми.</w:t>
      </w:r>
    </w:p>
    <w:p w:rsidR="005F696D" w:rsidRDefault="005F696D" w:rsidP="005F696D">
      <w:pPr>
        <w:pStyle w:val="0"/>
        <w:numPr>
          <w:ilvl w:val="0"/>
          <w:numId w:val="29"/>
        </w:numPr>
      </w:pPr>
      <w:r>
        <w:t>На основании предположений о поведении реальных пользователей генерируются данные генерируются специально разрабатываемым программным обеспечением.</w:t>
      </w:r>
    </w:p>
    <w:p w:rsidR="005F696D" w:rsidRDefault="005F696D" w:rsidP="005F696D">
      <w:pPr>
        <w:pStyle w:val="0"/>
        <w:numPr>
          <w:ilvl w:val="0"/>
          <w:numId w:val="29"/>
        </w:numPr>
      </w:pPr>
      <w:r>
        <w:t xml:space="preserve">Используются данные, сгенерированные реальными пользователями, которые доступны из публичных баз данных или через открытые </w:t>
      </w:r>
      <w:r>
        <w:rPr>
          <w:lang w:val="en-US"/>
        </w:rPr>
        <w:t>API</w:t>
      </w:r>
      <w:r>
        <w:t>.</w:t>
      </w:r>
    </w:p>
    <w:p w:rsidR="005F696D" w:rsidRDefault="005F696D" w:rsidP="00BD13C9">
      <w:pPr>
        <w:pStyle w:val="0"/>
      </w:pPr>
      <w:r>
        <w:t>При</w:t>
      </w:r>
      <w:r w:rsidR="00446E89">
        <w:t xml:space="preserve"> наполнении </w:t>
      </w:r>
      <w:r w:rsidR="00BD13C9">
        <w:t xml:space="preserve">базы данных реальными людьми </w:t>
      </w:r>
      <w:r w:rsidR="00446E89">
        <w:t>в</w:t>
      </w:r>
      <w:r w:rsidR="00BD13C9">
        <w:t>озникает ряд проблем: медленная скорость заполнения и однотипность данных. Данные будут однотипные, так как один и тот же человек, повторяя одни и те же действия не сможет обеспечить нужное разнообразие данных. При небольшом объёме данная особенность не является существенной и полученные данные будут достаточно хорошо соответствовать данным, которые в последс</w:t>
      </w:r>
      <w:r w:rsidR="00446E89">
        <w:t>т</w:t>
      </w:r>
      <w:r w:rsidR="00BD13C9">
        <w:t>вии буд</w:t>
      </w:r>
      <w:r w:rsidR="00446E89">
        <w:t>ут генерироваться пользователями.</w:t>
      </w:r>
    </w:p>
    <w:p w:rsidR="00446E89" w:rsidRDefault="00446E89" w:rsidP="00BD13C9">
      <w:pPr>
        <w:pStyle w:val="0"/>
      </w:pPr>
      <w:r>
        <w:t xml:space="preserve">Использование специально разработанного программного обеспечения позволяет свести к минимуму время генерации данных, однако такой подход неспособен обеспечить достаточное разнообразие данных. Так же, для того, чтобы сымитировать поведение пользователей, необходимо спрогнозировать поведение реальных пользователей, выделить ожидаемые шаблоны поведения и описать их формально, чтобы они могли были быть описаны с использованием </w:t>
      </w:r>
      <w:r w:rsidR="008C30FC">
        <w:t xml:space="preserve">какого-либо </w:t>
      </w:r>
      <w:r>
        <w:t>языка программирования.</w:t>
      </w:r>
    </w:p>
    <w:p w:rsidR="008C30FC" w:rsidRDefault="008C30FC" w:rsidP="00BD13C9">
      <w:pPr>
        <w:pStyle w:val="0"/>
      </w:pPr>
      <w:r>
        <w:t>Подход, основанный на использовании реальных данных избавлен от всех перечисленных выше недостатков:</w:t>
      </w:r>
    </w:p>
    <w:p w:rsidR="008C30FC" w:rsidRDefault="008C30FC" w:rsidP="008C30FC">
      <w:pPr>
        <w:pStyle w:val="0"/>
        <w:numPr>
          <w:ilvl w:val="0"/>
          <w:numId w:val="30"/>
        </w:numPr>
      </w:pPr>
      <w:r>
        <w:t>Отсутствуют затраты на генерацию данных.</w:t>
      </w:r>
    </w:p>
    <w:p w:rsidR="008C30FC" w:rsidRDefault="008C30FC" w:rsidP="008C30FC">
      <w:pPr>
        <w:pStyle w:val="0"/>
        <w:numPr>
          <w:ilvl w:val="0"/>
          <w:numId w:val="30"/>
        </w:numPr>
      </w:pPr>
      <w:r>
        <w:t>Данные максимально разнообразны.</w:t>
      </w:r>
    </w:p>
    <w:p w:rsidR="008C30FC" w:rsidRDefault="008C30FC" w:rsidP="008C30FC">
      <w:pPr>
        <w:pStyle w:val="0"/>
        <w:numPr>
          <w:ilvl w:val="0"/>
          <w:numId w:val="30"/>
        </w:numPr>
      </w:pPr>
      <w:r>
        <w:t>Данные максимально соответствуют ожидаемым.</w:t>
      </w:r>
    </w:p>
    <w:p w:rsidR="008C30FC" w:rsidRDefault="008C30FC" w:rsidP="008C30FC">
      <w:pPr>
        <w:pStyle w:val="0"/>
        <w:numPr>
          <w:ilvl w:val="0"/>
          <w:numId w:val="30"/>
        </w:numPr>
      </w:pPr>
      <w:r>
        <w:t>В данных присутствуют ошибки обусловленные человеческим фактором.</w:t>
      </w:r>
    </w:p>
    <w:p w:rsidR="008C30FC" w:rsidRDefault="00A2235C" w:rsidP="00A2235C">
      <w:pPr>
        <w:pStyle w:val="0"/>
      </w:pPr>
      <w:r>
        <w:t xml:space="preserve">Для реализации такого подхода необходимо решить следующие задачи: найти источник данных, получить данные и адаптировать их под разрабатываемую систему. С источником данных никаких проблем не возникает, так как все сервисы перечисленные в главе 1 имеют открытые </w:t>
      </w:r>
      <w:r>
        <w:rPr>
          <w:lang w:val="en-US"/>
        </w:rPr>
        <w:t>web</w:t>
      </w:r>
      <w:r>
        <w:t>-</w:t>
      </w:r>
      <w:r>
        <w:rPr>
          <w:lang w:val="en-US"/>
        </w:rPr>
        <w:t>API</w:t>
      </w:r>
      <w:r>
        <w:t xml:space="preserve">.  </w:t>
      </w:r>
      <w:r w:rsidR="00214546">
        <w:t>Задача по заполнению базы данных может быть декомпозирована следующим образом:</w:t>
      </w:r>
    </w:p>
    <w:p w:rsidR="00214546" w:rsidRPr="00214546" w:rsidRDefault="00214546" w:rsidP="00214546">
      <w:pPr>
        <w:pStyle w:val="0"/>
        <w:numPr>
          <w:ilvl w:val="0"/>
          <w:numId w:val="31"/>
        </w:numPr>
      </w:pPr>
      <w:r>
        <w:t xml:space="preserve">Получить образец данных через </w:t>
      </w:r>
      <w:r>
        <w:rPr>
          <w:lang w:val="en-US"/>
        </w:rPr>
        <w:t>web</w:t>
      </w:r>
      <w:r w:rsidRPr="00214546">
        <w:t>-</w:t>
      </w:r>
      <w:r>
        <w:rPr>
          <w:lang w:val="en-US"/>
        </w:rPr>
        <w:t>API</w:t>
      </w:r>
      <w:r w:rsidRPr="00214546">
        <w:t>.</w:t>
      </w:r>
    </w:p>
    <w:p w:rsidR="00214546" w:rsidRDefault="00214546" w:rsidP="00214546">
      <w:pPr>
        <w:pStyle w:val="0"/>
        <w:numPr>
          <w:ilvl w:val="0"/>
          <w:numId w:val="31"/>
        </w:numPr>
      </w:pPr>
      <w:r>
        <w:t>На основании данных сгенерировать языковые конструкции (классы) для дальнейшей работы с данных.</w:t>
      </w:r>
    </w:p>
    <w:p w:rsidR="00214546" w:rsidRDefault="00214546" w:rsidP="00214546">
      <w:pPr>
        <w:pStyle w:val="0"/>
        <w:numPr>
          <w:ilvl w:val="0"/>
          <w:numId w:val="31"/>
        </w:numPr>
      </w:pPr>
      <w:r>
        <w:t>Организовать временное хранилище данных.</w:t>
      </w:r>
    </w:p>
    <w:p w:rsidR="00214546" w:rsidRDefault="00214546" w:rsidP="00214546">
      <w:pPr>
        <w:pStyle w:val="0"/>
        <w:numPr>
          <w:ilvl w:val="0"/>
          <w:numId w:val="31"/>
        </w:numPr>
      </w:pPr>
      <w:r>
        <w:t>Загрузить необходимый объём данных из источника в хранилище.</w:t>
      </w:r>
    </w:p>
    <w:p w:rsidR="00214546" w:rsidRDefault="00214546" w:rsidP="00214546">
      <w:pPr>
        <w:pStyle w:val="0"/>
        <w:numPr>
          <w:ilvl w:val="0"/>
          <w:numId w:val="31"/>
        </w:numPr>
      </w:pPr>
      <w:r>
        <w:t>Выбрать данные, необходимые для разработки.</w:t>
      </w:r>
    </w:p>
    <w:p w:rsidR="00214546" w:rsidRDefault="00214546" w:rsidP="00214546">
      <w:pPr>
        <w:pStyle w:val="0"/>
        <w:numPr>
          <w:ilvl w:val="0"/>
          <w:numId w:val="31"/>
        </w:numPr>
      </w:pPr>
      <w:r>
        <w:t xml:space="preserve">Сгенерировать </w:t>
      </w:r>
      <w:r>
        <w:rPr>
          <w:lang w:val="en-US"/>
        </w:rPr>
        <w:t>SQL</w:t>
      </w:r>
      <w:r>
        <w:t xml:space="preserve"> скрипт для заполнения базы данных.</w:t>
      </w:r>
    </w:p>
    <w:p w:rsidR="0091730B" w:rsidRDefault="00214546" w:rsidP="00214546">
      <w:pPr>
        <w:pStyle w:val="0"/>
        <w:ind w:firstLine="576"/>
      </w:pPr>
      <w:r>
        <w:t xml:space="preserve">В результате анализа трафика на сайте </w:t>
      </w:r>
      <w:r>
        <w:rPr>
          <w:lang w:val="en-US"/>
        </w:rPr>
        <w:t>EventBriter</w:t>
      </w:r>
      <w:r w:rsidRPr="00214546">
        <w:t xml:space="preserve"> </w:t>
      </w:r>
      <w:r>
        <w:t xml:space="preserve">был обнаружен </w:t>
      </w:r>
      <w:r>
        <w:rPr>
          <w:lang w:val="en-US"/>
        </w:rPr>
        <w:t>http</w:t>
      </w:r>
      <w:r w:rsidRPr="00214546">
        <w:t xml:space="preserve"> </w:t>
      </w:r>
      <w:r>
        <w:t xml:space="preserve">запрос для загрузки </w:t>
      </w:r>
      <w:r w:rsidR="00F65B3B">
        <w:t xml:space="preserve">нужных </w:t>
      </w:r>
      <w:r>
        <w:t>данных.</w:t>
      </w:r>
      <w:r w:rsidR="00F65B3B">
        <w:t xml:space="preserve"> Образец данных был получен путём отправки </w:t>
      </w:r>
      <w:r w:rsidR="00F65B3B">
        <w:rPr>
          <w:lang w:val="en-US"/>
        </w:rPr>
        <w:t>GET</w:t>
      </w:r>
      <w:r w:rsidR="00F65B3B" w:rsidRPr="00F65B3B">
        <w:t>-</w:t>
      </w:r>
      <w:r w:rsidR="00F65B3B">
        <w:t xml:space="preserve">запроса по этому адресу. Результатом выполнения запроса стали данные в текстовом формате </w:t>
      </w:r>
      <w:r w:rsidR="00F65B3B">
        <w:rPr>
          <w:lang w:val="en-US"/>
        </w:rPr>
        <w:t>json</w:t>
      </w:r>
      <w:r w:rsidR="00F65B3B" w:rsidRPr="00F65B3B">
        <w:t xml:space="preserve">. </w:t>
      </w:r>
    </w:p>
    <w:p w:rsidR="008E7622" w:rsidRDefault="00F65B3B" w:rsidP="00214546">
      <w:pPr>
        <w:pStyle w:val="0"/>
        <w:ind w:firstLine="576"/>
      </w:pPr>
      <w:r>
        <w:t xml:space="preserve">С использование сервиса </w:t>
      </w:r>
      <w:hyperlink r:id="rId27" w:history="1">
        <w:r w:rsidRPr="009330AA">
          <w:rPr>
            <w:rStyle w:val="ad"/>
          </w:rPr>
          <w:t>http://json2csharp.com/</w:t>
        </w:r>
      </w:hyperlink>
      <w:r>
        <w:t xml:space="preserve"> были сгенерированы классы языка </w:t>
      </w:r>
      <w:r>
        <w:rPr>
          <w:lang w:val="en-US"/>
        </w:rPr>
        <w:t>C</w:t>
      </w:r>
      <w:r>
        <w:t xml:space="preserve">#, соответствующие модели данных используемой </w:t>
      </w:r>
      <w:r>
        <w:rPr>
          <w:lang w:val="en-US"/>
        </w:rPr>
        <w:t>web</w:t>
      </w:r>
      <w:r w:rsidRPr="00F65B3B">
        <w:t>-</w:t>
      </w:r>
      <w:r>
        <w:rPr>
          <w:lang w:val="en-US"/>
        </w:rPr>
        <w:t>API</w:t>
      </w:r>
      <w:r w:rsidRPr="00F65B3B">
        <w:t>.</w:t>
      </w:r>
      <w:r>
        <w:t xml:space="preserve"> Недостатком сервиса </w:t>
      </w:r>
      <w:r w:rsidRPr="00F65B3B">
        <w:t>json2csharp</w:t>
      </w:r>
      <w:r>
        <w:t xml:space="preserve"> является то, что имена классов и полей однозначно соответствуют именам полей в </w:t>
      </w:r>
      <w:r>
        <w:rPr>
          <w:lang w:val="en-US"/>
        </w:rPr>
        <w:t>json</w:t>
      </w:r>
      <w:r>
        <w:t xml:space="preserve">-объекте, однако такой подход не является общепринятым. </w:t>
      </w:r>
      <w:r>
        <w:rPr>
          <w:lang w:val="en-US"/>
        </w:rPr>
        <w:t>Mictorsoft</w:t>
      </w:r>
      <w:r w:rsidRPr="00DA1890">
        <w:t xml:space="preserve">, </w:t>
      </w:r>
      <w:r w:rsidR="00DA1890">
        <w:t>компания</w:t>
      </w:r>
      <w:r w:rsidRPr="00DA1890">
        <w:t xml:space="preserve"> </w:t>
      </w:r>
      <w:r w:rsidR="00DA1890">
        <w:t>разработчик</w:t>
      </w:r>
      <w:r w:rsidRPr="00DA1890">
        <w:t xml:space="preserve"> </w:t>
      </w:r>
      <w:r w:rsidR="00DA1890">
        <w:t>платформы</w:t>
      </w:r>
      <w:r w:rsidRPr="00DA1890">
        <w:t xml:space="preserve"> .</w:t>
      </w:r>
      <w:r>
        <w:rPr>
          <w:lang w:val="en-US"/>
        </w:rPr>
        <w:t>Net</w:t>
      </w:r>
      <w:r w:rsidR="00DA1890">
        <w:t xml:space="preserve">, рекомендует при именовании классов рекомендует использовать </w:t>
      </w:r>
      <w:r w:rsidR="00DA1890">
        <w:rPr>
          <w:lang w:val="en-US"/>
        </w:rPr>
        <w:t>Camel</w:t>
      </w:r>
      <w:r w:rsidR="00DA1890">
        <w:t xml:space="preserve">-нотацию: первый символ и каждое последующее слово начинается с символа в верхнем регистре. Для сопоставления имён полей объектов класса языка </w:t>
      </w:r>
      <w:r w:rsidR="00DA1890">
        <w:rPr>
          <w:lang w:val="en-US"/>
        </w:rPr>
        <w:t>C</w:t>
      </w:r>
      <w:r w:rsidR="00DA1890" w:rsidRPr="00DA1890">
        <w:t xml:space="preserve"># </w:t>
      </w:r>
      <w:r w:rsidR="00DA1890">
        <w:t xml:space="preserve">с полями </w:t>
      </w:r>
      <w:r w:rsidR="00DA1890">
        <w:rPr>
          <w:lang w:val="en-US"/>
        </w:rPr>
        <w:t>json</w:t>
      </w:r>
      <w:r w:rsidR="00DA1890" w:rsidRPr="00DA1890">
        <w:t>-</w:t>
      </w:r>
      <w:r w:rsidR="00DA1890">
        <w:t>объектов в процессе серелизации используются атрибуты (метаданные включаемые в исходный код).</w:t>
      </w:r>
      <w:r w:rsidR="0003686D" w:rsidRPr="0003686D">
        <w:t xml:space="preserve"> </w:t>
      </w:r>
      <w:r w:rsidR="0003686D">
        <w:t xml:space="preserve">Для приведения сгенерированных к принятым стандартам была разработана консольная утилита, которая анализирует исходный код на языке </w:t>
      </w:r>
      <w:r w:rsidR="0003686D">
        <w:rPr>
          <w:lang w:val="en-US"/>
        </w:rPr>
        <w:t>C</w:t>
      </w:r>
      <w:r w:rsidR="0003686D" w:rsidRPr="0003686D">
        <w:t>#</w:t>
      </w:r>
      <w:r w:rsidR="0003686D">
        <w:t>, определяет имена классов и полей, помечает их необходимыми параметризированными атрибутами и преобразует в соответствии</w:t>
      </w:r>
      <w:r w:rsidR="008E7622">
        <w:t xml:space="preserve"> с </w:t>
      </w:r>
      <w:r w:rsidR="008E7622">
        <w:rPr>
          <w:lang w:val="en-US"/>
        </w:rPr>
        <w:t>Camel</w:t>
      </w:r>
      <w:r w:rsidR="008E7622" w:rsidRPr="008E7622">
        <w:t>-</w:t>
      </w:r>
      <w:r w:rsidR="008E7622">
        <w:t>нотации. Сгенерированный код может быть использован при разработке приложений без дополнительной обработки.</w:t>
      </w:r>
    </w:p>
    <w:p w:rsidR="005F696D" w:rsidRDefault="008E7622" w:rsidP="0091730B">
      <w:pPr>
        <w:pStyle w:val="0"/>
        <w:ind w:firstLine="576"/>
      </w:pPr>
      <w:r>
        <w:t>Для хранения данных была использована СУБД</w:t>
      </w:r>
      <w:r w:rsidR="0003686D">
        <w:t xml:space="preserve"> </w:t>
      </w:r>
      <w:r>
        <w:rPr>
          <w:lang w:val="en-US"/>
        </w:rPr>
        <w:t>RavenDB</w:t>
      </w:r>
      <w:r w:rsidRPr="008E7622">
        <w:t xml:space="preserve">. </w:t>
      </w:r>
      <w:r>
        <w:rPr>
          <w:lang w:val="en-US"/>
        </w:rPr>
        <w:t>RavenDB</w:t>
      </w:r>
      <w:r w:rsidRPr="008E7622">
        <w:t xml:space="preserve"> </w:t>
      </w:r>
      <w:r>
        <w:t xml:space="preserve">представляет собой нереляционную документо-ориентированную СУБД разработанную специально для платформы </w:t>
      </w:r>
      <w:r w:rsidRPr="008E7622">
        <w:t>.</w:t>
      </w:r>
      <w:r>
        <w:rPr>
          <w:lang w:val="en-US"/>
        </w:rPr>
        <w:t>Net</w:t>
      </w:r>
      <w:r>
        <w:t>. В отличие от классических реляционных баз данных</w:t>
      </w:r>
      <w:r w:rsidR="0003686D">
        <w:t xml:space="preserve"> </w:t>
      </w:r>
      <w:r>
        <w:rPr>
          <w:lang w:val="en-US"/>
        </w:rPr>
        <w:t>RavenDB</w:t>
      </w:r>
      <w:r w:rsidRPr="008E7622">
        <w:t xml:space="preserve"> </w:t>
      </w:r>
      <w:r>
        <w:t xml:space="preserve">позволяет сохранять любые серелизуемые объекты без предварительного описания схемы данных. </w:t>
      </w:r>
      <w:r w:rsidR="0091730B">
        <w:t>В документо-ориентированном хранилище л</w:t>
      </w:r>
      <w:r>
        <w:t xml:space="preserve">юбой сохранённый объект может быть извлечён по уникальному ключу, также существует возможность делать различные выборки и строить индексы для более быстрого поиска нужных данных. </w:t>
      </w:r>
      <w:r w:rsidR="0003686D">
        <w:t xml:space="preserve"> </w:t>
      </w:r>
      <w:r w:rsidR="0091730B">
        <w:t>Выбор данной СУБД был обу</w:t>
      </w:r>
      <w:r w:rsidR="002F5A3A">
        <w:t>словлен её схемонезависимостью.</w:t>
      </w:r>
    </w:p>
    <w:p w:rsidR="002F5A3A" w:rsidRDefault="002F5A3A" w:rsidP="0091730B">
      <w:pPr>
        <w:pStyle w:val="0"/>
        <w:ind w:firstLine="576"/>
      </w:pPr>
      <w:r>
        <w:t xml:space="preserve">На базе сгенерированных классов было разработанное консольное приложение для загрузки данных с удалённого сервиса по средствам </w:t>
      </w:r>
      <w:r>
        <w:rPr>
          <w:lang w:val="en-US"/>
        </w:rPr>
        <w:t>GET</w:t>
      </w:r>
      <w:r w:rsidRPr="002F5A3A">
        <w:t>-</w:t>
      </w:r>
      <w:r>
        <w:t xml:space="preserve">запросов. Приложение загружает данные по протоколу </w:t>
      </w:r>
      <w:r>
        <w:rPr>
          <w:lang w:val="en-US"/>
        </w:rPr>
        <w:t>HTTP</w:t>
      </w:r>
      <w:r w:rsidRPr="002F5A3A">
        <w:t xml:space="preserve">, </w:t>
      </w:r>
      <w:r>
        <w:t>произ</w:t>
      </w:r>
      <w:r w:rsidR="00185016">
        <w:t>в</w:t>
      </w:r>
      <w:r>
        <w:t>одит десерелизацию и сохранят полученные объекты в базу данных для дальнейшего использования.</w:t>
      </w:r>
    </w:p>
    <w:p w:rsidR="00F3432D" w:rsidRDefault="00F3432D" w:rsidP="0091730B">
      <w:pPr>
        <w:pStyle w:val="0"/>
        <w:ind w:firstLine="576"/>
      </w:pPr>
      <w:r>
        <w:t xml:space="preserve">Последним этапом работы стала разработка приложения, которое из загруженного набора данных производит выборку необходимых полей, и на их основании генерирует инициализирующий </w:t>
      </w:r>
      <w:r>
        <w:rPr>
          <w:lang w:val="en-US"/>
        </w:rPr>
        <w:t>SQL</w:t>
      </w:r>
      <w:r>
        <w:t>-скрипт.</w:t>
      </w:r>
    </w:p>
    <w:p w:rsidR="00F3432D" w:rsidRPr="00F3432D" w:rsidRDefault="00F3432D" w:rsidP="0091730B">
      <w:pPr>
        <w:pStyle w:val="0"/>
        <w:ind w:firstLine="576"/>
      </w:pPr>
      <w:r>
        <w:t>В результате был</w:t>
      </w:r>
      <w:r w:rsidR="00437502">
        <w:t xml:space="preserve"> разработан набор утилит позволяющий осуществить инициализацию базы данных начальными значениями источником которых является </w:t>
      </w:r>
      <w:r w:rsidR="00437502">
        <w:rPr>
          <w:lang w:val="en-US"/>
        </w:rPr>
        <w:t>web</w:t>
      </w:r>
      <w:r w:rsidR="00437502" w:rsidRPr="00437502">
        <w:t>-</w:t>
      </w:r>
      <w:r w:rsidR="00437502">
        <w:rPr>
          <w:lang w:val="en-US"/>
        </w:rPr>
        <w:t>API</w:t>
      </w:r>
      <w:r w:rsidR="00437502" w:rsidRPr="00437502">
        <w:t xml:space="preserve">. </w:t>
      </w:r>
      <w:r w:rsidR="00437502">
        <w:t xml:space="preserve">Стоит отметить, применимость разработанного программного комплекса не ограничивается </w:t>
      </w:r>
      <w:r w:rsidR="003F5265">
        <w:t xml:space="preserve">предметной </w:t>
      </w:r>
      <w:r w:rsidR="00437502">
        <w:t>областью</w:t>
      </w:r>
      <w:r w:rsidR="003F5265">
        <w:t xml:space="preserve"> приложения, разрабатываемого в рамках дипломного проектирования.</w:t>
      </w:r>
      <w:r w:rsidR="00437502">
        <w:t xml:space="preserve"> </w:t>
      </w:r>
      <w:r>
        <w:t xml:space="preserve"> </w:t>
      </w:r>
    </w:p>
    <w:p w:rsidR="0091730B" w:rsidRPr="004340B2" w:rsidRDefault="0091730B" w:rsidP="0091730B">
      <w:pPr>
        <w:pStyle w:val="0"/>
        <w:ind w:firstLine="576"/>
      </w:pPr>
    </w:p>
    <w:p w:rsidR="002C1B3A" w:rsidRPr="004340B2" w:rsidRDefault="002C1B3A" w:rsidP="00ED37FD">
      <w:pPr>
        <w:ind w:firstLine="576"/>
        <w:rPr>
          <w:shd w:val="clear" w:color="auto" w:fill="FFFFFF"/>
        </w:rPr>
      </w:pPr>
    </w:p>
    <w:sectPr w:rsidR="002C1B3A" w:rsidRPr="004340B2" w:rsidSect="004D6D5D">
      <w:headerReference w:type="even" r:id="rId28"/>
      <w:headerReference w:type="default" r:id="rId29"/>
      <w:footerReference w:type="even" r:id="rId30"/>
      <w:footerReference w:type="default" r:id="rId31"/>
      <w:headerReference w:type="first" r:id="rId32"/>
      <w:footerReference w:type="first" r:id="rId33"/>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19F" w:rsidRDefault="0003319F">
      <w:pPr>
        <w:spacing w:after="0" w:line="240" w:lineRule="auto"/>
      </w:pPr>
      <w:r>
        <w:separator/>
      </w:r>
    </w:p>
  </w:endnote>
  <w:endnote w:type="continuationSeparator" w:id="0">
    <w:p w:rsidR="0003319F" w:rsidRDefault="00033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19F" w:rsidRDefault="0003319F">
      <w:pPr>
        <w:spacing w:after="0" w:line="240" w:lineRule="auto"/>
      </w:pPr>
      <w:r>
        <w:separator/>
      </w:r>
    </w:p>
  </w:footnote>
  <w:footnote w:type="continuationSeparator" w:id="0">
    <w:p w:rsidR="0003319F" w:rsidRDefault="000331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Pr="0007191C" w:rsidRDefault="00BE7828"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BE7828" w:rsidRDefault="00BE7828" w:rsidP="00592AC8">
        <w:pPr>
          <w:pStyle w:val="a6"/>
          <w:tabs>
            <w:tab w:val="center" w:pos="4844"/>
            <w:tab w:val="right" w:pos="9689"/>
          </w:tabs>
          <w:jc w:val="right"/>
        </w:pPr>
        <w:r>
          <w:fldChar w:fldCharType="begin"/>
        </w:r>
        <w:r>
          <w:instrText>PAGE   \* MERGEFORMAT</w:instrText>
        </w:r>
        <w:r>
          <w:fldChar w:fldCharType="separate"/>
        </w:r>
        <w:r w:rsidR="00457BF6">
          <w:rPr>
            <w:noProof/>
          </w:rPr>
          <w:t>39</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828" w:rsidRDefault="00BE7828">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9713361"/>
    <w:multiLevelType w:val="hybridMultilevel"/>
    <w:tmpl w:val="33B03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EB7F1C"/>
    <w:multiLevelType w:val="hybridMultilevel"/>
    <w:tmpl w:val="5DC48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E9F75DD"/>
    <w:multiLevelType w:val="hybridMultilevel"/>
    <w:tmpl w:val="B9B01888"/>
    <w:lvl w:ilvl="0" w:tplc="EA94E0E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7">
    <w:nsid w:val="2CDA67EF"/>
    <w:multiLevelType w:val="hybridMultilevel"/>
    <w:tmpl w:val="892279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EB6844"/>
    <w:multiLevelType w:val="hybridMultilevel"/>
    <w:tmpl w:val="A482A6A0"/>
    <w:lvl w:ilvl="0" w:tplc="EABA999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9">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45DB255A"/>
    <w:multiLevelType w:val="multilevel"/>
    <w:tmpl w:val="5D1C8992"/>
    <w:lvl w:ilvl="0">
      <w:start w:val="1"/>
      <w:numFmt w:val="decimal"/>
      <w:lvlText w:val="%1."/>
      <w:lvlJc w:val="left"/>
      <w:pPr>
        <w:ind w:left="720" w:hanging="360"/>
      </w:pPr>
      <w:rPr>
        <w:rFonts w:hint="default"/>
      </w:rPr>
    </w:lvl>
    <w:lvl w:ilvl="1">
      <w:start w:val="6"/>
      <w:numFmt w:val="decimal"/>
      <w:isLgl/>
      <w:lvlText w:val="%1.%2"/>
      <w:lvlJc w:val="left"/>
      <w:pPr>
        <w:ind w:left="1056" w:hanging="48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5">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7">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57982888"/>
    <w:multiLevelType w:val="hybridMultilevel"/>
    <w:tmpl w:val="A816D0DE"/>
    <w:lvl w:ilvl="0" w:tplc="804458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1583436"/>
    <w:multiLevelType w:val="hybridMultilevel"/>
    <w:tmpl w:val="F56A76D2"/>
    <w:lvl w:ilvl="0" w:tplc="C1320CC4">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2">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nsid w:val="63EC0E33"/>
    <w:multiLevelType w:val="hybridMultilevel"/>
    <w:tmpl w:val="973A373E"/>
    <w:lvl w:ilvl="0" w:tplc="40D0C8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4">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7">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8">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9">
    <w:nsid w:val="70373D1C"/>
    <w:multiLevelType w:val="hybridMultilevel"/>
    <w:tmpl w:val="7CBC9B2C"/>
    <w:lvl w:ilvl="0" w:tplc="D1B0C790">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30">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5D526C"/>
    <w:multiLevelType w:val="hybridMultilevel"/>
    <w:tmpl w:val="DF3449CE"/>
    <w:lvl w:ilvl="0" w:tplc="BEE0082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2">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33">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4">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5">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6">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6"/>
  </w:num>
  <w:num w:numId="2">
    <w:abstractNumId w:val="28"/>
  </w:num>
  <w:num w:numId="3">
    <w:abstractNumId w:val="1"/>
  </w:num>
  <w:num w:numId="4">
    <w:abstractNumId w:val="22"/>
  </w:num>
  <w:num w:numId="5">
    <w:abstractNumId w:val="33"/>
  </w:num>
  <w:num w:numId="6">
    <w:abstractNumId w:val="20"/>
  </w:num>
  <w:num w:numId="7">
    <w:abstractNumId w:val="26"/>
  </w:num>
  <w:num w:numId="8">
    <w:abstractNumId w:val="6"/>
  </w:num>
  <w:num w:numId="9">
    <w:abstractNumId w:val="34"/>
  </w:num>
  <w:num w:numId="10">
    <w:abstractNumId w:val="18"/>
  </w:num>
  <w:num w:numId="11">
    <w:abstractNumId w:val="15"/>
  </w:num>
  <w:num w:numId="12">
    <w:abstractNumId w:val="2"/>
  </w:num>
  <w:num w:numId="13">
    <w:abstractNumId w:val="0"/>
  </w:num>
  <w:num w:numId="14">
    <w:abstractNumId w:val="27"/>
  </w:num>
  <w:num w:numId="15">
    <w:abstractNumId w:val="9"/>
  </w:num>
  <w:num w:numId="16">
    <w:abstractNumId w:val="12"/>
  </w:num>
  <w:num w:numId="17">
    <w:abstractNumId w:val="11"/>
  </w:num>
  <w:num w:numId="18">
    <w:abstractNumId w:val="35"/>
  </w:num>
  <w:num w:numId="19">
    <w:abstractNumId w:val="25"/>
  </w:num>
  <w:num w:numId="20">
    <w:abstractNumId w:val="13"/>
  </w:num>
  <w:num w:numId="21">
    <w:abstractNumId w:val="32"/>
  </w:num>
  <w:num w:numId="22">
    <w:abstractNumId w:val="14"/>
  </w:num>
  <w:num w:numId="23">
    <w:abstractNumId w:val="10"/>
  </w:num>
  <w:num w:numId="24">
    <w:abstractNumId w:val="17"/>
  </w:num>
  <w:num w:numId="25">
    <w:abstractNumId w:val="29"/>
  </w:num>
  <w:num w:numId="26">
    <w:abstractNumId w:val="24"/>
  </w:num>
  <w:num w:numId="27">
    <w:abstractNumId w:val="36"/>
  </w:num>
  <w:num w:numId="28">
    <w:abstractNumId w:val="30"/>
  </w:num>
  <w:num w:numId="29">
    <w:abstractNumId w:val="5"/>
  </w:num>
  <w:num w:numId="30">
    <w:abstractNumId w:val="31"/>
  </w:num>
  <w:num w:numId="31">
    <w:abstractNumId w:val="23"/>
  </w:num>
  <w:num w:numId="32">
    <w:abstractNumId w:val="8"/>
  </w:num>
  <w:num w:numId="33">
    <w:abstractNumId w:val="21"/>
  </w:num>
  <w:num w:numId="34">
    <w:abstractNumId w:val="19"/>
  </w:num>
  <w:num w:numId="35">
    <w:abstractNumId w:val="4"/>
  </w:num>
  <w:num w:numId="36">
    <w:abstractNumId w:val="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06019"/>
    <w:rsid w:val="00010931"/>
    <w:rsid w:val="00032605"/>
    <w:rsid w:val="0003319F"/>
    <w:rsid w:val="0003686D"/>
    <w:rsid w:val="00044B76"/>
    <w:rsid w:val="00044C0D"/>
    <w:rsid w:val="0005314E"/>
    <w:rsid w:val="00055618"/>
    <w:rsid w:val="0007191C"/>
    <w:rsid w:val="000A4C6A"/>
    <w:rsid w:val="000B5059"/>
    <w:rsid w:val="000D28C0"/>
    <w:rsid w:val="000D3283"/>
    <w:rsid w:val="000D721C"/>
    <w:rsid w:val="000F6E47"/>
    <w:rsid w:val="00105CF8"/>
    <w:rsid w:val="00106C1A"/>
    <w:rsid w:val="00110B5E"/>
    <w:rsid w:val="00121849"/>
    <w:rsid w:val="00125340"/>
    <w:rsid w:val="00137173"/>
    <w:rsid w:val="001450A4"/>
    <w:rsid w:val="00155C4C"/>
    <w:rsid w:val="00171538"/>
    <w:rsid w:val="001738C9"/>
    <w:rsid w:val="0017563A"/>
    <w:rsid w:val="00184B51"/>
    <w:rsid w:val="00185016"/>
    <w:rsid w:val="001874B6"/>
    <w:rsid w:val="00192DA1"/>
    <w:rsid w:val="001A0B00"/>
    <w:rsid w:val="001B6116"/>
    <w:rsid w:val="001C4ACA"/>
    <w:rsid w:val="001F3F83"/>
    <w:rsid w:val="002040F5"/>
    <w:rsid w:val="00214546"/>
    <w:rsid w:val="002145C9"/>
    <w:rsid w:val="00214A20"/>
    <w:rsid w:val="00241175"/>
    <w:rsid w:val="00245D08"/>
    <w:rsid w:val="0025057A"/>
    <w:rsid w:val="00266FFA"/>
    <w:rsid w:val="00270755"/>
    <w:rsid w:val="0027197B"/>
    <w:rsid w:val="00276A8D"/>
    <w:rsid w:val="00286C9D"/>
    <w:rsid w:val="00295814"/>
    <w:rsid w:val="002C1B3A"/>
    <w:rsid w:val="002D7C4D"/>
    <w:rsid w:val="002F5A3A"/>
    <w:rsid w:val="00302BBA"/>
    <w:rsid w:val="003112A0"/>
    <w:rsid w:val="00327009"/>
    <w:rsid w:val="00327339"/>
    <w:rsid w:val="0034016D"/>
    <w:rsid w:val="003516B5"/>
    <w:rsid w:val="003556A7"/>
    <w:rsid w:val="003631AA"/>
    <w:rsid w:val="0036743E"/>
    <w:rsid w:val="0037770F"/>
    <w:rsid w:val="00382ACA"/>
    <w:rsid w:val="00387B7B"/>
    <w:rsid w:val="00395391"/>
    <w:rsid w:val="003B10A1"/>
    <w:rsid w:val="003C07DF"/>
    <w:rsid w:val="003C6007"/>
    <w:rsid w:val="003C6894"/>
    <w:rsid w:val="003F5265"/>
    <w:rsid w:val="003F660B"/>
    <w:rsid w:val="003F6AF8"/>
    <w:rsid w:val="00422D87"/>
    <w:rsid w:val="004340B2"/>
    <w:rsid w:val="00436298"/>
    <w:rsid w:val="00437502"/>
    <w:rsid w:val="00446E89"/>
    <w:rsid w:val="004565AE"/>
    <w:rsid w:val="00457BF6"/>
    <w:rsid w:val="004A427F"/>
    <w:rsid w:val="004B4DC7"/>
    <w:rsid w:val="004B75E8"/>
    <w:rsid w:val="004D6D5D"/>
    <w:rsid w:val="004F05AB"/>
    <w:rsid w:val="004F7424"/>
    <w:rsid w:val="00506AF4"/>
    <w:rsid w:val="00517938"/>
    <w:rsid w:val="00520BAC"/>
    <w:rsid w:val="00535ECA"/>
    <w:rsid w:val="005536C0"/>
    <w:rsid w:val="005576C6"/>
    <w:rsid w:val="005640B9"/>
    <w:rsid w:val="00592AC8"/>
    <w:rsid w:val="005A2BAB"/>
    <w:rsid w:val="005A5BAA"/>
    <w:rsid w:val="005A7E5C"/>
    <w:rsid w:val="005C168E"/>
    <w:rsid w:val="005C3937"/>
    <w:rsid w:val="005C7527"/>
    <w:rsid w:val="005D0DBE"/>
    <w:rsid w:val="005E2705"/>
    <w:rsid w:val="005E5175"/>
    <w:rsid w:val="005E6087"/>
    <w:rsid w:val="005E70AA"/>
    <w:rsid w:val="005F0898"/>
    <w:rsid w:val="005F696D"/>
    <w:rsid w:val="00600E01"/>
    <w:rsid w:val="00602DCF"/>
    <w:rsid w:val="0061305D"/>
    <w:rsid w:val="006225AF"/>
    <w:rsid w:val="006275A1"/>
    <w:rsid w:val="006348E8"/>
    <w:rsid w:val="0064194C"/>
    <w:rsid w:val="00646697"/>
    <w:rsid w:val="00661B6F"/>
    <w:rsid w:val="006636B9"/>
    <w:rsid w:val="00664A03"/>
    <w:rsid w:val="006811E2"/>
    <w:rsid w:val="006905DC"/>
    <w:rsid w:val="0069590F"/>
    <w:rsid w:val="006E6C6E"/>
    <w:rsid w:val="00726E43"/>
    <w:rsid w:val="00732545"/>
    <w:rsid w:val="00740AE7"/>
    <w:rsid w:val="007429E3"/>
    <w:rsid w:val="0075308A"/>
    <w:rsid w:val="007564DE"/>
    <w:rsid w:val="00783471"/>
    <w:rsid w:val="00791686"/>
    <w:rsid w:val="007A7707"/>
    <w:rsid w:val="007B5E23"/>
    <w:rsid w:val="007D0B30"/>
    <w:rsid w:val="007D1380"/>
    <w:rsid w:val="007D2E6A"/>
    <w:rsid w:val="007E4F64"/>
    <w:rsid w:val="007F5924"/>
    <w:rsid w:val="00800ECC"/>
    <w:rsid w:val="0081085B"/>
    <w:rsid w:val="008133E0"/>
    <w:rsid w:val="008320EF"/>
    <w:rsid w:val="00832AE0"/>
    <w:rsid w:val="00833BCA"/>
    <w:rsid w:val="00834CF2"/>
    <w:rsid w:val="00837696"/>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C30FC"/>
    <w:rsid w:val="008D46B0"/>
    <w:rsid w:val="008D69CB"/>
    <w:rsid w:val="008E5913"/>
    <w:rsid w:val="008E5A9C"/>
    <w:rsid w:val="008E7622"/>
    <w:rsid w:val="00915B98"/>
    <w:rsid w:val="0091730B"/>
    <w:rsid w:val="009204BB"/>
    <w:rsid w:val="00941815"/>
    <w:rsid w:val="009418B4"/>
    <w:rsid w:val="00972916"/>
    <w:rsid w:val="00980964"/>
    <w:rsid w:val="00992380"/>
    <w:rsid w:val="009A335C"/>
    <w:rsid w:val="009A68A4"/>
    <w:rsid w:val="009D316A"/>
    <w:rsid w:val="009D64FD"/>
    <w:rsid w:val="009E2982"/>
    <w:rsid w:val="009E71F3"/>
    <w:rsid w:val="009E736B"/>
    <w:rsid w:val="00A07A5E"/>
    <w:rsid w:val="00A16A23"/>
    <w:rsid w:val="00A2235C"/>
    <w:rsid w:val="00A23891"/>
    <w:rsid w:val="00A27BF9"/>
    <w:rsid w:val="00A30549"/>
    <w:rsid w:val="00A53C26"/>
    <w:rsid w:val="00A55E19"/>
    <w:rsid w:val="00A5697F"/>
    <w:rsid w:val="00A70668"/>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3905"/>
    <w:rsid w:val="00BA50D7"/>
    <w:rsid w:val="00BA534E"/>
    <w:rsid w:val="00BA7367"/>
    <w:rsid w:val="00BB1CF4"/>
    <w:rsid w:val="00BC0C53"/>
    <w:rsid w:val="00BC5F27"/>
    <w:rsid w:val="00BC69D1"/>
    <w:rsid w:val="00BD13C9"/>
    <w:rsid w:val="00BD2B96"/>
    <w:rsid w:val="00BE546B"/>
    <w:rsid w:val="00BE7828"/>
    <w:rsid w:val="00BF0C62"/>
    <w:rsid w:val="00BF7639"/>
    <w:rsid w:val="00C00B82"/>
    <w:rsid w:val="00C04D19"/>
    <w:rsid w:val="00C14A52"/>
    <w:rsid w:val="00C33197"/>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1890"/>
    <w:rsid w:val="00DA507B"/>
    <w:rsid w:val="00DB19D0"/>
    <w:rsid w:val="00DB7B8F"/>
    <w:rsid w:val="00DD2F1A"/>
    <w:rsid w:val="00DD3B3F"/>
    <w:rsid w:val="00DE0152"/>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038C6"/>
    <w:rsid w:val="00F130F1"/>
    <w:rsid w:val="00F148D9"/>
    <w:rsid w:val="00F165FF"/>
    <w:rsid w:val="00F27AA2"/>
    <w:rsid w:val="00F3432D"/>
    <w:rsid w:val="00F5068C"/>
    <w:rsid w:val="00F5407D"/>
    <w:rsid w:val="00F55140"/>
    <w:rsid w:val="00F61B99"/>
    <w:rsid w:val="00F65B3B"/>
    <w:rsid w:val="00F82FA0"/>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json2csharp.com/" TargetMode="External"/><Relationship Id="rId30" Type="http://schemas.openxmlformats.org/officeDocument/2006/relationships/footer" Target="footer4.xm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EDBC9-E8D0-4D59-B13C-EDF0421A4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41</Pages>
  <Words>7032</Words>
  <Characters>40088</Characters>
  <Application>Microsoft Office Word</Application>
  <DocSecurity>0</DocSecurity>
  <Lines>334</Lines>
  <Paragraphs>94</Paragraphs>
  <ScaleCrop>false</ScaleCrop>
  <HeadingPairs>
    <vt:vector size="4" baseType="variant">
      <vt:variant>
        <vt:lpstr>Название</vt:lpstr>
      </vt:variant>
      <vt:variant>
        <vt:i4>1</vt:i4>
      </vt:variant>
      <vt:variant>
        <vt:lpstr>Заголовки</vt:lpstr>
      </vt:variant>
      <vt:variant>
        <vt:i4>21</vt:i4>
      </vt:variant>
    </vt:vector>
  </HeadingPairs>
  <TitlesOfParts>
    <vt:vector size="22"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Процесс оценки эмоциональной окраски текста.</vt:lpstr>
      <vt:lpstr>ГЛАВА 3 РЕАЛИЗАЦИЯ</vt:lpstr>
      <vt:lpstr>3.1 Доступ к данным.</vt:lpstr>
      <vt:lpstr>3.2 Защита целостности данных.</vt:lpstr>
      <vt:lpstr>3.3 Реализация серверной части приложения.</vt:lpstr>
      <vt:lpstr>Разработка фреймворка для оценки эмоциональной окраски текста</vt:lpstr>
      <vt:lpstr>Клиентское приложение</vt:lpstr>
      <vt:lpstr>Наполнение тестовыми данными</vt:lpstr>
    </vt:vector>
  </TitlesOfParts>
  <Company>SPecialiST RePack</Company>
  <LinksUpToDate>false</LinksUpToDate>
  <CharactersWithSpaces>47026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36</cp:revision>
  <cp:lastPrinted>2015-12-09T09:11:00Z</cp:lastPrinted>
  <dcterms:created xsi:type="dcterms:W3CDTF">2016-12-14T19:58:00Z</dcterms:created>
  <dcterms:modified xsi:type="dcterms:W3CDTF">2017-05-10T19:07:00Z</dcterms:modified>
</cp:coreProperties>
</file>