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proofErr w:type="spellStart"/>
            <w:r w:rsidRPr="00BF0C62">
              <w:rPr>
                <w:rFonts w:ascii="Times New Roman" w:eastAsia="Times New Roman" w:hAnsi="Times New Roman" w:cs="Times New Roman"/>
                <w:sz w:val="32"/>
                <w:szCs w:val="30"/>
                <w:lang w:eastAsia="zh-CN"/>
              </w:rPr>
              <w:t>Жавнерко</w:t>
            </w:r>
            <w:proofErr w:type="spellEnd"/>
            <w:r w:rsidRPr="00BF0C62">
              <w:rPr>
                <w:rFonts w:ascii="Times New Roman" w:eastAsia="Times New Roman" w:hAnsi="Times New Roman" w:cs="Times New Roman"/>
                <w:sz w:val="32"/>
                <w:szCs w:val="30"/>
                <w:lang w:eastAsia="zh-CN"/>
              </w:rPr>
              <w:t xml:space="preserve">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F82FA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F82FA0"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 xml:space="preserve">льные </w:t>
      </w:r>
      <w:proofErr w:type="spellStart"/>
      <w:r>
        <w:rPr>
          <w:rFonts w:ascii="Times New Roman" w:hAnsi="Times New Roman" w:cs="Times New Roman"/>
          <w:sz w:val="28"/>
        </w:rPr>
        <w:t>репозитории</w:t>
      </w:r>
      <w:proofErr w:type="spellEnd"/>
      <w:r>
        <w:rPr>
          <w:rFonts w:ascii="Times New Roman" w:hAnsi="Times New Roman" w:cs="Times New Roman"/>
          <w:sz w:val="28"/>
        </w:rPr>
        <w:t xml:space="preserve">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 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proofErr w:type="spellStart"/>
      <w:r>
        <w:rPr>
          <w:rFonts w:ascii="Times New Roman" w:hAnsi="Times New Roman" w:cs="Times New Roman"/>
          <w:sz w:val="28"/>
        </w:rPr>
        <w:t>Store</w:t>
      </w:r>
      <w:proofErr w:type="spellEnd"/>
      <w:r>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proofErr w:type="spellStart"/>
      <w:r>
        <w:rPr>
          <w:rFonts w:ascii="Times New Roman" w:hAnsi="Times New Roman" w:cs="Times New Roman"/>
          <w:sz w:val="28"/>
          <w:lang w:val="en-US"/>
        </w:rPr>
        <w:t>CoreLayout</w:t>
      </w:r>
      <w:proofErr w:type="spellEnd"/>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19"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3556A7">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w:t>
      </w:r>
      <w:proofErr w:type="spellStart"/>
      <w:r w:rsidR="00032605" w:rsidRPr="00AE1CF8">
        <w:rPr>
          <w:rStyle w:val="af3"/>
          <w:rFonts w:eastAsiaTheme="minorHAnsi"/>
        </w:rPr>
        <w:t>CreateOrUpdateSetting</w:t>
      </w:r>
      <w:proofErr w:type="spellEnd"/>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xml:space="preserve">, что в теории может облегчить его замену.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rsidR="00CE7BA7">
        <w:t>абстракция</w:t>
      </w:r>
      <w:r>
        <w:t xml:space="preserve">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proofErr w:type="spellStart"/>
      <w:r>
        <w:rPr>
          <w:lang w:val="en-US"/>
        </w:rPr>
        <w:t>EventType</w:t>
      </w:r>
      <w:proofErr w:type="spellEnd"/>
      <w:r w:rsidRPr="00C14A52">
        <w:t xml:space="preserve">, </w:t>
      </w:r>
      <w:proofErr w:type="spellStart"/>
      <w:r>
        <w:rPr>
          <w:lang w:val="en-US"/>
        </w:rPr>
        <w:t>RegistrationType</w:t>
      </w:r>
      <w:proofErr w:type="spellEnd"/>
      <w:r w:rsidRPr="00C14A52">
        <w:t xml:space="preserve"> </w:t>
      </w:r>
      <w:r>
        <w:t>были созданы перечисления</w:t>
      </w:r>
      <w:r w:rsidR="00C14A52">
        <w:t xml:space="preserve">, которые </w:t>
      </w:r>
      <w:r w:rsidR="00C14A52">
        <w:rPr>
          <w:lang w:val="en-US"/>
        </w:rPr>
        <w:t>ORM</w:t>
      </w:r>
      <w:r w:rsidR="00C14A52">
        <w:t>-</w:t>
      </w:r>
      <w:proofErr w:type="spellStart"/>
      <w:r w:rsidR="00C14A52">
        <w:t>фреймворк</w:t>
      </w:r>
      <w:proofErr w:type="spellEnd"/>
      <w:r w:rsidR="00C14A52">
        <w:t xml:space="preserve">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DB7B8F" w:rsidRDefault="00AE1CF8" w:rsidP="00DB7B8F">
      <w:pPr>
        <w:pStyle w:val="af2"/>
      </w:pPr>
      <w:r>
        <w:t xml:space="preserve"> </w:t>
      </w:r>
      <w:r w:rsidR="00D4111E">
        <w:t xml:space="preserve">В соответствии с трёхуровневой архитектурой </w:t>
      </w:r>
      <w:proofErr w:type="spellStart"/>
      <w:r w:rsidR="00C8021C">
        <w:t>архитектурой</w:t>
      </w:r>
      <w:proofErr w:type="spellEnd"/>
      <w:r w:rsidR="00C8021C">
        <w:t xml:space="preserve"> бизнес логика приложения располагается в сервисах. </w:t>
      </w:r>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 xml:space="preserve">Уменьшение (а лучше полное устранение) использования </w:t>
      </w:r>
      <w:proofErr w:type="spellStart"/>
      <w:r>
        <w:t>AutoMapper</w:t>
      </w:r>
      <w:proofErr w:type="spellEnd"/>
      <w:r>
        <w:t>.</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 xml:space="preserve">Возможность осуществлять </w:t>
      </w:r>
      <w:proofErr w:type="spellStart"/>
      <w:r>
        <w:t>логирование</w:t>
      </w:r>
      <w:proofErr w:type="spellEnd"/>
      <w:r>
        <w:t xml:space="preserve"> действий в одном месте.</w:t>
      </w:r>
    </w:p>
    <w:p w:rsidR="0005314E" w:rsidRDefault="0005314E" w:rsidP="00DB7B8F">
      <w:pPr>
        <w:pStyle w:val="af2"/>
        <w:numPr>
          <w:ilvl w:val="0"/>
          <w:numId w:val="26"/>
        </w:numPr>
      </w:pPr>
      <w:r>
        <w:t xml:space="preserve">Общий механизм </w:t>
      </w:r>
      <w:proofErr w:type="spellStart"/>
      <w:r>
        <w:t>валидации</w:t>
      </w:r>
      <w:proofErr w:type="spellEnd"/>
      <w:r>
        <w:t xml:space="preserve">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Default="00270755" w:rsidP="00270755">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w:t>
      </w:r>
      <w:proofErr w:type="spellStart"/>
      <w:r>
        <w:t>затачей</w:t>
      </w:r>
      <w:proofErr w:type="spellEnd"/>
      <w:r>
        <w:t xml:space="preserve"> является вызов соответствующих методов </w:t>
      </w:r>
      <w:proofErr w:type="spellStart"/>
      <w:r>
        <w:t>репозиториев</w:t>
      </w:r>
      <w:proofErr w:type="spellEnd"/>
      <w:r>
        <w:t xml:space="preserve">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w:t>
      </w:r>
      <w:r w:rsidR="00105CF8">
        <w:t xml:space="preserve">. </w:t>
      </w:r>
      <w:r w:rsidR="00105CF8">
        <w:rPr>
          <w:lang w:val="en-US"/>
        </w:rPr>
        <w:t>N</w:t>
      </w:r>
      <w:r w:rsidR="00105CF8" w:rsidRPr="00105CF8">
        <w:t>-</w:t>
      </w:r>
      <w:r w:rsidR="00105CF8">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105CF8" w:rsidRDefault="00105CF8" w:rsidP="00270755">
      <w:pPr>
        <w:pStyle w:val="af2"/>
      </w:pPr>
      <w:r>
        <w:t>Запрос – действие в системе, которое возвращает некоторое значение но не изменяет состояние системы.</w:t>
      </w:r>
    </w:p>
    <w:p w:rsidR="00105CF8" w:rsidRDefault="00105CF8" w:rsidP="00270755">
      <w:pPr>
        <w:pStyle w:val="af2"/>
      </w:pPr>
      <w:r>
        <w:t>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w:t>
      </w:r>
      <w:r w:rsidR="004B4DC7">
        <w:t xml:space="preserve"> уникальные идентификаторы. Однако, идентификатор может быть сгенерирован до выполнения команды, если он удовлетворяет следующим условиям:  </w:t>
      </w:r>
    </w:p>
    <w:p w:rsidR="004B4DC7" w:rsidRDefault="004B4DC7" w:rsidP="004B4DC7">
      <w:pPr>
        <w:pStyle w:val="af2"/>
        <w:numPr>
          <w:ilvl w:val="0"/>
          <w:numId w:val="27"/>
        </w:numPr>
      </w:pPr>
      <w:r>
        <w:t>Генерируется случайным образом.</w:t>
      </w:r>
    </w:p>
    <w:p w:rsidR="004B4DC7" w:rsidRDefault="004B4DC7" w:rsidP="004B4DC7">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4B4DC7" w:rsidRDefault="004B4DC7" w:rsidP="004B4DC7">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4B4DC7" w:rsidRDefault="004B4DC7" w:rsidP="004B4DC7">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 xml:space="preserve">изменения </w:t>
      </w:r>
      <w:proofErr w:type="spellStart"/>
      <w:r w:rsidR="003556A7">
        <w:t>сстояниясостояния</w:t>
      </w:r>
      <w:proofErr w:type="spellEnd"/>
      <w:r>
        <w:t xml:space="preserve">. Для более наглядного разделения команд и запрос имеет смысл создать интерфейсы-маркеры </w:t>
      </w:r>
      <w:proofErr w:type="spellStart"/>
      <w:r>
        <w:rPr>
          <w:lang w:val="en-US"/>
        </w:rPr>
        <w:t>ICommand</w:t>
      </w:r>
      <w:proofErr w:type="spellEnd"/>
      <w:r w:rsidRPr="00E34B8A">
        <w:t xml:space="preserve"> </w:t>
      </w:r>
      <w:r>
        <w:t xml:space="preserve">и </w:t>
      </w:r>
      <w:proofErr w:type="spellStart"/>
      <w:r>
        <w:rPr>
          <w:lang w:val="en-US"/>
        </w:rPr>
        <w:t>IQuery</w:t>
      </w:r>
      <w:proofErr w:type="spellEnd"/>
      <w:r>
        <w:t>. Эта процедура придаст большую наглядность, однако она не является необходимой.</w:t>
      </w:r>
    </w:p>
    <w:p w:rsidR="003556A7" w:rsidRDefault="003556A7" w:rsidP="004B4DC7">
      <w:pPr>
        <w:pStyle w:val="af2"/>
      </w:pPr>
      <w:r>
        <w:t xml:space="preserve">Выполнением команд и запросов </w:t>
      </w:r>
      <w:r w:rsidR="00DD3B3F">
        <w:t xml:space="preserve">занимаются обработчики. При этом никакой из обработчиков не проверяет корректность команды или запроса, не осуществляет </w:t>
      </w:r>
      <w:proofErr w:type="spellStart"/>
      <w:r w:rsidR="00DD3B3F">
        <w:t>логирование</w:t>
      </w:r>
      <w:proofErr w:type="spellEnd"/>
      <w:r w:rsidR="00DD3B3F">
        <w:t xml:space="preserve">,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w:t>
      </w:r>
      <w:proofErr w:type="spellStart"/>
      <w:r w:rsidR="00286C9D">
        <w:t>логировщика</w:t>
      </w:r>
      <w:proofErr w:type="spellEnd"/>
      <w:r w:rsidR="00286C9D">
        <w:t xml:space="preserve">, сервисов аутентификации и других компонентов системы которые напрямую не относятся к бизнес логике по выполнению команды или запроса. Все обработчики команд реализуют </w:t>
      </w:r>
      <w:proofErr w:type="gramStart"/>
      <w:r w:rsidR="00286C9D">
        <w:t xml:space="preserve">интерфейс  </w:t>
      </w:r>
      <w:proofErr w:type="spellStart"/>
      <w:r w:rsidR="00286C9D" w:rsidRPr="00286C9D">
        <w:t>ICommandHandler</w:t>
      </w:r>
      <w:proofErr w:type="spellEnd"/>
      <w:proofErr w:type="gramEnd"/>
      <w:r w:rsidR="00286C9D" w:rsidRPr="00286C9D">
        <w:t>&lt;</w:t>
      </w:r>
      <w:proofErr w:type="spellStart"/>
      <w:r w:rsidR="00286C9D" w:rsidRPr="00286C9D">
        <w:t>in</w:t>
      </w:r>
      <w:proofErr w:type="spellEnd"/>
      <w:r w:rsidR="00286C9D" w:rsidRPr="00286C9D">
        <w:t xml:space="preserve"> </w:t>
      </w:r>
      <w:proofErr w:type="spellStart"/>
      <w:r w:rsidR="00286C9D" w:rsidRPr="00286C9D">
        <w:t>TCommand</w:t>
      </w:r>
      <w:proofErr w:type="spellEnd"/>
      <w:r w:rsidR="00286C9D" w:rsidRPr="00286C9D">
        <w:t>&gt;</w:t>
      </w:r>
      <w:r w:rsidR="00286C9D">
        <w:t xml:space="preserve">, а обработчики запросов - </w:t>
      </w:r>
      <w:proofErr w:type="spellStart"/>
      <w:r w:rsidR="00286C9D" w:rsidRPr="00286C9D">
        <w:t>IQueryHandler</w:t>
      </w:r>
      <w:proofErr w:type="spellEnd"/>
      <w:r w:rsidR="00286C9D" w:rsidRPr="00286C9D">
        <w:t>&lt;</w:t>
      </w:r>
      <w:proofErr w:type="spellStart"/>
      <w:r w:rsidR="00286C9D" w:rsidRPr="00286C9D">
        <w:t>in</w:t>
      </w:r>
      <w:proofErr w:type="spellEnd"/>
      <w:r w:rsidR="00286C9D" w:rsidRPr="00286C9D">
        <w:t xml:space="preserve"> </w:t>
      </w:r>
      <w:proofErr w:type="spellStart"/>
      <w:r w:rsidR="00286C9D" w:rsidRPr="00286C9D">
        <w:t>TQuery</w:t>
      </w:r>
      <w:proofErr w:type="spellEnd"/>
      <w:r w:rsidR="00286C9D" w:rsidRPr="00286C9D">
        <w:t xml:space="preserve">, </w:t>
      </w:r>
      <w:proofErr w:type="spellStart"/>
      <w:r w:rsidR="00286C9D" w:rsidRPr="00286C9D">
        <w:t>out</w:t>
      </w:r>
      <w:proofErr w:type="spellEnd"/>
      <w:r w:rsidR="00286C9D" w:rsidRPr="00286C9D">
        <w:t xml:space="preserve"> </w:t>
      </w:r>
      <w:proofErr w:type="spellStart"/>
      <w:r w:rsidR="00286C9D" w:rsidRPr="00286C9D">
        <w:t>TResult</w:t>
      </w:r>
      <w:proofErr w:type="spellEnd"/>
      <w:r w:rsidR="00286C9D" w:rsidRPr="00286C9D">
        <w:t>&gt;</w:t>
      </w:r>
      <w:r w:rsidR="00286C9D">
        <w:t xml:space="preserve"> (листинг 3.1)</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ICommandHandler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ICommand</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void</w:t>
      </w:r>
      <w:proofErr w:type="gramEnd"/>
      <w:r w:rsidRPr="00286C9D">
        <w:rPr>
          <w:rFonts w:ascii="Consolas" w:hAnsi="Consolas" w:cs="Consolas"/>
          <w:color w:val="000000"/>
          <w:sz w:val="19"/>
          <w:szCs w:val="19"/>
          <w:lang w:val="en-US"/>
        </w:rPr>
        <w:t xml:space="preserve"> Execute(</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command);</w:t>
      </w:r>
    </w:p>
    <w:p w:rsidR="00286C9D" w:rsidRDefault="00286C9D" w:rsidP="00286C9D">
      <w:pPr>
        <w:pStyle w:val="af2"/>
        <w:rPr>
          <w:rFonts w:ascii="Consolas" w:hAnsi="Consolas" w:cs="Consolas"/>
          <w:color w:val="000000"/>
          <w:sz w:val="19"/>
          <w:szCs w:val="19"/>
        </w:rPr>
      </w:pPr>
      <w:r w:rsidRPr="00286C9D">
        <w:rPr>
          <w:rFonts w:ascii="Consolas" w:hAnsi="Consolas" w:cs="Consolas"/>
          <w:color w:val="000000"/>
          <w:sz w:val="19"/>
          <w:szCs w:val="19"/>
          <w:lang w:val="en-US"/>
        </w:rPr>
        <w:t xml:space="preserve">    </w:t>
      </w:r>
      <w:r>
        <w:rPr>
          <w:rFonts w:ascii="Consolas" w:hAnsi="Consolas" w:cs="Consolas"/>
          <w:color w:val="000000"/>
          <w:sz w:val="19"/>
          <w:szCs w:val="19"/>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IQueryHandler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IQuery</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 xml:space="preserve"> </w:t>
      </w:r>
      <w:proofErr w:type="gramStart"/>
      <w:r w:rsidRPr="00286C9D">
        <w:rPr>
          <w:rFonts w:ascii="Consolas" w:hAnsi="Consolas" w:cs="Consolas"/>
          <w:color w:val="000000"/>
          <w:sz w:val="19"/>
          <w:szCs w:val="19"/>
          <w:lang w:val="en-US"/>
        </w:rPr>
        <w:t>Execute(</w:t>
      </w:r>
      <w:proofErr w:type="spellStart"/>
      <w:proofErr w:type="gramEnd"/>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query);</w:t>
      </w:r>
    </w:p>
    <w:p w:rsidR="00286C9D" w:rsidRDefault="00286C9D" w:rsidP="00286C9D">
      <w:pPr>
        <w:pStyle w:val="af2"/>
        <w:rPr>
          <w:rFonts w:ascii="Consolas" w:hAnsi="Consolas" w:cs="Consolas"/>
          <w:color w:val="000000"/>
          <w:sz w:val="19"/>
          <w:szCs w:val="19"/>
        </w:rPr>
      </w:pPr>
      <w:r w:rsidRPr="00286C9D">
        <w:rPr>
          <w:rFonts w:ascii="Consolas" w:hAnsi="Consolas" w:cs="Consolas"/>
          <w:color w:val="000000"/>
          <w:sz w:val="19"/>
          <w:szCs w:val="19"/>
          <w:lang w:val="en-US"/>
        </w:rPr>
        <w:t xml:space="preserve">    </w:t>
      </w:r>
      <w:r>
        <w:rPr>
          <w:rFonts w:ascii="Consolas" w:hAnsi="Consolas" w:cs="Consolas"/>
          <w:color w:val="000000"/>
          <w:sz w:val="19"/>
          <w:szCs w:val="19"/>
        </w:rPr>
        <w:t>}</w:t>
      </w:r>
    </w:p>
    <w:p w:rsidR="00F038C6" w:rsidRDefault="00286C9D" w:rsidP="00286C9D">
      <w:pPr>
        <w:pStyle w:val="af2"/>
        <w:ind w:firstLine="0"/>
      </w:pPr>
      <w:r>
        <w:tab/>
        <w:t>Связующим звеном между командами и обработчиками команд явля</w:t>
      </w:r>
      <w:r w:rsidR="00F038C6">
        <w:t>ется командная шина, а запросов</w:t>
      </w:r>
      <w:r>
        <w:t xml:space="preserve"> и обработчиков запросов – шина запросов. </w:t>
      </w:r>
      <w:r w:rsidR="00F038C6">
        <w:t xml:space="preserve">Команды и запросы поступают в соответствующую шину,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w:t>
      </w:r>
      <w:proofErr w:type="spellStart"/>
      <w:r w:rsidR="00F038C6">
        <w:t>IoC</w:t>
      </w:r>
      <w:proofErr w:type="spellEnd"/>
      <w:r w:rsidR="00F038C6">
        <w:t xml:space="preserve">-контейнера. В связи с этим возможны </w:t>
      </w:r>
      <w:r w:rsidR="00137173">
        <w:t>5</w:t>
      </w:r>
      <w:r w:rsidR="00F038C6">
        <w:t xml:space="preserve"> сценари</w:t>
      </w:r>
      <w:r w:rsidR="00137173">
        <w:t>ев</w:t>
      </w:r>
      <w:r w:rsidR="00F038C6">
        <w:t xml:space="preserve"> работы шины:</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w:t>
      </w:r>
      <w:proofErr w:type="spellStart"/>
      <w:r>
        <w:t>IoC</w:t>
      </w:r>
      <w:proofErr w:type="spellEnd"/>
      <w:r>
        <w:t>-контейнере.</w:t>
      </w:r>
    </w:p>
    <w:p w:rsidR="00F038C6" w:rsidRDefault="00F038C6" w:rsidP="00F038C6">
      <w:pPr>
        <w:pStyle w:val="af2"/>
        <w:numPr>
          <w:ilvl w:val="0"/>
          <w:numId w:val="28"/>
        </w:numPr>
      </w:pPr>
      <w:r>
        <w:t xml:space="preserve">Возникла неоднозначность при выборе обработчика – в </w:t>
      </w:r>
      <w:proofErr w:type="spellStart"/>
      <w:r>
        <w:t>IoC</w:t>
      </w:r>
      <w:proofErr w:type="spellEnd"/>
      <w:r>
        <w:t>-контейнере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137173" w:rsidRDefault="00137173" w:rsidP="00137173">
      <w:pPr>
        <w:pStyle w:val="af2"/>
        <w:ind w:firstLine="360"/>
      </w:pPr>
      <w:r>
        <w:t xml:space="preserve">Шина содержит единственную зависимость от экземпляра класса реализующего интерфейс </w:t>
      </w:r>
      <w:proofErr w:type="spellStart"/>
      <w:r w:rsidRPr="00137173">
        <w:t>IDependencyResolver</w:t>
      </w:r>
      <w:proofErr w:type="spellEnd"/>
      <w:r>
        <w:t>.</w:t>
      </w:r>
    </w:p>
    <w:p w:rsidR="00137173" w:rsidRPr="00286C9D" w:rsidRDefault="00137173" w:rsidP="00137173">
      <w:pPr>
        <w:pStyle w:val="af2"/>
        <w:ind w:firstLine="360"/>
      </w:pPr>
    </w:p>
    <w:p w:rsidR="00286C9D" w:rsidRDefault="00286C9D" w:rsidP="001450A4">
      <w:pPr>
        <w:pStyle w:val="21"/>
        <w:numPr>
          <w:ilvl w:val="1"/>
          <w:numId w:val="21"/>
        </w:numPr>
        <w:spacing w:line="360" w:lineRule="auto"/>
      </w:pPr>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proofErr w:type="spellStart"/>
      <w:r>
        <w:rPr>
          <w:lang w:val="en-US"/>
        </w:rPr>
        <w:t>javascript</w:t>
      </w:r>
      <w:proofErr w:type="spellEnd"/>
      <w:r w:rsidRPr="001450A4">
        <w:t xml:space="preserve">, </w:t>
      </w:r>
      <w:r>
        <w:rPr>
          <w:lang w:val="en-US"/>
        </w:rPr>
        <w:t>c</w:t>
      </w:r>
      <w:r w:rsidRPr="001450A4">
        <w:t xml:space="preserve"> </w:t>
      </w:r>
      <w:r>
        <w:t xml:space="preserve">использованием спецификации </w:t>
      </w:r>
      <w:proofErr w:type="spellStart"/>
      <w:r>
        <w:rPr>
          <w:lang w:val="en-US"/>
        </w:rPr>
        <w:t>ECMAScript</w:t>
      </w:r>
      <w:proofErr w:type="spellEnd"/>
      <w:r>
        <w:t xml:space="preserve"> 6. При его реализации были использованы следую</w:t>
      </w:r>
      <w:bookmarkStart w:id="29" w:name="_GoBack"/>
      <w:bookmarkEnd w:id="29"/>
      <w:r>
        <w:t>щие библиотеки и инструменты:</w:t>
      </w:r>
    </w:p>
    <w:p w:rsidR="001450A4" w:rsidRPr="001450A4" w:rsidRDefault="001450A4" w:rsidP="001450A4">
      <w:pPr>
        <w:pStyle w:val="af2"/>
        <w:numPr>
          <w:ilvl w:val="0"/>
          <w:numId w:val="25"/>
        </w:numPr>
        <w:rPr>
          <w:lang w:val="en-US"/>
        </w:rPr>
      </w:pPr>
      <w:r>
        <w:rPr>
          <w:lang w:val="en-US"/>
        </w:rPr>
        <w:t>React, React-Dom, React-</w:t>
      </w:r>
      <w:proofErr w:type="spellStart"/>
      <w:r>
        <w:rPr>
          <w:lang w:val="en-US"/>
        </w:rPr>
        <w:t>Thunk</w:t>
      </w:r>
      <w:proofErr w:type="spellEnd"/>
      <w:r>
        <w:rPr>
          <w:lang w:val="en-US"/>
        </w:rPr>
        <w:t xml:space="preserve">,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proofErr w:type="spellStart"/>
      <w:r>
        <w:rPr>
          <w:lang w:val="en-US"/>
        </w:rPr>
        <w:t>Redux</w:t>
      </w:r>
      <w:proofErr w:type="spellEnd"/>
      <w:r>
        <w:rPr>
          <w:lang w:val="en-US"/>
        </w:rPr>
        <w:t>, React-</w:t>
      </w:r>
      <w:proofErr w:type="spellStart"/>
      <w:r>
        <w:rPr>
          <w:lang w:val="en-US"/>
        </w:rPr>
        <w:t>Redux</w:t>
      </w:r>
      <w:proofErr w:type="spellEnd"/>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proofErr w:type="spellStart"/>
      <w:r>
        <w:rPr>
          <w:lang w:val="en-US"/>
        </w:rPr>
        <w:t>Redux</w:t>
      </w:r>
      <w:proofErr w:type="spellEnd"/>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proofErr w:type="spellStart"/>
      <w:r>
        <w:rPr>
          <w:lang w:val="en-US"/>
        </w:rPr>
        <w:t>javascript</w:t>
      </w:r>
      <w:proofErr w:type="spellEnd"/>
      <w:r w:rsidRPr="001450A4">
        <w:t xml:space="preserve"> (</w:t>
      </w:r>
      <w:proofErr w:type="spellStart"/>
      <w:r>
        <w:rPr>
          <w:lang w:val="en-US"/>
        </w:rPr>
        <w:t>ECMAScript</w:t>
      </w:r>
      <w:proofErr w:type="spellEnd"/>
      <w:r>
        <w:t xml:space="preserve"> </w:t>
      </w:r>
      <w:r w:rsidRPr="001450A4">
        <w:t xml:space="preserve">6 </w:t>
      </w:r>
      <w:r>
        <w:t xml:space="preserve">в </w:t>
      </w:r>
      <w:proofErr w:type="spellStart"/>
      <w:r>
        <w:rPr>
          <w:lang w:val="en-US"/>
        </w:rPr>
        <w:t>ECMAScript</w:t>
      </w:r>
      <w:proofErr w:type="spellEnd"/>
      <w:r w:rsidRPr="001450A4">
        <w:t xml:space="preserve"> 5)</w:t>
      </w:r>
      <w:r w:rsidR="004340B2">
        <w:t>.</w:t>
      </w:r>
    </w:p>
    <w:p w:rsidR="004340B2" w:rsidRDefault="004340B2" w:rsidP="001450A4">
      <w:pPr>
        <w:pStyle w:val="af2"/>
        <w:numPr>
          <w:ilvl w:val="0"/>
          <w:numId w:val="25"/>
        </w:numPr>
      </w:pPr>
      <w:proofErr w:type="spellStart"/>
      <w:r>
        <w:rPr>
          <w:lang w:val="en-US"/>
        </w:rPr>
        <w:t>Webpack</w:t>
      </w:r>
      <w:proofErr w:type="spellEnd"/>
      <w:r>
        <w:t xml:space="preserve"> – инструмент для сборки проекта.</w:t>
      </w:r>
    </w:p>
    <w:p w:rsidR="004340B2" w:rsidRPr="004340B2" w:rsidRDefault="004340B2" w:rsidP="001450A4">
      <w:pPr>
        <w:pStyle w:val="af2"/>
        <w:numPr>
          <w:ilvl w:val="0"/>
          <w:numId w:val="25"/>
        </w:numPr>
      </w:pPr>
      <w:proofErr w:type="spellStart"/>
      <w:r>
        <w:rPr>
          <w:lang w:val="en-US"/>
        </w:rPr>
        <w:t>Eslint</w:t>
      </w:r>
      <w:proofErr w:type="spellEnd"/>
      <w:r w:rsidRPr="004340B2">
        <w:t xml:space="preserve"> </w:t>
      </w:r>
      <w:r>
        <w:t>– инструмент для контроля качества кода.</w:t>
      </w:r>
    </w:p>
    <w:p w:rsidR="002C1B3A" w:rsidRPr="004340B2" w:rsidRDefault="002C1B3A" w:rsidP="00ED37FD">
      <w:pPr>
        <w:ind w:firstLine="576"/>
        <w:rPr>
          <w:shd w:val="clear" w:color="auto" w:fill="FFFFFF"/>
        </w:rPr>
      </w:pPr>
    </w:p>
    <w:sectPr w:rsidR="002C1B3A" w:rsidRPr="004340B2" w:rsidSect="004D6D5D">
      <w:headerReference w:type="even" r:id="rId22"/>
      <w:headerReference w:type="default" r:id="rId23"/>
      <w:footerReference w:type="even" r:id="rId24"/>
      <w:footerReference w:type="default" r:id="rId25"/>
      <w:headerReference w:type="first" r:id="rId26"/>
      <w:footerReference w:type="first" r:id="rId27"/>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FA0" w:rsidRDefault="00F82FA0">
      <w:pPr>
        <w:spacing w:after="0" w:line="240" w:lineRule="auto"/>
      </w:pPr>
      <w:r>
        <w:separator/>
      </w:r>
    </w:p>
  </w:endnote>
  <w:endnote w:type="continuationSeparator" w:id="0">
    <w:p w:rsidR="00F82FA0" w:rsidRDefault="00F82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FA0" w:rsidRDefault="00F82FA0">
      <w:pPr>
        <w:spacing w:after="0" w:line="240" w:lineRule="auto"/>
      </w:pPr>
      <w:r>
        <w:separator/>
      </w:r>
    </w:p>
  </w:footnote>
  <w:footnote w:type="continuationSeparator" w:id="0">
    <w:p w:rsidR="00F82FA0" w:rsidRDefault="00F82F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Pr="0007191C" w:rsidRDefault="001450A4"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EndPr/>
    <w:sdtContent>
      <w:p w:rsidR="001450A4" w:rsidRDefault="001450A4" w:rsidP="00592AC8">
        <w:pPr>
          <w:pStyle w:val="a6"/>
          <w:tabs>
            <w:tab w:val="center" w:pos="4844"/>
            <w:tab w:val="right" w:pos="9689"/>
          </w:tabs>
          <w:jc w:val="right"/>
        </w:pPr>
        <w:r>
          <w:fldChar w:fldCharType="begin"/>
        </w:r>
        <w:r>
          <w:instrText>PAGE   \* MERGEFORMAT</w:instrText>
        </w:r>
        <w:r>
          <w:fldChar w:fldCharType="separate"/>
        </w:r>
        <w:r w:rsidR="00F27AA2">
          <w:rPr>
            <w:noProof/>
          </w:rPr>
          <w:t>30</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nsid w:val="45DB255A"/>
    <w:multiLevelType w:val="hybridMultilevel"/>
    <w:tmpl w:val="72FEEB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6">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8">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9">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1">
    <w:nsid w:val="70373D1C"/>
    <w:multiLevelType w:val="hybridMultilevel"/>
    <w:tmpl w:val="7CBC9B2C"/>
    <w:lvl w:ilvl="0" w:tplc="D1B0C790">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2">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24">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5">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6">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7">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1"/>
  </w:num>
  <w:num w:numId="2">
    <w:abstractNumId w:val="20"/>
  </w:num>
  <w:num w:numId="3">
    <w:abstractNumId w:val="1"/>
  </w:num>
  <w:num w:numId="4">
    <w:abstractNumId w:val="15"/>
  </w:num>
  <w:num w:numId="5">
    <w:abstractNumId w:val="24"/>
  </w:num>
  <w:num w:numId="6">
    <w:abstractNumId w:val="14"/>
  </w:num>
  <w:num w:numId="7">
    <w:abstractNumId w:val="18"/>
  </w:num>
  <w:num w:numId="8">
    <w:abstractNumId w:val="3"/>
  </w:num>
  <w:num w:numId="9">
    <w:abstractNumId w:val="25"/>
  </w:num>
  <w:num w:numId="10">
    <w:abstractNumId w:val="13"/>
  </w:num>
  <w:num w:numId="11">
    <w:abstractNumId w:val="10"/>
  </w:num>
  <w:num w:numId="12">
    <w:abstractNumId w:val="2"/>
  </w:num>
  <w:num w:numId="13">
    <w:abstractNumId w:val="0"/>
  </w:num>
  <w:num w:numId="14">
    <w:abstractNumId w:val="19"/>
  </w:num>
  <w:num w:numId="15">
    <w:abstractNumId w:val="4"/>
  </w:num>
  <w:num w:numId="16">
    <w:abstractNumId w:val="7"/>
  </w:num>
  <w:num w:numId="17">
    <w:abstractNumId w:val="6"/>
  </w:num>
  <w:num w:numId="18">
    <w:abstractNumId w:val="26"/>
  </w:num>
  <w:num w:numId="19">
    <w:abstractNumId w:val="17"/>
  </w:num>
  <w:num w:numId="20">
    <w:abstractNumId w:val="8"/>
  </w:num>
  <w:num w:numId="21">
    <w:abstractNumId w:val="23"/>
  </w:num>
  <w:num w:numId="22">
    <w:abstractNumId w:val="9"/>
  </w:num>
  <w:num w:numId="23">
    <w:abstractNumId w:val="5"/>
  </w:num>
  <w:num w:numId="24">
    <w:abstractNumId w:val="12"/>
  </w:num>
  <w:num w:numId="25">
    <w:abstractNumId w:val="21"/>
  </w:num>
  <w:num w:numId="26">
    <w:abstractNumId w:val="16"/>
  </w:num>
  <w:num w:numId="27">
    <w:abstractNumId w:val="27"/>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B76"/>
    <w:rsid w:val="00044C0D"/>
    <w:rsid w:val="0005314E"/>
    <w:rsid w:val="00055618"/>
    <w:rsid w:val="0007191C"/>
    <w:rsid w:val="000A4C6A"/>
    <w:rsid w:val="000D28C0"/>
    <w:rsid w:val="000D3283"/>
    <w:rsid w:val="000D721C"/>
    <w:rsid w:val="000F6E47"/>
    <w:rsid w:val="00105CF8"/>
    <w:rsid w:val="00106C1A"/>
    <w:rsid w:val="00121849"/>
    <w:rsid w:val="00125340"/>
    <w:rsid w:val="00137173"/>
    <w:rsid w:val="001450A4"/>
    <w:rsid w:val="00155C4C"/>
    <w:rsid w:val="00171538"/>
    <w:rsid w:val="001738C9"/>
    <w:rsid w:val="00184B51"/>
    <w:rsid w:val="001874B6"/>
    <w:rsid w:val="00192DA1"/>
    <w:rsid w:val="001A0B00"/>
    <w:rsid w:val="001B6116"/>
    <w:rsid w:val="001C4ACA"/>
    <w:rsid w:val="001F3F83"/>
    <w:rsid w:val="002040F5"/>
    <w:rsid w:val="00214A20"/>
    <w:rsid w:val="00241175"/>
    <w:rsid w:val="00245D08"/>
    <w:rsid w:val="0025057A"/>
    <w:rsid w:val="00266FFA"/>
    <w:rsid w:val="00270755"/>
    <w:rsid w:val="0027197B"/>
    <w:rsid w:val="00276A8D"/>
    <w:rsid w:val="00286C9D"/>
    <w:rsid w:val="00295814"/>
    <w:rsid w:val="002C1B3A"/>
    <w:rsid w:val="00302BBA"/>
    <w:rsid w:val="003112A0"/>
    <w:rsid w:val="00327009"/>
    <w:rsid w:val="00327339"/>
    <w:rsid w:val="003516B5"/>
    <w:rsid w:val="003556A7"/>
    <w:rsid w:val="003631AA"/>
    <w:rsid w:val="0037770F"/>
    <w:rsid w:val="00382ACA"/>
    <w:rsid w:val="00387B7B"/>
    <w:rsid w:val="00395391"/>
    <w:rsid w:val="003B10A1"/>
    <w:rsid w:val="003C07DF"/>
    <w:rsid w:val="003C6007"/>
    <w:rsid w:val="003C6894"/>
    <w:rsid w:val="003F660B"/>
    <w:rsid w:val="003F6AF8"/>
    <w:rsid w:val="004340B2"/>
    <w:rsid w:val="00436298"/>
    <w:rsid w:val="004565AE"/>
    <w:rsid w:val="004B4DC7"/>
    <w:rsid w:val="004B75E8"/>
    <w:rsid w:val="004D6D5D"/>
    <w:rsid w:val="004F7424"/>
    <w:rsid w:val="00506AF4"/>
    <w:rsid w:val="00517938"/>
    <w:rsid w:val="00520BAC"/>
    <w:rsid w:val="00535ECA"/>
    <w:rsid w:val="005536C0"/>
    <w:rsid w:val="005640B9"/>
    <w:rsid w:val="00592AC8"/>
    <w:rsid w:val="005A2BAB"/>
    <w:rsid w:val="005A5BAA"/>
    <w:rsid w:val="005A7E5C"/>
    <w:rsid w:val="005C168E"/>
    <w:rsid w:val="005C3937"/>
    <w:rsid w:val="005C7527"/>
    <w:rsid w:val="005D0DBE"/>
    <w:rsid w:val="005E2705"/>
    <w:rsid w:val="005E5175"/>
    <w:rsid w:val="005E70AA"/>
    <w:rsid w:val="005F0898"/>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0AE7"/>
    <w:rsid w:val="007429E3"/>
    <w:rsid w:val="0075308A"/>
    <w:rsid w:val="00783471"/>
    <w:rsid w:val="007A7707"/>
    <w:rsid w:val="007D0B30"/>
    <w:rsid w:val="007D2E6A"/>
    <w:rsid w:val="007F5924"/>
    <w:rsid w:val="00800ECC"/>
    <w:rsid w:val="0081085B"/>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204BB"/>
    <w:rsid w:val="00941815"/>
    <w:rsid w:val="009418B4"/>
    <w:rsid w:val="00972916"/>
    <w:rsid w:val="00980964"/>
    <w:rsid w:val="00992380"/>
    <w:rsid w:val="009A335C"/>
    <w:rsid w:val="009A68A4"/>
    <w:rsid w:val="009D316A"/>
    <w:rsid w:val="009D64FD"/>
    <w:rsid w:val="009E2982"/>
    <w:rsid w:val="009E71F3"/>
    <w:rsid w:val="00A16A23"/>
    <w:rsid w:val="00A23891"/>
    <w:rsid w:val="00A27BF9"/>
    <w:rsid w:val="00A30549"/>
    <w:rsid w:val="00A53C26"/>
    <w:rsid w:val="00A55E19"/>
    <w:rsid w:val="00A91B6B"/>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5F27"/>
    <w:rsid w:val="00BC69D1"/>
    <w:rsid w:val="00BD2B96"/>
    <w:rsid w:val="00BE546B"/>
    <w:rsid w:val="00BF0C62"/>
    <w:rsid w:val="00BF7639"/>
    <w:rsid w:val="00C00B82"/>
    <w:rsid w:val="00C14A52"/>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507B"/>
    <w:rsid w:val="00DB7B8F"/>
    <w:rsid w:val="00DD2F1A"/>
    <w:rsid w:val="00DD3B3F"/>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F038C6"/>
    <w:rsid w:val="00F130F1"/>
    <w:rsid w:val="00F165FF"/>
    <w:rsid w:val="00F27AA2"/>
    <w:rsid w:val="00F5068C"/>
    <w:rsid w:val="00F5407D"/>
    <w:rsid w:val="00F61B99"/>
    <w:rsid w:val="00F82FA0"/>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B34E3-DDCF-4A64-943D-DF1F5FA3D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Pages>
  <Words>5314</Words>
  <Characters>30296</Characters>
  <Application>Microsoft Office Word</Application>
  <DocSecurity>0</DocSecurity>
  <Lines>252</Lines>
  <Paragraphs>71</Paragraphs>
  <ScaleCrop>false</ScaleCrop>
  <HeadingPairs>
    <vt:vector size="4" baseType="variant">
      <vt:variant>
        <vt:lpstr>Название</vt:lpstr>
      </vt:variant>
      <vt:variant>
        <vt:i4>1</vt:i4>
      </vt:variant>
      <vt:variant>
        <vt:lpstr>Заголовки</vt:lpstr>
      </vt:variant>
      <vt:variant>
        <vt:i4>19</vt:i4>
      </vt:variant>
    </vt:vector>
  </HeadingPairs>
  <TitlesOfParts>
    <vt:vector size="20"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данных.</vt:lpstr>
      <vt:lpstr>3.3 Реализация серверной части приложения.</vt:lpstr>
      <vt:lpstr/>
      <vt:lpstr>Клиентское приложение</vt:lpstr>
    </vt:vector>
  </TitlesOfParts>
  <Company>SPecialiST RePack</Company>
  <LinksUpToDate>false</LinksUpToDate>
  <CharactersWithSpaces>35539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22</cp:revision>
  <cp:lastPrinted>2015-12-09T09:11:00Z</cp:lastPrinted>
  <dcterms:created xsi:type="dcterms:W3CDTF">2016-12-14T19:58:00Z</dcterms:created>
  <dcterms:modified xsi:type="dcterms:W3CDTF">2017-04-14T19:23:00Z</dcterms:modified>
</cp:coreProperties>
</file>