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Что определяет маска подсети при настройке адреса IPv4 для сетевого компьютера?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9" type="#_x0000_t75" style="width:20.55pt;height:17.75pt" o:ole="">
            <v:imagedata r:id="rId5" o:title=""/>
          </v:shape>
          <w:control r:id="rId6" w:name="DefaultOcxName" w:shapeid="_x0000_i131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динамическую конфигурацию подсети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8" type="#_x0000_t75" style="width:20.55pt;height:17.75pt" o:ole="">
            <v:imagedata r:id="rId7" o:title=""/>
          </v:shape>
          <w:control r:id="rId8" w:name="DefaultOcxName1" w:shapeid="_x0000_i131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часть IP-адреса, которая определяет сеть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7" type="#_x0000_t75" style="width:20.55pt;height:17.75pt" o:ole="">
            <v:imagedata r:id="rId7" o:title=""/>
          </v:shape>
          <w:control r:id="rId9" w:name="DefaultOcxName2" w:shapeid="_x0000_i131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пул адресов, назначенных в сети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6" type="#_x0000_t75" style="width:20.55pt;height:17.75pt" o:ole="">
            <v:imagedata r:id="rId7" o:title=""/>
          </v:shape>
          <w:control r:id="rId10" w:name="DefaultOcxName3" w:shapeid="_x0000_i131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устройство, используемое компьютером для доступа к другой сети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4.1.3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Система IP-адресации является иерархической. IP-адрес состоит из двух частей: сетевого адреса и адреса хоста. В случае IPv4 маска подсети показывает, какая часть адреса IPv4 относится к сетевому адресу, а какая — к адресу хоста.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часть IP-адреса, которая определяет сеть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315" type="#_x0000_t75" style="width:1in;height:1in" o:ole="">
            <v:imagedata r:id="rId11" o:title=""/>
          </v:shape>
          <w:control r:id="rId12" w:name="DefaultOcxName4" w:shapeid="_x0000_i1315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Каковы два различия между двоичными и десятичными числами? (Выберите два варианта.)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4" type="#_x0000_t75" style="width:20.55pt;height:17.75pt" o:ole="">
            <v:imagedata r:id="rId13" o:title=""/>
          </v:shape>
          <w:control r:id="rId14" w:name="DefaultOcxName5" w:shapeid="_x0000_i131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Десятичные числа основаны на степенях числа 1.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3" type="#_x0000_t75" style="width:20.55pt;height:17.75pt" o:ole="">
            <v:imagedata r:id="rId13" o:title=""/>
          </v:shape>
          <w:control r:id="rId15" w:name="DefaultOcxName6" w:shapeid="_x0000_i131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Двоичные числа основаны на степенях числа 2.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2" type="#_x0000_t75" style="width:20.55pt;height:17.75pt" o:ole="">
            <v:imagedata r:id="rId16" o:title=""/>
          </v:shape>
          <w:control r:id="rId17" w:name="DefaultOcxName7" w:shapeid="_x0000_i131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Десятичные числа содержат цифры от 0 до 9.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1" type="#_x0000_t75" style="width:20.55pt;height:17.75pt" o:ole="">
            <v:imagedata r:id="rId16" o:title=""/>
          </v:shape>
          <w:control r:id="rId18" w:name="DefaultOcxName8" w:shapeid="_x0000_i131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Печатаемые на клавиатуре числа вводятся как двоичные и преобразуются компьютером в десятичные.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10" type="#_x0000_t75" style="width:20.55pt;height:17.75pt" o:ole="">
            <v:imagedata r:id="rId16" o:title=""/>
          </v:shape>
          <w:control r:id="rId19" w:name="DefaultOcxName9" w:shapeid="_x0000_i131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Двоичные числа имеют три состояния: «включено», «выключено», «нулевое». Десятичные числа не имеют состояний.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4.1.2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Для обработки и хранения данных вычислительные устройства используют двоичную систему. Двоичные числа основаны на степенях числа 2, а десятичные числа основаны на степенях числа 10.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answers are: Двоичные числа основаны на степенях числа 2., Десятичные числа содержат цифры от 0 до 9.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309" type="#_x0000_t75" style="width:1in;height:1in" o:ole="">
            <v:imagedata r:id="rId11" o:title=""/>
          </v:shape>
          <w:control r:id="rId20" w:name="DefaultOcxName10" w:shapeid="_x0000_i1309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Какова основная причина развертывания IPv6?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8" type="#_x0000_t75" style="width:20.55pt;height:17.75pt" o:ole="">
            <v:imagedata r:id="rId5" o:title=""/>
          </v:shape>
          <w:control r:id="rId21" w:name="DefaultOcxName11" w:shapeid="_x0000_i130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безопасность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7" type="#_x0000_t75" style="width:20.55pt;height:17.75pt" o:ole="">
            <v:imagedata r:id="rId7" o:title=""/>
          </v:shape>
          <w:control r:id="rId22" w:name="DefaultOcxName12" w:shapeid="_x0000_i130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упрощение формата заголовка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6" type="#_x0000_t75" style="width:20.55pt;height:17.75pt" o:ole="">
            <v:imagedata r:id="rId7" o:title=""/>
          </v:shape>
          <w:control r:id="rId23" w:name="DefaultOcxName13" w:shapeid="_x0000_i130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расширенные возможности адресации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5" type="#_x0000_t75" style="width:20.55pt;height:17.75pt" o:ole="">
            <v:imagedata r:id="rId7" o:title=""/>
          </v:shape>
          <w:control r:id="rId24" w:name="DefaultOcxName14" w:shapeid="_x0000_i130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удовлетворение потребности в упрощении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4.5.1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Пространство IPv4-адресов исчерпано в связи с быстрым развитием Интернета и ростом количества устройств, подключенных к Интернету. Протокол IPv6 расширяет пространство IP-адресации путем увеличения длины адресов с 32 до 128 бит, что на долгие годы вперед обеспечит достаточное количество адресов для удовлетворения дальнейших потребностей, возникающих по мере развития Интернета.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расширенные возможности адресации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304" type="#_x0000_t75" style="width:1in;height:1in" o:ole="">
            <v:imagedata r:id="rId11" o:title=""/>
          </v:shape>
          <w:control r:id="rId25" w:name="DefaultOcxName15" w:shapeid="_x0000_i1304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Какую функцию выполняет преобразование NAT в маршрутизаторе беспроводной связи?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3" type="#_x0000_t75" style="width:20.55pt;height:17.75pt" o:ole="">
            <v:imagedata r:id="rId5" o:title=""/>
          </v:shape>
          <w:control r:id="rId26" w:name="DefaultOcxName16" w:shapeid="_x0000_i130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NAT получает IP-адрес и преобразует его в адрес основного шлюза.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2" type="#_x0000_t75" style="width:20.55pt;height:17.75pt" o:ole="">
            <v:imagedata r:id="rId7" o:title=""/>
          </v:shape>
          <w:control r:id="rId27" w:name="DefaultOcxName17" w:shapeid="_x0000_i130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NAT получает локальный IP-адрес и преобразует его во внутренний исходный IP-адрес.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1" type="#_x0000_t75" style="width:20.55pt;height:17.75pt" o:ole="">
            <v:imagedata r:id="rId7" o:title=""/>
          </v:shape>
          <w:control r:id="rId28" w:name="DefaultOcxName18" w:shapeid="_x0000_i130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NAT получает IP-адрес назначения и преобразует его в глобальный IP-адрес.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300" type="#_x0000_t75" style="width:20.55pt;height:17.75pt" o:ole="">
            <v:imagedata r:id="rId7" o:title=""/>
          </v:shape>
          <w:control r:id="rId29" w:name="DefaultOcxName19" w:shapeid="_x0000_i130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NAT получает внутренний исходный IP-адрес и преобразует его в глобальный IP-адрес.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4.4.3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Поскольку в Интернете запрещены частные адреса, внутренней сети, развернутой с частными IP-адресами, потребуется служба преобразования частных адресов в уникальные публичные адреса, что позволит локальным клиентам обмениваться данными в Интернете. Это выполняет служба преобразования сетевых адресов NAT (Network Address Translation). Перед отправкой пакета NAT получает внутренний частный IP-адрес и преобразует его в глобальный публичный IP-адрес.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NAT получает внутренний исходный IP-адрес и преобразует его в глобальный IP-адрес.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99" type="#_x0000_t75" style="width:1in;height:1in" o:ole="">
            <v:imagedata r:id="rId11" o:title=""/>
          </v:shape>
          <w:control r:id="rId30" w:name="DefaultOcxName20" w:shapeid="_x0000_i1299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lastRenderedPageBreak/>
        <w:t>Question text</w:t>
      </w:r>
    </w:p>
    <w:p w:rsidR="00BA5309" w:rsidRPr="00BA5309" w:rsidRDefault="00BA5309" w:rsidP="00BA5309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noProof/>
          <w:color w:val="001A1E"/>
          <w:sz w:val="21"/>
          <w:szCs w:val="21"/>
          <w:lang w:eastAsia="uk-UA"/>
        </w:rPr>
        <mc:AlternateContent>
          <mc:Choice Requires="wps">
            <w:drawing>
              <wp:inline distT="0" distB="0" distL="0" distR="0">
                <wp:extent cx="3143250" cy="2428875"/>
                <wp:effectExtent l="0" t="0" r="0" b="0"/>
                <wp:docPr id="2" name="Прямоугольник 2" descr="i295666n1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325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C9C9A" id="Прямоугольник 2" o:spid="_x0000_s1026" alt="i295666n1v2.jpg" style="width:247.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bookmarkStart w:id="0" w:name="_GoBack"/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Посмотрите на изображение. Какой адрес является равнозначным представлением полного адреса IPv6?</w:t>
      </w:r>
      <w:bookmarkEnd w:id="0"/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8" type="#_x0000_t75" style="width:20.55pt;height:17.75pt" o:ole="">
            <v:imagedata r:id="rId5" o:title=""/>
          </v:shape>
          <w:control r:id="rId31" w:name="DefaultOcxName21" w:shapeid="_x0000_i129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2031:300::C0:8:130B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7" type="#_x0000_t75" style="width:20.55pt;height:17.75pt" o:ole="">
            <v:imagedata r:id="rId7" o:title=""/>
          </v:shape>
          <w:control r:id="rId32" w:name="DefaultOcxName22" w:shapeid="_x0000_i129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2031:0:300::C0:8000:130B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6" type="#_x0000_t75" style="width:20.55pt;height:17.75pt" o:ole="">
            <v:imagedata r:id="rId7" o:title=""/>
          </v:shape>
          <w:control r:id="rId33" w:name="DefaultOcxName23" w:shapeid="_x0000_i129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2031:0:3::C0:8000:130B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5" type="#_x0000_t75" style="width:20.55pt;height:17.75pt" o:ole="">
            <v:imagedata r:id="rId7" o:title=""/>
          </v:shape>
          <w:control r:id="rId34" w:name="DefaultOcxName24" w:shapeid="_x0000_i129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2031::0300::C0:8::130B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4.5.2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Длина IPv6-адресов составляет 128 бит, они записываются в виде строки с шестнадцатеричными значениями. Существует два правила, которые помогают сократить количество цифр, необходимых для представления IPv6-адреса.</w:t>
      </w:r>
    </w:p>
    <w:p w:rsidR="00BA5309" w:rsidRPr="00BA5309" w:rsidRDefault="00BA5309" w:rsidP="00BA5309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Правило 1. Не используйте начальные нулевые разряды в любой 16-битовой секции.</w:t>
      </w:r>
    </w:p>
    <w:p w:rsidR="00BA5309" w:rsidRPr="00BA5309" w:rsidRDefault="00BA5309" w:rsidP="00BA5309">
      <w:pPr>
        <w:numPr>
          <w:ilvl w:val="0"/>
          <w:numId w:val="1"/>
        </w:numPr>
        <w:shd w:val="clear" w:color="auto" w:fill="FCEFDC"/>
        <w:spacing w:before="100" w:beforeAutospacing="1" w:after="100" w:afterAutospacing="1" w:line="240" w:lineRule="auto"/>
        <w:ind w:left="2040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Правило 2. Замените один сегмент со всеми нолями двойным двоеточием (::). Двойное двоеточие «::» в адресе может использоваться только один раз.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2031:0:300::C0:8000:130B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94" type="#_x0000_t75" style="width:1in;height:1in" o:ole="">
            <v:imagedata r:id="rId11" o:title=""/>
          </v:shape>
          <w:control r:id="rId35" w:name="DefaultOcxName25" w:shapeid="_x0000_i1294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Сколько пригодных для использования хостов доступны при наличии IP-адреса класса С с маской подсети, используемой по умолчанию?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3" type="#_x0000_t75" style="width:20.55pt;height:17.75pt" o:ole="">
            <v:imagedata r:id="rId5" o:title=""/>
          </v:shape>
          <w:control r:id="rId36" w:name="DefaultOcxName26" w:shapeid="_x0000_i129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252 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92" type="#_x0000_t75" style="width:20.55pt;height:17.75pt" o:ole="">
            <v:imagedata r:id="rId7" o:title=""/>
          </v:shape>
          <w:control r:id="rId37" w:name="DefaultOcxName27" w:shapeid="_x0000_i129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254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1" type="#_x0000_t75" style="width:20.55pt;height:17.75pt" o:ole="">
            <v:imagedata r:id="rId7" o:title=""/>
          </v:shape>
          <w:control r:id="rId38" w:name="DefaultOcxName28" w:shapeid="_x0000_i129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255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90" type="#_x0000_t75" style="width:20.55pt;height:17.75pt" o:ole="">
            <v:imagedata r:id="rId7" o:title=""/>
          </v:shape>
          <w:control r:id="rId39" w:name="DefaultOcxName29" w:shapeid="_x0000_i129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256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4.1.4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Маска подсети для сети класса C по умолчанию — 255.255.255.0. Следовательно, для назначения адресов хоста доступно 8 бит. Восемь бит в двоичной системе эквивалентны 256 в десятичной (2^8 = 256). Это числа от 0 до 255. Однако, адрес со всеми 0 в хостовой части зарезервирован для сетевого адреса, а адрес хоста со всеми 1 (в данном случае 255) зарезервирован для широковещательного адреса. Поэтому для использования доступно 256-2=254 адреса.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254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89" type="#_x0000_t75" style="width:1in;height:1in" o:ole="">
            <v:imagedata r:id="rId11" o:title=""/>
          </v:shape>
          <w:control r:id="rId40" w:name="DefaultOcxName30" w:shapeid="_x0000_i1289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 называется рассылка сообщения определенной группе хостов?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8" type="#_x0000_t75" style="width:20.55pt;height:17.75pt" o:ole="">
            <v:imagedata r:id="rId5" o:title=""/>
          </v:shape>
          <w:control r:id="rId41" w:name="DefaultOcxName31" w:shapeid="_x0000_i128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одноадресная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7" type="#_x0000_t75" style="width:20.55pt;height:17.75pt" o:ole="">
            <v:imagedata r:id="rId7" o:title=""/>
          </v:shape>
          <w:control r:id="rId42" w:name="DefaultOcxName32" w:shapeid="_x0000_i128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динамическая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6" type="#_x0000_t75" style="width:20.55pt;height:17.75pt" o:ole="">
            <v:imagedata r:id="rId7" o:title=""/>
          </v:shape>
          <w:control r:id="rId43" w:name="DefaultOcxName33" w:shapeid="_x0000_i128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групповая рассылка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5" type="#_x0000_t75" style="width:20.55pt;height:17.75pt" o:ole="">
            <v:imagedata r:id="rId7" o:title=""/>
          </v:shape>
          <w:control r:id="rId44" w:name="DefaultOcxName34" w:shapeid="_x0000_i128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широковещательная рассылка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4.2.3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Процесс передачи данных от единственного источника единственному получателю называется одноадресной передачей. Процесс передачи данных от единственного источника группе получателей называется многоадресной рассылкой. Процесс передачи данных от единственного источника всем получателям в одной локальной сети называется широковещательной рассылкой.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групповая рассылка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84" type="#_x0000_t75" style="width:1in;height:1in" o:ole="">
            <v:imagedata r:id="rId11" o:title=""/>
          </v:shape>
          <w:control r:id="rId45" w:name="DefaultOcxName35" w:shapeid="_x0000_i1284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 тип IP-адреса предназначен для определенного хоста?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83" type="#_x0000_t75" style="width:20.55pt;height:17.75pt" o:ole="">
            <v:imagedata r:id="rId5" o:title=""/>
          </v:shape>
          <w:control r:id="rId46" w:name="DefaultOcxName36" w:shapeid="_x0000_i128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широковещательная рассылка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2" type="#_x0000_t75" style="width:20.55pt;height:17.75pt" o:ole="">
            <v:imagedata r:id="rId7" o:title=""/>
          </v:shape>
          <w:control r:id="rId47" w:name="DefaultOcxName37" w:shapeid="_x0000_i128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групповая рассылка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1" type="#_x0000_t75" style="width:20.55pt;height:17.75pt" o:ole="">
            <v:imagedata r:id="rId7" o:title=""/>
          </v:shape>
          <w:control r:id="rId48" w:name="DefaultOcxName38" w:shapeid="_x0000_i128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одновременной передачи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80" type="#_x0000_t75" style="width:20.55pt;height:17.75pt" o:ole="">
            <v:imagedata r:id="rId7" o:title=""/>
          </v:shape>
          <w:control r:id="rId49" w:name="DefaultOcxName39" w:shapeid="_x0000_i128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одноадресная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4.2.3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Процесс передачи данных от единственного источника единственному получателю называется одноадресной передачей. Процесс передачи данных от единственного источника группе получателей называется многоадресной рассылкой. Процесс передачи данных от единственного источника всем получателям в одной локальной сети называется широковещательной рассылкой.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одноадресная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Not answered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Marked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79" type="#_x0000_t75" style="width:1in;height:1in" o:ole="">
            <v:imagedata r:id="rId11" o:title=""/>
          </v:shape>
          <w:control r:id="rId50" w:name="DefaultOcxName40" w:shapeid="_x0000_i1279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 какой сети находится хост с IP-адресом 172.32.65.13, если он использует маску подсети по умолчанию?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8" type="#_x0000_t75" style="width:20.55pt;height:17.75pt" o:ole="">
            <v:imagedata r:id="rId7" o:title=""/>
          </v:shape>
          <w:control r:id="rId51" w:name="DefaultOcxName41" w:shapeid="_x0000_i127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172.32.65.0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7" type="#_x0000_t75" style="width:20.55pt;height:17.75pt" o:ole="">
            <v:imagedata r:id="rId7" o:title=""/>
          </v:shape>
          <w:control r:id="rId52" w:name="DefaultOcxName42" w:shapeid="_x0000_i127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172.32.65.32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6" type="#_x0000_t75" style="width:20.55pt;height:17.75pt" o:ole="">
            <v:imagedata r:id="rId7" o:title=""/>
          </v:shape>
          <w:control r:id="rId53" w:name="DefaultOcxName43" w:shapeid="_x0000_i127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172.32.0.0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5" type="#_x0000_t75" style="width:20.55pt;height:17.75pt" o:ole="">
            <v:imagedata r:id="rId7" o:title=""/>
          </v:shape>
          <w:control r:id="rId54" w:name="DefaultOcxName44" w:shapeid="_x0000_i127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172.32.32.0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4.2.1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В классовой адресации IPv4 сеть с первым октетом 172 является сетью класса B, а её маской подсети по умолчанию является 255.255.0.0. Следовательно, сетевым адресом является 172.32.0.0.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172.32.0.0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74" type="#_x0000_t75" style="width:1in;height:1in" o:ole="">
            <v:imagedata r:id="rId11" o:title=""/>
          </v:shape>
          <w:control r:id="rId55" w:name="DefaultOcxName45" w:shapeid="_x0000_i1274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Технический специалист настраивает оборудование в сети. Каким трем устройствам понадобятся IP-адреса? (Выберите три варианта.)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73" type="#_x0000_t75" style="width:20.55pt;height:17.75pt" o:ole="">
            <v:imagedata r:id="rId13" o:title=""/>
          </v:shape>
          <w:control r:id="rId56" w:name="DefaultOcxName46" w:shapeid="_x0000_i127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принтер со встроенной сетевой интерфейсной платой (NIC)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2" type="#_x0000_t75" style="width:20.55pt;height:17.75pt" o:ole="">
            <v:imagedata r:id="rId13" o:title=""/>
          </v:shape>
          <w:control r:id="rId57" w:name="DefaultOcxName47" w:shapeid="_x0000_i127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веб-камера, подключенная непосредственно к хосту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1" type="#_x0000_t75" style="width:20.55pt;height:17.75pt" o:ole="">
            <v:imagedata r:id="rId13" o:title=""/>
          </v:shape>
          <w:control r:id="rId58" w:name="DefaultOcxName48" w:shapeid="_x0000_i127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сервер с двумя сетевыми интерфейсными платами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70" type="#_x0000_t75" style="width:20.55pt;height:17.75pt" o:ole="">
            <v:imagedata r:id="rId16" o:title=""/>
          </v:shape>
          <w:control r:id="rId59" w:name="DefaultOcxName49" w:shapeid="_x0000_i127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IP-телефон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9" type="#_x0000_t75" style="width:20.55pt;height:17.75pt" o:ole="">
            <v:imagedata r:id="rId16" o:title=""/>
          </v:shape>
          <w:control r:id="rId60" w:name="DefaultOcxName50" w:shapeid="_x0000_i126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беспроводная мышь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8" type="#_x0000_t75" style="width:20.55pt;height:17.75pt" o:ole="">
            <v:imagedata r:id="rId16" o:title=""/>
          </v:shape>
          <w:control r:id="rId61" w:name="DefaultOcxName51" w:shapeid="_x0000_i126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карманный ПК, соединенный с рабочей станцией, подключенной к сети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4.1.1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IP-адрес необходим устройству для подключения к сети. Устройство, подключенное к сетевому устройству, может использовать для доступа к сети установленное подключение.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answers are: принтер со встроенной сетевой интерфейсной платой (NIC), сервер с двумя сетевыми интерфейсными платами, IP-телефон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67" type="#_x0000_t75" style="width:1in;height:1in" o:ole="">
            <v:imagedata r:id="rId11" o:title=""/>
          </v:shape>
          <w:control r:id="rId62" w:name="DefaultOcxName52" w:shapeid="_x0000_i1267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Назовите три характеристики групповой рассылки. (Выберите три варианта.)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6" type="#_x0000_t75" style="width:20.55pt;height:17.75pt" o:ole="">
            <v:imagedata r:id="rId13" o:title=""/>
          </v:shape>
          <w:control r:id="rId63" w:name="DefaultOcxName53" w:shapeid="_x0000_i126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Адрес источника групповой рассылки в диапазоне от 224.0.0.0 до 224.0.0.255.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5" type="#_x0000_t75" style="width:20.55pt;height:17.75pt" o:ole="">
            <v:imagedata r:id="rId13" o:title=""/>
          </v:shape>
          <w:control r:id="rId64" w:name="DefaultOcxName54" w:shapeid="_x0000_i126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Один пакет может быть отправлен группе узлов.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4" type="#_x0000_t75" style="width:20.55pt;height:17.75pt" o:ole="">
            <v:imagedata r:id="rId13" o:title=""/>
          </v:shape>
          <w:control r:id="rId65" w:name="DefaultOcxName55" w:shapeid="_x0000_i126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Групповая рассылка может использоваться маршрутизаторами для обмена информацией о маршрутизации.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3" type="#_x0000_t75" style="width:20.55pt;height:17.75pt" o:ole="">
            <v:imagedata r:id="rId16" o:title=""/>
          </v:shape>
          <w:control r:id="rId66" w:name="DefaultOcxName56" w:shapeid="_x0000_i126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Диапазон от 224.0.0.0 до 224.0.0.255 зарезервирован для доступа к группам групповой рассылки в локальной сети.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2" type="#_x0000_t75" style="width:20.55pt;height:17.75pt" o:ole="">
            <v:imagedata r:id="rId16" o:title=""/>
          </v:shape>
          <w:control r:id="rId67" w:name="DefaultOcxName57" w:shapeid="_x0000_i126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Компьютеры используют групповую рассылку для запроса адресов IPv4.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61" type="#_x0000_t75" style="width:20.55pt;height:17.75pt" o:ole="">
            <v:imagedata r:id="rId16" o:title=""/>
          </v:shape>
          <w:control r:id="rId68" w:name="DefaultOcxName58" w:shapeid="_x0000_i126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Сообщения групповой рассылки преобразовывают адреса нижнего уровня в адреса верхнего уровня.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4.2.3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Сообщения широковещательной рассылки состоят из отдельных пакетов, отправляемых на все узлы в сегменте сети. Эти типы сообщений используются для запроса адреса IPv4 и преобразовывают адреса верхнего уровня в адреса нижнего уровня. Групповая рассылка — это отправка одного пакета группе узлов, используемая протоколами маршрутизации, такими как OSPF и RIPv2, для обмена маршрутами. Диапазон адресов от 224.0.0.0 до 224.0.0.255 зарезервирован для локальных адресов канала для доступа к группам групповой рассылки в локальной сети.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answers are: Один пакет может быть отправлен группе узлов., Групповая рассылка может использоваться маршрутизаторами для обмена информацией о маршрутизации., Диапазон от 224.0.0.0 до 224.0.0.255 зарезервирован для доступа к группам групповой рассылки в локальной сети.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t>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2.00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60" type="#_x0000_t75" style="width:1in;height:1in" o:ole="">
            <v:imagedata r:id="rId11" o:title=""/>
          </v:shape>
          <w:control r:id="rId69" w:name="DefaultOcxName59" w:shapeid="_x0000_i1260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Here is a link to the </w:t>
      </w:r>
      <w:hyperlink r:id="rId70" w:tooltip="i295768v1n1_i287343v1n3_PTMO_287343.pka" w:history="1">
        <w:r w:rsidRPr="00BA5309">
          <w:rPr>
            <w:rFonts w:ascii="Arial" w:eastAsia="Times New Roman" w:hAnsi="Arial" w:cs="Arial"/>
            <w:color w:val="007493"/>
            <w:sz w:val="21"/>
            <w:szCs w:val="21"/>
            <w:u w:val="single"/>
            <w:bdr w:val="none" w:sz="0" w:space="0" w:color="auto" w:frame="1"/>
            <w:lang w:eastAsia="uk-UA"/>
          </w:rPr>
          <w:t>PT Activity</w:t>
        </w:r>
      </w:hyperlink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Откройте упражнение в Cisco Packet Tracer. Выполните задания в инструкциях к данному упражнению и затем ответьте на вопрос:</w: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  <w:t>исходя из конфигурации DHCP, сколько активных клиентов DHCP могут одновременно присутствовать в сети?​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9" type="#_x0000_t75" style="width:20.55pt;height:17.75pt" o:ole="">
            <v:imagedata r:id="rId5" o:title=""/>
          </v:shape>
          <w:control r:id="rId71" w:name="DefaultOcxName60" w:shapeid="_x0000_i125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10 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8" type="#_x0000_t75" style="width:20.55pt;height:17.75pt" o:ole="">
            <v:imagedata r:id="rId7" o:title=""/>
          </v:shape>
          <w:control r:id="rId72" w:name="DefaultOcxName61" w:shapeid="_x0000_i125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100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7" type="#_x0000_t75" style="width:20.55pt;height:17.75pt" o:ole="">
            <v:imagedata r:id="rId7" o:title=""/>
          </v:shape>
          <w:control r:id="rId73" w:name="DefaultOcxName62" w:shapeid="_x0000_i125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109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6" type="#_x0000_t75" style="width:20.55pt;height:17.75pt" o:ole="">
            <v:imagedata r:id="rId7" o:title=""/>
          </v:shape>
          <w:control r:id="rId74" w:name="DefaultOcxName63" w:shapeid="_x0000_i125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150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4.3.3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Поскольку пул адресов начинается с 192.168.1.100 и заканчивается на 192.168.1.109, пул IP-адресов DHCP включает в себя 10 хостов. Это означает, что одновременно в сети могут присутствовать до 10 активных хостов.​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10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13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55" type="#_x0000_t75" style="width:1in;height:1in" o:ole="">
            <v:imagedata r:id="rId11" o:title=""/>
          </v:shape>
          <w:control r:id="rId75" w:name="DefaultOcxName64" w:shapeid="_x0000_i1255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 три IPv4-адреса являются частными? (Выберите три варианта.)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 or more: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4" type="#_x0000_t75" style="width:20.55pt;height:17.75pt" o:ole="">
            <v:imagedata r:id="rId13" o:title=""/>
          </v:shape>
          <w:control r:id="rId76" w:name="DefaultOcxName65" w:shapeid="_x0000_i125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10.1.1.1 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3" type="#_x0000_t75" style="width:20.55pt;height:17.75pt" o:ole="">
            <v:imagedata r:id="rId13" o:title=""/>
          </v:shape>
          <w:control r:id="rId77" w:name="DefaultOcxName66" w:shapeid="_x0000_i125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172.32.5.2 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2" type="#_x0000_t75" style="width:20.55pt;height:17.75pt" o:ole="">
            <v:imagedata r:id="rId13" o:title=""/>
          </v:shape>
          <w:control r:id="rId78" w:name="DefaultOcxName67" w:shapeid="_x0000_i1252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192.167.10.10 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1" type="#_x0000_t75" style="width:20.55pt;height:17.75pt" o:ole="">
            <v:imagedata r:id="rId16" o:title=""/>
          </v:shape>
          <w:control r:id="rId79" w:name="DefaultOcxName68" w:shapeid="_x0000_i125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172.16.4.4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50" type="#_x0000_t75" style="width:20.55pt;height:17.75pt" o:ole="">
            <v:imagedata r:id="rId16" o:title=""/>
          </v:shape>
          <w:control r:id="rId80" w:name="DefaultOcxName69" w:shapeid="_x0000_i125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192.168.5.5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9" type="#_x0000_t75" style="width:20.55pt;height:17.75pt" o:ole="">
            <v:imagedata r:id="rId16" o:title=""/>
          </v:shape>
          <w:control r:id="rId81" w:name="DefaultOcxName70" w:shapeid="_x0000_i124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224.6.6.6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4.2.2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Частные IP-адреса зарезервированы для использования только во внутренних сетях и не могут использоваться в Интернете. IPv4-адреса в сетях (10.0.0.0/8, 172.16.0.0/16–172.31.0.0/16 и 192.168.0.0/24–192.168.255.0/24) предусмотрены в качестве частных IPv4-адресов.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lastRenderedPageBreak/>
        <w:t>The correct answers are: 10.1.1.1, 172.16.4.4, 192.168.5.5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14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8" type="#_x0000_t75" style="width:1in;height:1in" o:ole="">
            <v:imagedata r:id="rId11" o:title=""/>
          </v:shape>
          <w:control r:id="rId82" w:name="DefaultOcxName71" w:shapeid="_x0000_i1248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Сколько двоичных битов присутствует в адресе IPv6?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7" type="#_x0000_t75" style="width:20.55pt;height:17.75pt" o:ole="">
            <v:imagedata r:id="rId5" o:title=""/>
          </v:shape>
          <w:control r:id="rId83" w:name="DefaultOcxName72" w:shapeid="_x0000_i1247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32 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6" type="#_x0000_t75" style="width:20.55pt;height:17.75pt" o:ole="">
            <v:imagedata r:id="rId7" o:title=""/>
          </v:shape>
          <w:control r:id="rId84" w:name="DefaultOcxName73" w:shapeid="_x0000_i124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48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5" type="#_x0000_t75" style="width:20.55pt;height:17.75pt" o:ole="">
            <v:imagedata r:id="rId7" o:title=""/>
          </v:shape>
          <w:control r:id="rId85" w:name="DefaultOcxName74" w:shapeid="_x0000_i124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64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4" type="#_x0000_t75" style="width:20.55pt;height:17.75pt" o:ole="">
            <v:imagedata r:id="rId7" o:title=""/>
          </v:shape>
          <w:control r:id="rId86" w:name="DefaultOcxName75" w:shapeid="_x0000_i124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128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3" type="#_x0000_t75" style="width:20.55pt;height:17.75pt" o:ole="">
            <v:imagedata r:id="rId7" o:title=""/>
          </v:shape>
          <w:control r:id="rId87" w:name="DefaultOcxName76" w:shapeid="_x0000_i124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256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4.5.1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Пространство IPv4-адресов исчерпано в связи с быстрым развитием Интернета и ростом количества устройств, подключенных к Интернету. IPv6 расширяет пространство IP-адресации путем увеличения длины адресов с 32 до 128 бит.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128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15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42" type="#_x0000_t75" style="width:1in;height:1in" o:ole="">
            <v:imagedata r:id="rId11" o:title=""/>
          </v:shape>
          <w:control r:id="rId88" w:name="DefaultOcxName77" w:shapeid="_x0000_i1242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noProof/>
          <w:color w:val="001A1E"/>
          <w:sz w:val="21"/>
          <w:szCs w:val="21"/>
          <w:lang w:eastAsia="uk-UA"/>
        </w:rPr>
        <mc:AlternateContent>
          <mc:Choice Requires="wps">
            <w:drawing>
              <wp:inline distT="0" distB="0" distL="0" distR="0">
                <wp:extent cx="3143250" cy="2428875"/>
                <wp:effectExtent l="0" t="0" r="0" b="0"/>
                <wp:docPr id="1" name="Прямоугольник 1" descr="i295662n1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4325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6EB04" id="Прямоугольник 1" o:spid="_x0000_s1026" alt="i295662n1v2.jpg" style="width:247.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  <w:t xml:space="preserve">Посмотрите на изображение. Технический специалист настроил рабочую станцию </w: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пользователя с помощью указанных сведений. И хотя пользователь обладает доступом ко всем ресурсам локальной сети, он не может подключиться ни к одному интернет-сайту ни с помощью доменных имен, ни с помощью IP-адресов. В чем причина неполадки?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1" type="#_x0000_t75" style="width:20.55pt;height:17.75pt" o:ole="">
            <v:imagedata r:id="rId5" o:title=""/>
          </v:shape>
          <w:control r:id="rId89" w:name="DefaultOcxName78" w:shapeid="_x0000_i124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Неправильные адреса DNS-серверов.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40" type="#_x0000_t75" style="width:20.55pt;height:17.75pt" o:ole="">
            <v:imagedata r:id="rId7" o:title=""/>
          </v:shape>
          <w:control r:id="rId90" w:name="DefaultOcxName79" w:shapeid="_x0000_i124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Неверный адрес основного шлюза.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9" type="#_x0000_t75" style="width:20.55pt;height:17.75pt" o:ole="">
            <v:imagedata r:id="rId7" o:title=""/>
          </v:shape>
          <w:control r:id="rId91" w:name="DefaultOcxName80" w:shapeid="_x0000_i123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Рабочей станции назначена неправильная маска подсети.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8" type="#_x0000_t75" style="width:20.55pt;height:17.75pt" o:ole="">
            <v:imagedata r:id="rId7" o:title=""/>
          </v:shape>
          <w:control r:id="rId92" w:name="DefaultOcxName81" w:shapeid="_x0000_i123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Рабочая станция не находится в той же сети, что и DNS-серверы.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4.4.1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Для доступа к удаленной сети хосту требуется основной шлюз, обычно маршрутизатор. В IP-конфигурации IP-адресом является 192.168.1.20/24. Следовательно, адресом сети является 192.168.1.0. Чтобы устройство основного шлюза могло функционировать, оно должно находиться в той же локальной сети. Поэтому адрес основного шлюза должен находиться в диапазоне 192.168.1.0/24, за исключением 192.168.1.20.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Неверный адрес основного шлюза.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16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7" type="#_x0000_t75" style="width:1in;height:1in" o:ole="">
            <v:imagedata r:id="rId11" o:title=""/>
          </v:shape>
          <w:control r:id="rId93" w:name="DefaultOcxName82" w:shapeid="_x0000_i1237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Укажите конечный MAC-адрес широковещательного кадра Ethernet.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6" type="#_x0000_t75" style="width:20.55pt;height:17.75pt" o:ole="">
            <v:imagedata r:id="rId5" o:title=""/>
          </v:shape>
          <w:control r:id="rId94" w:name="DefaultOcxName83" w:shapeid="_x0000_i123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255.255.255.255 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5" type="#_x0000_t75" style="width:20.55pt;height:17.75pt" o:ole="">
            <v:imagedata r:id="rId7" o:title=""/>
          </v:shape>
          <w:control r:id="rId95" w:name="DefaultOcxName84" w:shapeid="_x0000_i123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1.1.1.1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4" type="#_x0000_t75" style="width:20.55pt;height:17.75pt" o:ole="">
            <v:imagedata r:id="rId7" o:title=""/>
          </v:shape>
          <w:control r:id="rId96" w:name="DefaultOcxName85" w:shapeid="_x0000_i123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AA-AA-AA-AA-AA-AA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3" type="#_x0000_t75" style="width:20.55pt;height:17.75pt" o:ole="">
            <v:imagedata r:id="rId7" o:title=""/>
          </v:shape>
          <w:control r:id="rId97" w:name="DefaultOcxName86" w:shapeid="_x0000_i123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FF-FF-FF-FF-FF-FF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4.3.3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Подобно IP-адресации, в целях широковещательной рассылки также предусмотрен специальный MAC-адрес, а именно FF-FF-FF-FF-FF-FF.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FF-FF-FF-FF-FF-FF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17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2" type="#_x0000_t75" style="width:1in;height:1in" o:ole="">
            <v:imagedata r:id="rId11" o:title=""/>
          </v:shape>
          <w:control r:id="rId98" w:name="DefaultOcxName87" w:shapeid="_x0000_i1232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Какой IPv4-адрес назначения использует клиент DHCPv4 для отправки начального пакета обнаружения DHCP Discover при поиске DHCP-сервера?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1" type="#_x0000_t75" style="width:20.55pt;height:17.75pt" o:ole="">
            <v:imagedata r:id="rId5" o:title=""/>
          </v:shape>
          <w:control r:id="rId99" w:name="DefaultOcxName88" w:shapeid="_x0000_i1231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127.0.0.1 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0" type="#_x0000_t75" style="width:20.55pt;height:17.75pt" o:ole="">
            <v:imagedata r:id="rId7" o:title=""/>
          </v:shape>
          <w:control r:id="rId100" w:name="DefaultOcxName89" w:shapeid="_x0000_i1230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224.0.0.1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9" type="#_x0000_t75" style="width:20.55pt;height:17.75pt" o:ole="">
            <v:imagedata r:id="rId7" o:title=""/>
          </v:shape>
          <w:control r:id="rId101" w:name="DefaultOcxName90" w:shapeid="_x0000_i1229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255.255.255.255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8" type="#_x0000_t75" style="width:20.55pt;height:17.75pt" o:ole="">
            <v:imagedata r:id="rId7" o:title=""/>
          </v:shape>
          <w:control r:id="rId102" w:name="DefaultOcxName91" w:shapeid="_x0000_i1228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IP-адрес основного шлюза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4.3.3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Широковещательная связь в сети может быть прямой и ограниченной. Прямая широковещательная рассылка отправляется всем хостам в конкретной сети. Ограниченная широковещательная рассылка отправляется на адрес 255.255.255.255. Если DHCP-клиенту необходимо отправить пакет обнаружения DHCP Discover для поиска DHCP-серверов, в заголовке IP-адреса он укажет в качестве IP-адреса назначения 255.255.255.255, так как у него нет сведений об IP-адресах DHCP-серверов.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255.255.255.255</w:t>
      </w:r>
    </w:p>
    <w:p w:rsidR="00BA5309" w:rsidRPr="00BA5309" w:rsidRDefault="00BA5309" w:rsidP="00BA5309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r w:rsidRPr="00BA5309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 </w:t>
      </w:r>
      <w:r w:rsidRPr="00BA5309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18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</w:p>
    <w:p w:rsidR="00BA5309" w:rsidRPr="00BA5309" w:rsidRDefault="00BA5309" w:rsidP="00BA5309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 0.00 out of 2.00</w:t>
      </w:r>
    </w:p>
    <w:p w:rsidR="00BA5309" w:rsidRPr="00BA5309" w:rsidRDefault="00BA5309" w:rsidP="00BA5309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7" type="#_x0000_t75" style="width:1in;height:1in" o:ole="">
            <v:imagedata r:id="rId11" o:title=""/>
          </v:shape>
          <w:control r:id="rId103" w:name="DefaultOcxName92" w:shapeid="_x0000_i1227"/>
        </w:object>
      </w:r>
      <w:r w:rsidRPr="00BA5309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 question</w:t>
      </w:r>
    </w:p>
    <w:p w:rsidR="00BA5309" w:rsidRPr="00BA5309" w:rsidRDefault="00BA5309" w:rsidP="00BA5309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 text</w:t>
      </w:r>
    </w:p>
    <w:p w:rsidR="00BA5309" w:rsidRPr="00BA5309" w:rsidRDefault="00BA5309" w:rsidP="00BA5309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Пакет какого типа отправляет DHCP-сервер после получения сообщения DHCP Discover?</w:t>
      </w:r>
    </w:p>
    <w:p w:rsidR="00BA5309" w:rsidRPr="00BA5309" w:rsidRDefault="00BA5309" w:rsidP="00BA5309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 one: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6" type="#_x0000_t75" style="width:20.55pt;height:17.75pt" o:ole="">
            <v:imagedata r:id="rId5" o:title=""/>
          </v:shape>
          <w:control r:id="rId104" w:name="DefaultOcxName93" w:shapeid="_x0000_i1226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 ACK 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5" type="#_x0000_t75" style="width:20.55pt;height:17.75pt" o:ole="">
            <v:imagedata r:id="rId7" o:title=""/>
          </v:shape>
          <w:control r:id="rId105" w:name="DefaultOcxName94" w:shapeid="_x0000_i1225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 Discover (обнаружение)</w:t>
      </w:r>
    </w:p>
    <w:p w:rsidR="00BA5309" w:rsidRPr="00BA5309" w:rsidRDefault="00BA5309" w:rsidP="00BA5309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4" type="#_x0000_t75" style="width:20.55pt;height:17.75pt" o:ole="">
            <v:imagedata r:id="rId7" o:title=""/>
          </v:shape>
          <w:control r:id="rId106" w:name="DefaultOcxName95" w:shapeid="_x0000_i1224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 Offer (предложение)</w:t>
      </w:r>
    </w:p>
    <w:p w:rsidR="00BA5309" w:rsidRPr="00BA5309" w:rsidRDefault="00BA5309" w:rsidP="00BA5309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3" type="#_x0000_t75" style="width:20.55pt;height:17.75pt" o:ole="">
            <v:imagedata r:id="rId7" o:title=""/>
          </v:shape>
          <w:control r:id="rId107" w:name="DefaultOcxName96" w:shapeid="_x0000_i1223"/>
        </w:object>
      </w:r>
      <w:r w:rsidRPr="00BA5309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 Request (запрос)</w:t>
      </w:r>
    </w:p>
    <w:p w:rsidR="00BA5309" w:rsidRPr="00BA5309" w:rsidRDefault="00BA5309" w:rsidP="00BA5309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r w:rsidRPr="00BA5309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</w:p>
    <w:p w:rsidR="00BA5309" w:rsidRPr="00BA5309" w:rsidRDefault="00BA5309" w:rsidP="00BA5309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 to curriculum topic: 4.3.3</w:t>
      </w: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Когда DHCP-сервер получает от клиента пакет обнаружения DHCP Discover, он в ответ отправляет пакет DHCP Offer, чтобы сообщить клиенту, что для него доступен и зарезервирован IP-адрес.</w:t>
      </w:r>
    </w:p>
    <w:p w:rsidR="00BA5309" w:rsidRPr="00BA5309" w:rsidRDefault="00BA5309" w:rsidP="00BA5309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r w:rsidRPr="00BA5309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 correct answer is: DHCP Offer (предложение)</w:t>
      </w:r>
    </w:p>
    <w:p w:rsidR="007B3B96" w:rsidRDefault="007B3B96"/>
    <w:sectPr w:rsidR="007B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8230F"/>
    <w:multiLevelType w:val="multilevel"/>
    <w:tmpl w:val="600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E4"/>
    <w:rsid w:val="007B3B96"/>
    <w:rsid w:val="00BA5309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67A0E-22A3-42B3-87C9-DDE66500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5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A5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53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A530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BA5309"/>
  </w:style>
  <w:style w:type="character" w:customStyle="1" w:styleId="questionflagtext">
    <w:name w:val="questionflagtext"/>
    <w:basedOn w:val="a0"/>
    <w:rsid w:val="00BA5309"/>
  </w:style>
  <w:style w:type="paragraph" w:styleId="a3">
    <w:name w:val="Normal (Web)"/>
    <w:basedOn w:val="a"/>
    <w:uiPriority w:val="99"/>
    <w:semiHidden/>
    <w:unhideWhenUsed/>
    <w:rsid w:val="00BA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A5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3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8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50926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7950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0525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4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8663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21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8447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5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1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070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31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3497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33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3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9296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5746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9012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0739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8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76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75699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68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7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9031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7492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98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113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7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9025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0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60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784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65551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560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9140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883995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992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7205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8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1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474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53963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0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9201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77771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963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9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3536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3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8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6514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82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6714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0122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544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439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2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0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32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1542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721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6363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2024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5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2872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8768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8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027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6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750154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9648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9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2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0661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9714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78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340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727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901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79462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805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2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5538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205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5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891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6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004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78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23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42965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46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2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38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79039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81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6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734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4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73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3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72056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09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6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3729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76417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79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990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8215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3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0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6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4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48121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0622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9768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26220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5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21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668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09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3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5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71263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5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7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2533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875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7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01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333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4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0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645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2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547981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2782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7286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398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1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661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8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4852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1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433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6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94485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3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9942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2125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88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44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5385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3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87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96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5347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51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8313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71904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6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385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108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4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3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30867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2498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6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8714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2994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1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197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4193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30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6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23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23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7146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5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225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00272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6" Type="http://schemas.openxmlformats.org/officeDocument/2006/relationships/image" Target="media/image5.wmf"/><Relationship Id="rId107" Type="http://schemas.openxmlformats.org/officeDocument/2006/relationships/control" Target="activeX/activeX97.xml"/><Relationship Id="rId11" Type="http://schemas.openxmlformats.org/officeDocument/2006/relationships/image" Target="media/image3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5" Type="http://schemas.openxmlformats.org/officeDocument/2006/relationships/image" Target="media/image1.wmf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3.xml"/><Relationship Id="rId108" Type="http://schemas.openxmlformats.org/officeDocument/2006/relationships/fontTable" Target="fontTable.xml"/><Relationship Id="rId54" Type="http://schemas.openxmlformats.org/officeDocument/2006/relationships/control" Target="activeX/activeX45.xml"/><Relationship Id="rId70" Type="http://schemas.openxmlformats.org/officeDocument/2006/relationships/hyperlink" Target="https://1409708.netacad.com/assessment_questions/55648334/files/45681953/download?verifier=zEYJjE9AJbO1QcYKFwXXThWXRK0AlgW81wo5YGq5&amp;wrap=1" TargetMode="External"/><Relationship Id="rId75" Type="http://schemas.openxmlformats.org/officeDocument/2006/relationships/control" Target="activeX/activeX65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6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theme" Target="theme/theme1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7" Type="http://schemas.openxmlformats.org/officeDocument/2006/relationships/image" Target="media/image2.wmf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7.xm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10978</Words>
  <Characters>6259</Characters>
  <Application>Microsoft Office Word</Application>
  <DocSecurity>0</DocSecurity>
  <Lines>52</Lines>
  <Paragraphs>34</Paragraphs>
  <ScaleCrop>false</ScaleCrop>
  <Company/>
  <LinksUpToDate>false</LinksUpToDate>
  <CharactersWithSpaces>17203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2021-03-30T11:05:00Z</dcterms:created>
  <dcterms:modified xsi:type="dcterms:W3CDTF">2021-03-30T11:12:00Z</dcterms:modified>
</cp:coreProperties>
</file>