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DA5F9" w14:textId="77777777" w:rsidR="00D70D4B" w:rsidRPr="00D70D4B" w:rsidRDefault="00D70D4B" w:rsidP="00D70D4B">
      <w:pPr>
        <w:rPr>
          <w:b/>
          <w:bCs/>
          <w:lang w:val="en-US"/>
        </w:rPr>
      </w:pPr>
      <w:r w:rsidRPr="00D70D4B">
        <w:rPr>
          <w:b/>
          <w:bCs/>
          <w:lang w:val="en-US"/>
        </w:rPr>
        <w:t>2. Stakeholder Analysis </w:t>
      </w:r>
    </w:p>
    <w:p w14:paraId="5A04F934" w14:textId="77777777" w:rsidR="00D70D4B" w:rsidRPr="00D70D4B" w:rsidRDefault="00D70D4B" w:rsidP="00D70D4B">
      <w:pPr>
        <w:rPr>
          <w:b/>
          <w:bCs/>
        </w:rPr>
      </w:pPr>
      <w:r w:rsidRPr="00D70D4B">
        <w:rPr>
          <w:b/>
          <w:bCs/>
          <w:lang w:val="en-US"/>
        </w:rPr>
        <w:t>2.1 Purpose and business context</w:t>
      </w:r>
      <w:r w:rsidRPr="00D70D4B">
        <w:rPr>
          <w:b/>
          <w:bCs/>
        </w:rPr>
        <w:t> </w:t>
      </w:r>
    </w:p>
    <w:p w14:paraId="0BD91F21" w14:textId="77777777" w:rsidR="00D70D4B" w:rsidRPr="00D70D4B" w:rsidRDefault="00D70D4B" w:rsidP="00D70D4B">
      <w:proofErr w:type="spellStart"/>
      <w:r w:rsidRPr="00D70D4B">
        <w:rPr>
          <w:lang w:val="en-US"/>
        </w:rPr>
        <w:t>CivicConnect</w:t>
      </w:r>
      <w:proofErr w:type="spellEnd"/>
      <w:r w:rsidRPr="00D70D4B">
        <w:rPr>
          <w:lang w:val="en-US"/>
        </w:rPr>
        <w:t xml:space="preserve"> will replace a fragmented service request process based on email, telephone calls, WhatsApp messages, spreadsheets and paper records with one controlled digital platform. The current process allows requests to be duplicated, overlooked, incorrectly assigned or lost, which limits requester visibility, weakens ownership and accountability and makes management reporting inconsistent and difficult to audit (Belgium Campus, 2026a).</w:t>
      </w:r>
      <w:r w:rsidRPr="00D70D4B">
        <w:t> </w:t>
      </w:r>
    </w:p>
    <w:p w14:paraId="238BE34C" w14:textId="77777777" w:rsidR="00D70D4B" w:rsidRPr="00D70D4B" w:rsidRDefault="00D70D4B" w:rsidP="00D70D4B">
      <w:r w:rsidRPr="00D70D4B">
        <w:rPr>
          <w:lang w:val="en-US"/>
        </w:rPr>
        <w:t xml:space="preserve">The purpose of this stakeholder analysis is to identify the people who affect or are affected by </w:t>
      </w:r>
      <w:proofErr w:type="spellStart"/>
      <w:r w:rsidRPr="00D70D4B">
        <w:rPr>
          <w:lang w:val="en-US"/>
        </w:rPr>
        <w:t>CivicConnect</w:t>
      </w:r>
      <w:proofErr w:type="spellEnd"/>
      <w:r w:rsidRPr="00D70D4B">
        <w:rPr>
          <w:lang w:val="en-US"/>
        </w:rPr>
        <w:t>, understand their needs and influence, expose competing expectations and provide traceable inputs to scope, requirements, constraints, risks and later design decisions. Resolving material conflicts before baseline approval reduces ambiguity and avoidable rework during architecture and construction. (WILL REMOVE BASED ON BUSINESS NEED)</w:t>
      </w:r>
      <w:r w:rsidRPr="00D70D4B">
        <w:t> </w:t>
      </w:r>
    </w:p>
    <w:p w14:paraId="489B97D3" w14:textId="77777777" w:rsidR="00D70D4B" w:rsidRPr="00D70D4B" w:rsidRDefault="00D70D4B" w:rsidP="00D70D4B">
      <w:pPr>
        <w:rPr>
          <w:b/>
          <w:bCs/>
        </w:rPr>
      </w:pPr>
      <w:r w:rsidRPr="00D70D4B">
        <w:rPr>
          <w:b/>
          <w:bCs/>
          <w:lang w:val="en-US"/>
        </w:rPr>
        <w:t>2.2 Stakeholder Register</w:t>
      </w:r>
      <w:r w:rsidRPr="00D70D4B">
        <w:rPr>
          <w:b/>
          <w:bCs/>
        </w:rPr>
        <w:t> </w:t>
      </w:r>
    </w:p>
    <w:tbl>
      <w:tblPr>
        <w:tblW w:w="0"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32"/>
        <w:gridCol w:w="1405"/>
        <w:gridCol w:w="1285"/>
        <w:gridCol w:w="2256"/>
        <w:gridCol w:w="1098"/>
        <w:gridCol w:w="912"/>
        <w:gridCol w:w="1423"/>
      </w:tblGrid>
      <w:tr w:rsidR="00D70D4B" w:rsidRPr="00D70D4B" w14:paraId="469461FB" w14:textId="77777777">
        <w:trPr>
          <w:trHeight w:val="300"/>
        </w:trPr>
        <w:tc>
          <w:tcPr>
            <w:tcW w:w="720" w:type="dxa"/>
            <w:tcBorders>
              <w:top w:val="single" w:sz="4" w:space="0" w:color="auto"/>
              <w:left w:val="single" w:sz="4" w:space="0" w:color="auto"/>
              <w:bottom w:val="single" w:sz="4" w:space="0" w:color="auto"/>
              <w:right w:val="single" w:sz="4" w:space="0" w:color="auto"/>
            </w:tcBorders>
            <w:shd w:val="clear" w:color="auto" w:fill="17365D"/>
            <w:vAlign w:val="center"/>
            <w:hideMark/>
          </w:tcPr>
          <w:p w14:paraId="141C62DB" w14:textId="77777777" w:rsidR="00D70D4B" w:rsidRPr="00D70D4B" w:rsidRDefault="00D70D4B" w:rsidP="00D70D4B">
            <w:r w:rsidRPr="00D70D4B">
              <w:rPr>
                <w:b/>
                <w:bCs/>
                <w:lang w:val="en-US"/>
              </w:rPr>
              <w:t>ID</w:t>
            </w:r>
            <w:r w:rsidRPr="00D70D4B">
              <w:t> </w:t>
            </w:r>
          </w:p>
        </w:tc>
        <w:tc>
          <w:tcPr>
            <w:tcW w:w="1365" w:type="dxa"/>
            <w:tcBorders>
              <w:top w:val="single" w:sz="4" w:space="0" w:color="auto"/>
              <w:left w:val="single" w:sz="4" w:space="0" w:color="auto"/>
              <w:bottom w:val="single" w:sz="4" w:space="0" w:color="auto"/>
              <w:right w:val="single" w:sz="4" w:space="0" w:color="auto"/>
            </w:tcBorders>
            <w:shd w:val="clear" w:color="auto" w:fill="17365D"/>
            <w:vAlign w:val="center"/>
            <w:hideMark/>
          </w:tcPr>
          <w:p w14:paraId="20091FF0" w14:textId="77777777" w:rsidR="00D70D4B" w:rsidRPr="00D70D4B" w:rsidRDefault="00D70D4B" w:rsidP="00D70D4B">
            <w:r w:rsidRPr="00D70D4B">
              <w:rPr>
                <w:b/>
                <w:bCs/>
                <w:lang w:val="en-US"/>
              </w:rPr>
              <w:t>Stakeholder</w:t>
            </w:r>
            <w:r w:rsidRPr="00D70D4B">
              <w:t> </w:t>
            </w:r>
          </w:p>
        </w:tc>
        <w:tc>
          <w:tcPr>
            <w:tcW w:w="1140" w:type="dxa"/>
            <w:tcBorders>
              <w:top w:val="single" w:sz="4" w:space="0" w:color="auto"/>
              <w:left w:val="single" w:sz="4" w:space="0" w:color="auto"/>
              <w:bottom w:val="single" w:sz="4" w:space="0" w:color="auto"/>
              <w:right w:val="single" w:sz="4" w:space="0" w:color="auto"/>
            </w:tcBorders>
            <w:shd w:val="clear" w:color="auto" w:fill="17365D"/>
            <w:vAlign w:val="center"/>
            <w:hideMark/>
          </w:tcPr>
          <w:p w14:paraId="191AEC64" w14:textId="77777777" w:rsidR="00D70D4B" w:rsidRPr="00D70D4B" w:rsidRDefault="00D70D4B" w:rsidP="00D70D4B">
            <w:r w:rsidRPr="00D70D4B">
              <w:rPr>
                <w:b/>
                <w:bCs/>
                <w:lang w:val="en-US"/>
              </w:rPr>
              <w:t>Category</w:t>
            </w:r>
            <w:r w:rsidRPr="00D70D4B">
              <w:t> </w:t>
            </w:r>
          </w:p>
        </w:tc>
        <w:tc>
          <w:tcPr>
            <w:tcW w:w="2985" w:type="dxa"/>
            <w:tcBorders>
              <w:top w:val="single" w:sz="4" w:space="0" w:color="auto"/>
              <w:left w:val="single" w:sz="4" w:space="0" w:color="auto"/>
              <w:bottom w:val="single" w:sz="4" w:space="0" w:color="auto"/>
              <w:right w:val="single" w:sz="4" w:space="0" w:color="auto"/>
            </w:tcBorders>
            <w:shd w:val="clear" w:color="auto" w:fill="17365D"/>
            <w:vAlign w:val="center"/>
            <w:hideMark/>
          </w:tcPr>
          <w:p w14:paraId="38EB86A1" w14:textId="77777777" w:rsidR="00D70D4B" w:rsidRPr="00D70D4B" w:rsidRDefault="00D70D4B" w:rsidP="00D70D4B">
            <w:r w:rsidRPr="00D70D4B">
              <w:rPr>
                <w:b/>
                <w:bCs/>
                <w:lang w:val="en-US"/>
              </w:rPr>
              <w:t>Primary needs / expectations</w:t>
            </w:r>
            <w:r w:rsidRPr="00D70D4B">
              <w:t> </w:t>
            </w:r>
          </w:p>
        </w:tc>
        <w:tc>
          <w:tcPr>
            <w:tcW w:w="855" w:type="dxa"/>
            <w:tcBorders>
              <w:top w:val="single" w:sz="4" w:space="0" w:color="auto"/>
              <w:left w:val="single" w:sz="4" w:space="0" w:color="auto"/>
              <w:bottom w:val="single" w:sz="4" w:space="0" w:color="auto"/>
              <w:right w:val="single" w:sz="4" w:space="0" w:color="auto"/>
            </w:tcBorders>
            <w:shd w:val="clear" w:color="auto" w:fill="17365D"/>
            <w:vAlign w:val="center"/>
            <w:hideMark/>
          </w:tcPr>
          <w:p w14:paraId="3E98A136" w14:textId="77777777" w:rsidR="00D70D4B" w:rsidRPr="00D70D4B" w:rsidRDefault="00D70D4B" w:rsidP="00D70D4B">
            <w:r w:rsidRPr="00D70D4B">
              <w:rPr>
                <w:b/>
                <w:bCs/>
                <w:lang w:val="en-US"/>
              </w:rPr>
              <w:t>Influence</w:t>
            </w:r>
            <w:r w:rsidRPr="00D70D4B">
              <w:t> </w:t>
            </w:r>
          </w:p>
        </w:tc>
        <w:tc>
          <w:tcPr>
            <w:tcW w:w="795" w:type="dxa"/>
            <w:tcBorders>
              <w:top w:val="single" w:sz="4" w:space="0" w:color="auto"/>
              <w:left w:val="single" w:sz="4" w:space="0" w:color="auto"/>
              <w:bottom w:val="single" w:sz="4" w:space="0" w:color="auto"/>
              <w:right w:val="single" w:sz="4" w:space="0" w:color="auto"/>
            </w:tcBorders>
            <w:shd w:val="clear" w:color="auto" w:fill="17365D"/>
            <w:vAlign w:val="center"/>
            <w:hideMark/>
          </w:tcPr>
          <w:p w14:paraId="006D5C7A" w14:textId="77777777" w:rsidR="00D70D4B" w:rsidRPr="00D70D4B" w:rsidRDefault="00D70D4B" w:rsidP="00D70D4B">
            <w:r w:rsidRPr="00D70D4B">
              <w:rPr>
                <w:b/>
                <w:bCs/>
                <w:lang w:val="en-US"/>
              </w:rPr>
              <w:t>Interest</w:t>
            </w:r>
            <w:r w:rsidRPr="00D70D4B">
              <w:t> </w:t>
            </w:r>
          </w:p>
        </w:tc>
        <w:tc>
          <w:tcPr>
            <w:tcW w:w="1455" w:type="dxa"/>
            <w:tcBorders>
              <w:top w:val="single" w:sz="4" w:space="0" w:color="auto"/>
              <w:left w:val="single" w:sz="4" w:space="0" w:color="auto"/>
              <w:bottom w:val="single" w:sz="4" w:space="0" w:color="auto"/>
              <w:right w:val="single" w:sz="4" w:space="0" w:color="auto"/>
            </w:tcBorders>
            <w:shd w:val="clear" w:color="auto" w:fill="17365D"/>
            <w:vAlign w:val="center"/>
            <w:hideMark/>
          </w:tcPr>
          <w:p w14:paraId="7E816F36" w14:textId="77777777" w:rsidR="00D70D4B" w:rsidRPr="00D70D4B" w:rsidRDefault="00D70D4B" w:rsidP="00D70D4B">
            <w:r w:rsidRPr="00D70D4B">
              <w:rPr>
                <w:b/>
                <w:bCs/>
                <w:lang w:val="en-US"/>
              </w:rPr>
              <w:t>Engagement</w:t>
            </w:r>
            <w:r w:rsidRPr="00D70D4B">
              <w:t> </w:t>
            </w:r>
          </w:p>
        </w:tc>
      </w:tr>
      <w:tr w:rsidR="00D70D4B" w:rsidRPr="00D70D4B" w14:paraId="5430E96E" w14:textId="77777777">
        <w:trPr>
          <w:trHeight w:val="300"/>
        </w:trPr>
        <w:tc>
          <w:tcPr>
            <w:tcW w:w="72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57FA6D6" w14:textId="77777777" w:rsidR="00D70D4B" w:rsidRPr="00D70D4B" w:rsidRDefault="00D70D4B" w:rsidP="00D70D4B">
            <w:r w:rsidRPr="00D70D4B">
              <w:rPr>
                <w:lang w:val="en-US"/>
              </w:rPr>
              <w:t>STK-001</w:t>
            </w:r>
            <w:r w:rsidRPr="00D70D4B">
              <w:t> </w:t>
            </w:r>
          </w:p>
        </w:tc>
        <w:tc>
          <w:tcPr>
            <w:tcW w:w="136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D30329D" w14:textId="77777777" w:rsidR="00D70D4B" w:rsidRPr="00D70D4B" w:rsidRDefault="00D70D4B" w:rsidP="00D70D4B">
            <w:r w:rsidRPr="00D70D4B">
              <w:rPr>
                <w:lang w:val="en-US"/>
              </w:rPr>
              <w:t>Requester</w:t>
            </w:r>
            <w:r w:rsidRPr="00D70D4B">
              <w:t> </w:t>
            </w:r>
          </w:p>
        </w:tc>
        <w:tc>
          <w:tcPr>
            <w:tcW w:w="114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D1286D4" w14:textId="77777777" w:rsidR="00D70D4B" w:rsidRPr="00D70D4B" w:rsidRDefault="00D70D4B" w:rsidP="00D70D4B">
            <w:r w:rsidRPr="00D70D4B">
              <w:rPr>
                <w:lang w:val="en-US"/>
              </w:rPr>
              <w:t>Primary user</w:t>
            </w:r>
            <w:r w:rsidRPr="00D70D4B">
              <w:t> </w:t>
            </w:r>
          </w:p>
        </w:tc>
        <w:tc>
          <w:tcPr>
            <w:tcW w:w="298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ACB4C07" w14:textId="77777777" w:rsidR="00D70D4B" w:rsidRPr="00D70D4B" w:rsidRDefault="00D70D4B" w:rsidP="00D70D4B">
            <w:r w:rsidRPr="00D70D4B">
              <w:rPr>
                <w:lang w:val="en-US"/>
              </w:rPr>
              <w:t>Submit quickly, understand categories, see own status/history, receive meaningful feedback, trust request is not lost.</w:t>
            </w:r>
            <w:r w:rsidRPr="00D70D4B">
              <w:t> </w:t>
            </w:r>
          </w:p>
        </w:tc>
        <w:tc>
          <w:tcPr>
            <w:tcW w:w="85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430A0A7" w14:textId="77777777" w:rsidR="00D70D4B" w:rsidRPr="00D70D4B" w:rsidRDefault="00D70D4B" w:rsidP="00D70D4B">
            <w:r w:rsidRPr="00D70D4B">
              <w:rPr>
                <w:lang w:val="en-US"/>
              </w:rPr>
              <w:t>L</w:t>
            </w:r>
            <w:r w:rsidRPr="00D70D4B">
              <w:t> </w:t>
            </w:r>
          </w:p>
        </w:tc>
        <w:tc>
          <w:tcPr>
            <w:tcW w:w="79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8900707" w14:textId="77777777" w:rsidR="00D70D4B" w:rsidRPr="00D70D4B" w:rsidRDefault="00D70D4B" w:rsidP="00D70D4B">
            <w:r w:rsidRPr="00D70D4B">
              <w:rPr>
                <w:lang w:val="en-US"/>
              </w:rPr>
              <w:t>H</w:t>
            </w:r>
            <w:r w:rsidRPr="00D70D4B">
              <w:t> </w:t>
            </w:r>
          </w:p>
        </w:tc>
        <w:tc>
          <w:tcPr>
            <w:tcW w:w="145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86A61A5" w14:textId="77777777" w:rsidR="00D70D4B" w:rsidRPr="00D70D4B" w:rsidRDefault="00D70D4B" w:rsidP="00D70D4B">
            <w:r w:rsidRPr="00D70D4B">
              <w:rPr>
                <w:lang w:val="en-US"/>
              </w:rPr>
              <w:t>Keep informed</w:t>
            </w:r>
            <w:r w:rsidRPr="00D70D4B">
              <w:t> </w:t>
            </w:r>
          </w:p>
        </w:tc>
      </w:tr>
      <w:tr w:rsidR="00D70D4B" w:rsidRPr="00D70D4B" w14:paraId="3E9EAB81" w14:textId="77777777">
        <w:trPr>
          <w:trHeight w:val="300"/>
        </w:trPr>
        <w:tc>
          <w:tcPr>
            <w:tcW w:w="72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3780FC7" w14:textId="77777777" w:rsidR="00D70D4B" w:rsidRPr="00D70D4B" w:rsidRDefault="00D70D4B" w:rsidP="00D70D4B">
            <w:r w:rsidRPr="00D70D4B">
              <w:rPr>
                <w:lang w:val="en-US"/>
              </w:rPr>
              <w:t>STK-002</w:t>
            </w:r>
            <w:r w:rsidRPr="00D70D4B">
              <w:t> </w:t>
            </w:r>
          </w:p>
        </w:tc>
        <w:tc>
          <w:tcPr>
            <w:tcW w:w="136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00237EE" w14:textId="77777777" w:rsidR="00D70D4B" w:rsidRPr="00D70D4B" w:rsidRDefault="00D70D4B" w:rsidP="00D70D4B">
            <w:r w:rsidRPr="00D70D4B">
              <w:rPr>
                <w:lang w:val="en-US"/>
              </w:rPr>
              <w:t>Frontline staff</w:t>
            </w:r>
            <w:r w:rsidRPr="00D70D4B">
              <w:t> </w:t>
            </w:r>
          </w:p>
        </w:tc>
        <w:tc>
          <w:tcPr>
            <w:tcW w:w="114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028A25E" w14:textId="77777777" w:rsidR="00D70D4B" w:rsidRPr="00D70D4B" w:rsidRDefault="00D70D4B" w:rsidP="00D70D4B">
            <w:r w:rsidRPr="00D70D4B">
              <w:rPr>
                <w:lang w:val="en-US"/>
              </w:rPr>
              <w:t>Primary user</w:t>
            </w:r>
            <w:r w:rsidRPr="00D70D4B">
              <w:t> </w:t>
            </w:r>
          </w:p>
        </w:tc>
        <w:tc>
          <w:tcPr>
            <w:tcW w:w="298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1E9C21F" w14:textId="77777777" w:rsidR="00D70D4B" w:rsidRPr="00D70D4B" w:rsidRDefault="00D70D4B" w:rsidP="00D70D4B">
            <w:r w:rsidRPr="00D70D4B">
              <w:rPr>
                <w:lang w:val="en-US"/>
              </w:rPr>
              <w:t>Prioritized worklist, sufficient request detail, clear ownership, fast action logging, controlled resolution/closure.</w:t>
            </w:r>
            <w:r w:rsidRPr="00D70D4B">
              <w:t> </w:t>
            </w:r>
          </w:p>
        </w:tc>
        <w:tc>
          <w:tcPr>
            <w:tcW w:w="85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FC8EE29" w14:textId="77777777" w:rsidR="00D70D4B" w:rsidRPr="00D70D4B" w:rsidRDefault="00D70D4B" w:rsidP="00D70D4B">
            <w:r w:rsidRPr="00D70D4B">
              <w:rPr>
                <w:lang w:val="en-US"/>
              </w:rPr>
              <w:t>M</w:t>
            </w:r>
            <w:r w:rsidRPr="00D70D4B">
              <w:t> </w:t>
            </w:r>
          </w:p>
        </w:tc>
        <w:tc>
          <w:tcPr>
            <w:tcW w:w="79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A657F00" w14:textId="77777777" w:rsidR="00D70D4B" w:rsidRPr="00D70D4B" w:rsidRDefault="00D70D4B" w:rsidP="00D70D4B">
            <w:r w:rsidRPr="00D70D4B">
              <w:rPr>
                <w:lang w:val="en-US"/>
              </w:rPr>
              <w:t>H</w:t>
            </w:r>
            <w:r w:rsidRPr="00D70D4B">
              <w:t> </w:t>
            </w:r>
          </w:p>
        </w:tc>
        <w:tc>
          <w:tcPr>
            <w:tcW w:w="145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2C5F040" w14:textId="77777777" w:rsidR="00D70D4B" w:rsidRPr="00D70D4B" w:rsidRDefault="00D70D4B" w:rsidP="00D70D4B">
            <w:r w:rsidRPr="00D70D4B">
              <w:rPr>
                <w:lang w:val="en-US"/>
              </w:rPr>
              <w:t>Keep informed / involve</w:t>
            </w:r>
            <w:r w:rsidRPr="00D70D4B">
              <w:t> </w:t>
            </w:r>
          </w:p>
        </w:tc>
      </w:tr>
      <w:tr w:rsidR="00D70D4B" w:rsidRPr="00D70D4B" w14:paraId="2F9E99F5" w14:textId="77777777">
        <w:trPr>
          <w:trHeight w:val="300"/>
        </w:trPr>
        <w:tc>
          <w:tcPr>
            <w:tcW w:w="72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8264F0D" w14:textId="77777777" w:rsidR="00D70D4B" w:rsidRPr="00D70D4B" w:rsidRDefault="00D70D4B" w:rsidP="00D70D4B">
            <w:r w:rsidRPr="00D70D4B">
              <w:rPr>
                <w:lang w:val="en-US"/>
              </w:rPr>
              <w:t>STK-003</w:t>
            </w:r>
            <w:r w:rsidRPr="00D70D4B">
              <w:t> </w:t>
            </w:r>
          </w:p>
        </w:tc>
        <w:tc>
          <w:tcPr>
            <w:tcW w:w="136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0B381BD" w14:textId="77777777" w:rsidR="00D70D4B" w:rsidRPr="00D70D4B" w:rsidRDefault="00D70D4B" w:rsidP="00D70D4B">
            <w:r w:rsidRPr="00D70D4B">
              <w:rPr>
                <w:lang w:val="en-US"/>
              </w:rPr>
              <w:t>Service desk / triage coordinator</w:t>
            </w:r>
            <w:r w:rsidRPr="00D70D4B">
              <w:t> </w:t>
            </w:r>
          </w:p>
        </w:tc>
        <w:tc>
          <w:tcPr>
            <w:tcW w:w="114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184E53C" w14:textId="77777777" w:rsidR="00D70D4B" w:rsidRPr="00D70D4B" w:rsidRDefault="00D70D4B" w:rsidP="00D70D4B">
            <w:r w:rsidRPr="00D70D4B">
              <w:rPr>
                <w:lang w:val="en-US"/>
              </w:rPr>
              <w:t>Primary user</w:t>
            </w:r>
            <w:r w:rsidRPr="00D70D4B">
              <w:t> </w:t>
            </w:r>
          </w:p>
        </w:tc>
        <w:tc>
          <w:tcPr>
            <w:tcW w:w="298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25B03C5" w14:textId="77777777" w:rsidR="00D70D4B" w:rsidRPr="00D70D4B" w:rsidRDefault="00D70D4B" w:rsidP="00D70D4B">
            <w:r w:rsidRPr="00D70D4B">
              <w:rPr>
                <w:lang w:val="en-US"/>
              </w:rPr>
              <w:t xml:space="preserve">Reliable categorization, identify duplicates, reassign misrouted requests, maintain </w:t>
            </w:r>
            <w:r w:rsidRPr="00D70D4B">
              <w:rPr>
                <w:lang w:val="en-US"/>
              </w:rPr>
              <w:lastRenderedPageBreak/>
              <w:t>ownership and audit trail.</w:t>
            </w:r>
            <w:r w:rsidRPr="00D70D4B">
              <w:t> </w:t>
            </w:r>
          </w:p>
        </w:tc>
        <w:tc>
          <w:tcPr>
            <w:tcW w:w="85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8AC4F4A" w14:textId="77777777" w:rsidR="00D70D4B" w:rsidRPr="00D70D4B" w:rsidRDefault="00D70D4B" w:rsidP="00D70D4B">
            <w:r w:rsidRPr="00D70D4B">
              <w:rPr>
                <w:lang w:val="en-US"/>
              </w:rPr>
              <w:lastRenderedPageBreak/>
              <w:t>M</w:t>
            </w:r>
            <w:r w:rsidRPr="00D70D4B">
              <w:t> </w:t>
            </w:r>
          </w:p>
        </w:tc>
        <w:tc>
          <w:tcPr>
            <w:tcW w:w="79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56AC8F8" w14:textId="77777777" w:rsidR="00D70D4B" w:rsidRPr="00D70D4B" w:rsidRDefault="00D70D4B" w:rsidP="00D70D4B">
            <w:r w:rsidRPr="00D70D4B">
              <w:rPr>
                <w:lang w:val="en-US"/>
              </w:rPr>
              <w:t>H</w:t>
            </w:r>
            <w:r w:rsidRPr="00D70D4B">
              <w:t> </w:t>
            </w:r>
          </w:p>
        </w:tc>
        <w:tc>
          <w:tcPr>
            <w:tcW w:w="145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CAC78AE" w14:textId="77777777" w:rsidR="00D70D4B" w:rsidRPr="00D70D4B" w:rsidRDefault="00D70D4B" w:rsidP="00D70D4B">
            <w:r w:rsidRPr="00D70D4B">
              <w:rPr>
                <w:lang w:val="en-US"/>
              </w:rPr>
              <w:t>Keep informed / involve</w:t>
            </w:r>
            <w:r w:rsidRPr="00D70D4B">
              <w:t> </w:t>
            </w:r>
          </w:p>
        </w:tc>
      </w:tr>
      <w:tr w:rsidR="00D70D4B" w:rsidRPr="00D70D4B" w14:paraId="304F9239" w14:textId="77777777">
        <w:trPr>
          <w:trHeight w:val="300"/>
        </w:trPr>
        <w:tc>
          <w:tcPr>
            <w:tcW w:w="72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2851176" w14:textId="77777777" w:rsidR="00D70D4B" w:rsidRPr="00D70D4B" w:rsidRDefault="00D70D4B" w:rsidP="00D70D4B">
            <w:r w:rsidRPr="00D70D4B">
              <w:rPr>
                <w:lang w:val="en-US"/>
              </w:rPr>
              <w:t>STK-004</w:t>
            </w:r>
            <w:r w:rsidRPr="00D70D4B">
              <w:t> </w:t>
            </w:r>
          </w:p>
        </w:tc>
        <w:tc>
          <w:tcPr>
            <w:tcW w:w="136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5FBC450" w14:textId="77777777" w:rsidR="00D70D4B" w:rsidRPr="00D70D4B" w:rsidRDefault="00D70D4B" w:rsidP="00D70D4B">
            <w:r w:rsidRPr="00D70D4B">
              <w:rPr>
                <w:lang w:val="en-US"/>
              </w:rPr>
              <w:t>Department supervisor / team lead</w:t>
            </w:r>
            <w:r w:rsidRPr="00D70D4B">
              <w:t> </w:t>
            </w:r>
          </w:p>
        </w:tc>
        <w:tc>
          <w:tcPr>
            <w:tcW w:w="114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6A7395B" w14:textId="77777777" w:rsidR="00D70D4B" w:rsidRPr="00D70D4B" w:rsidRDefault="00D70D4B" w:rsidP="00D70D4B">
            <w:r w:rsidRPr="00D70D4B">
              <w:rPr>
                <w:lang w:val="en-US"/>
              </w:rPr>
              <w:t>Secondary user</w:t>
            </w:r>
            <w:r w:rsidRPr="00D70D4B">
              <w:t> </w:t>
            </w:r>
          </w:p>
        </w:tc>
        <w:tc>
          <w:tcPr>
            <w:tcW w:w="298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850417B" w14:textId="77777777" w:rsidR="00D70D4B" w:rsidRPr="00D70D4B" w:rsidRDefault="00D70D4B" w:rsidP="00D70D4B">
            <w:r w:rsidRPr="00D70D4B">
              <w:rPr>
                <w:lang w:val="en-US"/>
              </w:rPr>
              <w:t>Visibility of team workload and overdue work, rebalance assignments, review performance and exceptions.</w:t>
            </w:r>
            <w:r w:rsidRPr="00D70D4B">
              <w:t> </w:t>
            </w:r>
          </w:p>
        </w:tc>
        <w:tc>
          <w:tcPr>
            <w:tcW w:w="85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9ECFB53" w14:textId="77777777" w:rsidR="00D70D4B" w:rsidRPr="00D70D4B" w:rsidRDefault="00D70D4B" w:rsidP="00D70D4B">
            <w:r w:rsidRPr="00D70D4B">
              <w:rPr>
                <w:lang w:val="en-US"/>
              </w:rPr>
              <w:t>M</w:t>
            </w:r>
            <w:r w:rsidRPr="00D70D4B">
              <w:t> </w:t>
            </w:r>
          </w:p>
        </w:tc>
        <w:tc>
          <w:tcPr>
            <w:tcW w:w="79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37291B8" w14:textId="77777777" w:rsidR="00D70D4B" w:rsidRPr="00D70D4B" w:rsidRDefault="00D70D4B" w:rsidP="00D70D4B">
            <w:r w:rsidRPr="00D70D4B">
              <w:rPr>
                <w:lang w:val="en-US"/>
              </w:rPr>
              <w:t>H</w:t>
            </w:r>
            <w:r w:rsidRPr="00D70D4B">
              <w:t> </w:t>
            </w:r>
          </w:p>
        </w:tc>
        <w:tc>
          <w:tcPr>
            <w:tcW w:w="145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D4D0F45" w14:textId="77777777" w:rsidR="00D70D4B" w:rsidRPr="00D70D4B" w:rsidRDefault="00D70D4B" w:rsidP="00D70D4B">
            <w:r w:rsidRPr="00D70D4B">
              <w:rPr>
                <w:lang w:val="en-US"/>
              </w:rPr>
              <w:t>Keep informed / consult</w:t>
            </w:r>
            <w:r w:rsidRPr="00D70D4B">
              <w:t> </w:t>
            </w:r>
          </w:p>
        </w:tc>
      </w:tr>
      <w:tr w:rsidR="00D70D4B" w:rsidRPr="00D70D4B" w14:paraId="68D703F2" w14:textId="77777777">
        <w:trPr>
          <w:trHeight w:val="300"/>
        </w:trPr>
        <w:tc>
          <w:tcPr>
            <w:tcW w:w="72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7A96B79" w14:textId="77777777" w:rsidR="00D70D4B" w:rsidRPr="00D70D4B" w:rsidRDefault="00D70D4B" w:rsidP="00D70D4B">
            <w:r w:rsidRPr="00D70D4B">
              <w:rPr>
                <w:lang w:val="en-US"/>
              </w:rPr>
              <w:t>STK-005</w:t>
            </w:r>
            <w:r w:rsidRPr="00D70D4B">
              <w:t> </w:t>
            </w:r>
          </w:p>
        </w:tc>
        <w:tc>
          <w:tcPr>
            <w:tcW w:w="136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98CE7D6" w14:textId="77777777" w:rsidR="00D70D4B" w:rsidRPr="00D70D4B" w:rsidRDefault="00D70D4B" w:rsidP="00D70D4B">
            <w:r w:rsidRPr="00D70D4B">
              <w:rPr>
                <w:lang w:val="en-US"/>
              </w:rPr>
              <w:t>Senior management / executive sponsor</w:t>
            </w:r>
            <w:r w:rsidRPr="00D70D4B">
              <w:t> </w:t>
            </w:r>
          </w:p>
        </w:tc>
        <w:tc>
          <w:tcPr>
            <w:tcW w:w="114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DA6BF5A" w14:textId="77777777" w:rsidR="00D70D4B" w:rsidRPr="00D70D4B" w:rsidRDefault="00D70D4B" w:rsidP="00D70D4B">
            <w:r w:rsidRPr="00D70D4B">
              <w:rPr>
                <w:lang w:val="en-US"/>
              </w:rPr>
              <w:t>Oversight / sponsor</w:t>
            </w:r>
            <w:r w:rsidRPr="00D70D4B">
              <w:t> </w:t>
            </w:r>
          </w:p>
        </w:tc>
        <w:tc>
          <w:tcPr>
            <w:tcW w:w="298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107CBE5" w14:textId="77777777" w:rsidR="00D70D4B" w:rsidRPr="00D70D4B" w:rsidRDefault="00D70D4B" w:rsidP="00D70D4B">
            <w:r w:rsidRPr="00D70D4B">
              <w:rPr>
                <w:lang w:val="en-US"/>
              </w:rPr>
              <w:t>Organization-level reporting, accountability, business value, sustainable operating cost, controlled scope.</w:t>
            </w:r>
            <w:r w:rsidRPr="00D70D4B">
              <w:t> </w:t>
            </w:r>
          </w:p>
        </w:tc>
        <w:tc>
          <w:tcPr>
            <w:tcW w:w="85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325CEC2" w14:textId="77777777" w:rsidR="00D70D4B" w:rsidRPr="00D70D4B" w:rsidRDefault="00D70D4B" w:rsidP="00D70D4B">
            <w:r w:rsidRPr="00D70D4B">
              <w:rPr>
                <w:lang w:val="en-US"/>
              </w:rPr>
              <w:t>H</w:t>
            </w:r>
            <w:r w:rsidRPr="00D70D4B">
              <w:t> </w:t>
            </w:r>
          </w:p>
        </w:tc>
        <w:tc>
          <w:tcPr>
            <w:tcW w:w="79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C79B5A7" w14:textId="77777777" w:rsidR="00D70D4B" w:rsidRPr="00D70D4B" w:rsidRDefault="00D70D4B" w:rsidP="00D70D4B">
            <w:r w:rsidRPr="00D70D4B">
              <w:rPr>
                <w:lang w:val="en-US"/>
              </w:rPr>
              <w:t>H</w:t>
            </w:r>
            <w:r w:rsidRPr="00D70D4B">
              <w:t> </w:t>
            </w:r>
          </w:p>
        </w:tc>
        <w:tc>
          <w:tcPr>
            <w:tcW w:w="145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43AA4F4" w14:textId="77777777" w:rsidR="00D70D4B" w:rsidRPr="00D70D4B" w:rsidRDefault="00D70D4B" w:rsidP="00D70D4B">
            <w:r w:rsidRPr="00D70D4B">
              <w:rPr>
                <w:lang w:val="en-US"/>
              </w:rPr>
              <w:t>Manage closely</w:t>
            </w:r>
            <w:r w:rsidRPr="00D70D4B">
              <w:t> </w:t>
            </w:r>
          </w:p>
        </w:tc>
      </w:tr>
      <w:tr w:rsidR="00D70D4B" w:rsidRPr="00D70D4B" w14:paraId="14391F06" w14:textId="77777777">
        <w:trPr>
          <w:trHeight w:val="300"/>
        </w:trPr>
        <w:tc>
          <w:tcPr>
            <w:tcW w:w="72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BBF5CEB" w14:textId="77777777" w:rsidR="00D70D4B" w:rsidRPr="00D70D4B" w:rsidRDefault="00D70D4B" w:rsidP="00D70D4B">
            <w:r w:rsidRPr="00D70D4B">
              <w:rPr>
                <w:lang w:val="en-US"/>
              </w:rPr>
              <w:t>STK-006</w:t>
            </w:r>
            <w:r w:rsidRPr="00D70D4B">
              <w:t> </w:t>
            </w:r>
          </w:p>
        </w:tc>
        <w:tc>
          <w:tcPr>
            <w:tcW w:w="136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75C5C78" w14:textId="77777777" w:rsidR="00D70D4B" w:rsidRPr="00D70D4B" w:rsidRDefault="00D70D4B" w:rsidP="00D70D4B">
            <w:r w:rsidRPr="00D70D4B">
              <w:rPr>
                <w:lang w:val="en-US"/>
              </w:rPr>
              <w:t>System administrator / security custodian</w:t>
            </w:r>
            <w:r w:rsidRPr="00D70D4B">
              <w:t> </w:t>
            </w:r>
          </w:p>
        </w:tc>
        <w:tc>
          <w:tcPr>
            <w:tcW w:w="114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D542ACE" w14:textId="77777777" w:rsidR="00D70D4B" w:rsidRPr="00D70D4B" w:rsidRDefault="00D70D4B" w:rsidP="00D70D4B">
            <w:r w:rsidRPr="00D70D4B">
              <w:rPr>
                <w:lang w:val="en-US"/>
              </w:rPr>
              <w:t>Technical / operational</w:t>
            </w:r>
            <w:r w:rsidRPr="00D70D4B">
              <w:t> </w:t>
            </w:r>
          </w:p>
        </w:tc>
        <w:tc>
          <w:tcPr>
            <w:tcW w:w="298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0FAF80E" w14:textId="77777777" w:rsidR="00D70D4B" w:rsidRPr="00D70D4B" w:rsidRDefault="00D70D4B" w:rsidP="00D70D4B">
            <w:r w:rsidRPr="00D70D4B">
              <w:rPr>
                <w:lang w:val="en-US"/>
              </w:rPr>
              <w:t>Controlled identities and roles, least privilege, secure configuration, auditability, manageable maintenance burden.</w:t>
            </w:r>
            <w:r w:rsidRPr="00D70D4B">
              <w:t> </w:t>
            </w:r>
          </w:p>
        </w:tc>
        <w:tc>
          <w:tcPr>
            <w:tcW w:w="85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70AF50C" w14:textId="77777777" w:rsidR="00D70D4B" w:rsidRPr="00D70D4B" w:rsidRDefault="00D70D4B" w:rsidP="00D70D4B">
            <w:r w:rsidRPr="00D70D4B">
              <w:rPr>
                <w:lang w:val="en-US"/>
              </w:rPr>
              <w:t>H</w:t>
            </w:r>
            <w:r w:rsidRPr="00D70D4B">
              <w:t> </w:t>
            </w:r>
          </w:p>
        </w:tc>
        <w:tc>
          <w:tcPr>
            <w:tcW w:w="79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A679D88" w14:textId="77777777" w:rsidR="00D70D4B" w:rsidRPr="00D70D4B" w:rsidRDefault="00D70D4B" w:rsidP="00D70D4B">
            <w:r w:rsidRPr="00D70D4B">
              <w:rPr>
                <w:lang w:val="en-US"/>
              </w:rPr>
              <w:t>M</w:t>
            </w:r>
            <w:r w:rsidRPr="00D70D4B">
              <w:t> </w:t>
            </w:r>
          </w:p>
        </w:tc>
        <w:tc>
          <w:tcPr>
            <w:tcW w:w="145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41351E2" w14:textId="77777777" w:rsidR="00D70D4B" w:rsidRPr="00D70D4B" w:rsidRDefault="00D70D4B" w:rsidP="00D70D4B">
            <w:r w:rsidRPr="00D70D4B">
              <w:rPr>
                <w:lang w:val="en-US"/>
              </w:rPr>
              <w:t>Keep satisfied / consult</w:t>
            </w:r>
            <w:r w:rsidRPr="00D70D4B">
              <w:t> </w:t>
            </w:r>
          </w:p>
        </w:tc>
      </w:tr>
      <w:tr w:rsidR="00D70D4B" w:rsidRPr="00D70D4B" w14:paraId="7010F3C6" w14:textId="77777777">
        <w:trPr>
          <w:trHeight w:val="300"/>
        </w:trPr>
        <w:tc>
          <w:tcPr>
            <w:tcW w:w="72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E67ED70" w14:textId="77777777" w:rsidR="00D70D4B" w:rsidRPr="00D70D4B" w:rsidRDefault="00D70D4B" w:rsidP="00D70D4B">
            <w:r w:rsidRPr="00D70D4B">
              <w:rPr>
                <w:lang w:val="en-US"/>
              </w:rPr>
              <w:t>STK-007</w:t>
            </w:r>
            <w:r w:rsidRPr="00D70D4B">
              <w:t> </w:t>
            </w:r>
          </w:p>
        </w:tc>
        <w:tc>
          <w:tcPr>
            <w:tcW w:w="136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40CCDBC" w14:textId="77777777" w:rsidR="00D70D4B" w:rsidRPr="00D70D4B" w:rsidRDefault="00D70D4B" w:rsidP="00D70D4B">
            <w:r w:rsidRPr="00D70D4B">
              <w:rPr>
                <w:lang w:val="en-US"/>
              </w:rPr>
              <w:t>Client or product owner</w:t>
            </w:r>
            <w:r w:rsidRPr="00D70D4B">
              <w:t> </w:t>
            </w:r>
          </w:p>
        </w:tc>
        <w:tc>
          <w:tcPr>
            <w:tcW w:w="114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A3D7C71" w14:textId="77777777" w:rsidR="00D70D4B" w:rsidRPr="00D70D4B" w:rsidRDefault="00D70D4B" w:rsidP="00D70D4B">
            <w:r w:rsidRPr="00D70D4B">
              <w:rPr>
                <w:lang w:val="en-US"/>
              </w:rPr>
              <w:t>Governance / approval</w:t>
            </w:r>
            <w:r w:rsidRPr="00D70D4B">
              <w:t> </w:t>
            </w:r>
          </w:p>
        </w:tc>
        <w:tc>
          <w:tcPr>
            <w:tcW w:w="298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3DBB80B" w14:textId="77777777" w:rsidR="00D70D4B" w:rsidRPr="00D70D4B" w:rsidRDefault="00D70D4B" w:rsidP="00D70D4B">
            <w:r w:rsidRPr="00D70D4B">
              <w:rPr>
                <w:lang w:val="en-US"/>
              </w:rPr>
              <w:t>Clarify priorities, approve business scope, accept or reject baseline changes, validate delivered stakeholder value.</w:t>
            </w:r>
            <w:r w:rsidRPr="00D70D4B">
              <w:t> </w:t>
            </w:r>
          </w:p>
        </w:tc>
        <w:tc>
          <w:tcPr>
            <w:tcW w:w="85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F30524A" w14:textId="77777777" w:rsidR="00D70D4B" w:rsidRPr="00D70D4B" w:rsidRDefault="00D70D4B" w:rsidP="00D70D4B">
            <w:r w:rsidRPr="00D70D4B">
              <w:rPr>
                <w:lang w:val="en-US"/>
              </w:rPr>
              <w:t>H</w:t>
            </w:r>
            <w:r w:rsidRPr="00D70D4B">
              <w:t> </w:t>
            </w:r>
          </w:p>
        </w:tc>
        <w:tc>
          <w:tcPr>
            <w:tcW w:w="79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BD1C7FC" w14:textId="77777777" w:rsidR="00D70D4B" w:rsidRPr="00D70D4B" w:rsidRDefault="00D70D4B" w:rsidP="00D70D4B">
            <w:r w:rsidRPr="00D70D4B">
              <w:rPr>
                <w:lang w:val="en-US"/>
              </w:rPr>
              <w:t>H</w:t>
            </w:r>
            <w:r w:rsidRPr="00D70D4B">
              <w:t> </w:t>
            </w:r>
          </w:p>
        </w:tc>
        <w:tc>
          <w:tcPr>
            <w:tcW w:w="145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9F1E5FE" w14:textId="77777777" w:rsidR="00D70D4B" w:rsidRPr="00D70D4B" w:rsidRDefault="00D70D4B" w:rsidP="00D70D4B">
            <w:r w:rsidRPr="00D70D4B">
              <w:rPr>
                <w:lang w:val="en-US"/>
              </w:rPr>
              <w:t>Manage closely</w:t>
            </w:r>
            <w:r w:rsidRPr="00D70D4B">
              <w:t> </w:t>
            </w:r>
          </w:p>
        </w:tc>
      </w:tr>
      <w:tr w:rsidR="00D70D4B" w:rsidRPr="00D70D4B" w14:paraId="4E0CEB24" w14:textId="77777777">
        <w:trPr>
          <w:trHeight w:val="300"/>
        </w:trPr>
        <w:tc>
          <w:tcPr>
            <w:tcW w:w="72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564DD1A" w14:textId="77777777" w:rsidR="00D70D4B" w:rsidRPr="00D70D4B" w:rsidRDefault="00D70D4B" w:rsidP="00D70D4B">
            <w:r w:rsidRPr="00D70D4B">
              <w:rPr>
                <w:lang w:val="en-US"/>
              </w:rPr>
              <w:t>STK-008</w:t>
            </w:r>
            <w:r w:rsidRPr="00D70D4B">
              <w:t> </w:t>
            </w:r>
          </w:p>
        </w:tc>
        <w:tc>
          <w:tcPr>
            <w:tcW w:w="136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983171F" w14:textId="77777777" w:rsidR="00D70D4B" w:rsidRPr="00D70D4B" w:rsidRDefault="00D70D4B" w:rsidP="00D70D4B">
            <w:r w:rsidRPr="00D70D4B">
              <w:rPr>
                <w:lang w:val="en-US"/>
              </w:rPr>
              <w:t>Lecturer / assessor</w:t>
            </w:r>
            <w:r w:rsidRPr="00D70D4B">
              <w:t> </w:t>
            </w:r>
          </w:p>
        </w:tc>
        <w:tc>
          <w:tcPr>
            <w:tcW w:w="114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51AD095" w14:textId="77777777" w:rsidR="00D70D4B" w:rsidRPr="00D70D4B" w:rsidRDefault="00D70D4B" w:rsidP="00D70D4B">
            <w:r w:rsidRPr="00D70D4B">
              <w:rPr>
                <w:lang w:val="en-US"/>
              </w:rPr>
              <w:t>Academic governance</w:t>
            </w:r>
            <w:r w:rsidRPr="00D70D4B">
              <w:t> </w:t>
            </w:r>
          </w:p>
        </w:tc>
        <w:tc>
          <w:tcPr>
            <w:tcW w:w="298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0C0D98C" w14:textId="77777777" w:rsidR="00D70D4B" w:rsidRPr="00D70D4B" w:rsidRDefault="00D70D4B" w:rsidP="00D70D4B">
            <w:r w:rsidRPr="00D70D4B">
              <w:rPr>
                <w:lang w:val="en-US"/>
              </w:rPr>
              <w:t xml:space="preserve">Evidence of controlled engineering, compliance with milestone and integrity requirements </w:t>
            </w:r>
            <w:r w:rsidRPr="00D70D4B">
              <w:rPr>
                <w:lang w:val="en-US"/>
              </w:rPr>
              <w:lastRenderedPageBreak/>
              <w:t>and defensible individual understanding.</w:t>
            </w:r>
            <w:r w:rsidRPr="00D70D4B">
              <w:t> </w:t>
            </w:r>
          </w:p>
        </w:tc>
        <w:tc>
          <w:tcPr>
            <w:tcW w:w="85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166752E" w14:textId="77777777" w:rsidR="00D70D4B" w:rsidRPr="00D70D4B" w:rsidRDefault="00D70D4B" w:rsidP="00D70D4B">
            <w:r w:rsidRPr="00D70D4B">
              <w:rPr>
                <w:lang w:val="en-US"/>
              </w:rPr>
              <w:lastRenderedPageBreak/>
              <w:t>H</w:t>
            </w:r>
            <w:r w:rsidRPr="00D70D4B">
              <w:t> </w:t>
            </w:r>
          </w:p>
        </w:tc>
        <w:tc>
          <w:tcPr>
            <w:tcW w:w="79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2AA045B" w14:textId="77777777" w:rsidR="00D70D4B" w:rsidRPr="00D70D4B" w:rsidRDefault="00D70D4B" w:rsidP="00D70D4B">
            <w:r w:rsidRPr="00D70D4B">
              <w:rPr>
                <w:lang w:val="en-US"/>
              </w:rPr>
              <w:t>M</w:t>
            </w:r>
            <w:r w:rsidRPr="00D70D4B">
              <w:t> </w:t>
            </w:r>
          </w:p>
        </w:tc>
        <w:tc>
          <w:tcPr>
            <w:tcW w:w="145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F76078F" w14:textId="77777777" w:rsidR="00D70D4B" w:rsidRPr="00D70D4B" w:rsidRDefault="00D70D4B" w:rsidP="00D70D4B">
            <w:r w:rsidRPr="00D70D4B">
              <w:rPr>
                <w:lang w:val="en-US"/>
              </w:rPr>
              <w:t>Keep satisfied</w:t>
            </w:r>
            <w:r w:rsidRPr="00D70D4B">
              <w:t> </w:t>
            </w:r>
          </w:p>
        </w:tc>
      </w:tr>
      <w:tr w:rsidR="00D70D4B" w:rsidRPr="00D70D4B" w14:paraId="021F98C4" w14:textId="77777777">
        <w:trPr>
          <w:trHeight w:val="300"/>
        </w:trPr>
        <w:tc>
          <w:tcPr>
            <w:tcW w:w="72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0A59706" w14:textId="77777777" w:rsidR="00D70D4B" w:rsidRPr="00D70D4B" w:rsidRDefault="00D70D4B" w:rsidP="00D70D4B">
            <w:r w:rsidRPr="00D70D4B">
              <w:rPr>
                <w:lang w:val="en-US"/>
              </w:rPr>
              <w:t>STK-009</w:t>
            </w:r>
            <w:r w:rsidRPr="00D70D4B">
              <w:t> </w:t>
            </w:r>
          </w:p>
        </w:tc>
        <w:tc>
          <w:tcPr>
            <w:tcW w:w="136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B9F9DF1" w14:textId="77777777" w:rsidR="00D70D4B" w:rsidRPr="00D70D4B" w:rsidRDefault="00D70D4B" w:rsidP="00D70D4B">
            <w:r w:rsidRPr="00D70D4B">
              <w:rPr>
                <w:lang w:val="en-US"/>
              </w:rPr>
              <w:t>Project team</w:t>
            </w:r>
            <w:r w:rsidRPr="00D70D4B">
              <w:t> </w:t>
            </w:r>
          </w:p>
        </w:tc>
        <w:tc>
          <w:tcPr>
            <w:tcW w:w="114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57AFB72" w14:textId="77777777" w:rsidR="00D70D4B" w:rsidRPr="00D70D4B" w:rsidRDefault="00D70D4B" w:rsidP="00D70D4B">
            <w:r w:rsidRPr="00D70D4B">
              <w:rPr>
                <w:lang w:val="en-US"/>
              </w:rPr>
              <w:t>Delivery stakeholder</w:t>
            </w:r>
            <w:r w:rsidRPr="00D70D4B">
              <w:t> </w:t>
            </w:r>
          </w:p>
        </w:tc>
        <w:tc>
          <w:tcPr>
            <w:tcW w:w="298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A0D168A" w14:textId="77777777" w:rsidR="00D70D4B" w:rsidRPr="00D70D4B" w:rsidRDefault="00D70D4B" w:rsidP="00D70D4B">
            <w:r w:rsidRPr="00D70D4B">
              <w:rPr>
                <w:lang w:val="en-US"/>
              </w:rPr>
              <w:t>Achievable, stable and testable requirements, clear decisions, controlled changes and feasible delivery within skills and schedule.</w:t>
            </w:r>
            <w:r w:rsidRPr="00D70D4B">
              <w:t> </w:t>
            </w:r>
          </w:p>
        </w:tc>
        <w:tc>
          <w:tcPr>
            <w:tcW w:w="85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326629C" w14:textId="77777777" w:rsidR="00D70D4B" w:rsidRPr="00D70D4B" w:rsidRDefault="00D70D4B" w:rsidP="00D70D4B">
            <w:r w:rsidRPr="00D70D4B">
              <w:rPr>
                <w:lang w:val="en-US"/>
              </w:rPr>
              <w:t>H</w:t>
            </w:r>
            <w:r w:rsidRPr="00D70D4B">
              <w:t> </w:t>
            </w:r>
          </w:p>
        </w:tc>
        <w:tc>
          <w:tcPr>
            <w:tcW w:w="79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2A1B02B" w14:textId="77777777" w:rsidR="00D70D4B" w:rsidRPr="00D70D4B" w:rsidRDefault="00D70D4B" w:rsidP="00D70D4B">
            <w:r w:rsidRPr="00D70D4B">
              <w:rPr>
                <w:lang w:val="en-US"/>
              </w:rPr>
              <w:t>H</w:t>
            </w:r>
            <w:r w:rsidRPr="00D70D4B">
              <w:t> </w:t>
            </w:r>
          </w:p>
        </w:tc>
        <w:tc>
          <w:tcPr>
            <w:tcW w:w="145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FF055FD" w14:textId="77777777" w:rsidR="00D70D4B" w:rsidRPr="00D70D4B" w:rsidRDefault="00D70D4B" w:rsidP="00D70D4B">
            <w:r w:rsidRPr="00D70D4B">
              <w:rPr>
                <w:lang w:val="en-US"/>
              </w:rPr>
              <w:t>Manage closely</w:t>
            </w:r>
            <w:r w:rsidRPr="00D70D4B">
              <w:t> </w:t>
            </w:r>
          </w:p>
        </w:tc>
      </w:tr>
    </w:tbl>
    <w:p w14:paraId="1134401E" w14:textId="77777777" w:rsidR="00D70D4B" w:rsidRPr="00D70D4B" w:rsidRDefault="00D70D4B" w:rsidP="00D70D4B">
      <w:r w:rsidRPr="00D70D4B">
        <w:t> </w:t>
      </w:r>
    </w:p>
    <w:p w14:paraId="1C8C791F" w14:textId="77777777" w:rsidR="00D70D4B" w:rsidRPr="00D70D4B" w:rsidRDefault="00D70D4B" w:rsidP="00D70D4B">
      <w:pPr>
        <w:rPr>
          <w:b/>
          <w:bCs/>
        </w:rPr>
      </w:pPr>
      <w:r w:rsidRPr="00D70D4B">
        <w:rPr>
          <w:b/>
          <w:bCs/>
          <w:lang w:val="en-US"/>
        </w:rPr>
        <w:t>2.3 Influence-Interest Positioning and Engagement</w:t>
      </w:r>
      <w:r w:rsidRPr="00D70D4B">
        <w:rPr>
          <w:b/>
          <w:bCs/>
        </w:rPr>
        <w:t> </w:t>
      </w:r>
    </w:p>
    <w:tbl>
      <w:tblPr>
        <w:tblW w:w="0"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15"/>
        <w:gridCol w:w="2412"/>
        <w:gridCol w:w="4684"/>
      </w:tblGrid>
      <w:tr w:rsidR="00D70D4B" w:rsidRPr="00D70D4B" w14:paraId="3612349C" w14:textId="77777777">
        <w:trPr>
          <w:trHeight w:val="300"/>
        </w:trPr>
        <w:tc>
          <w:tcPr>
            <w:tcW w:w="1890" w:type="dxa"/>
            <w:tcBorders>
              <w:top w:val="single" w:sz="4" w:space="0" w:color="auto"/>
              <w:left w:val="single" w:sz="4" w:space="0" w:color="auto"/>
              <w:bottom w:val="single" w:sz="4" w:space="0" w:color="auto"/>
              <w:right w:val="single" w:sz="4" w:space="0" w:color="auto"/>
            </w:tcBorders>
            <w:shd w:val="clear" w:color="auto" w:fill="17365D"/>
            <w:vAlign w:val="center"/>
            <w:hideMark/>
          </w:tcPr>
          <w:p w14:paraId="540F69E9" w14:textId="77777777" w:rsidR="00D70D4B" w:rsidRPr="00D70D4B" w:rsidRDefault="00D70D4B" w:rsidP="00D70D4B">
            <w:r w:rsidRPr="00D70D4B">
              <w:rPr>
                <w:b/>
                <w:bCs/>
                <w:lang w:val="en-US"/>
              </w:rPr>
              <w:t>Position</w:t>
            </w:r>
            <w:r w:rsidRPr="00D70D4B">
              <w:t> </w:t>
            </w:r>
          </w:p>
        </w:tc>
        <w:tc>
          <w:tcPr>
            <w:tcW w:w="2490" w:type="dxa"/>
            <w:tcBorders>
              <w:top w:val="single" w:sz="4" w:space="0" w:color="auto"/>
              <w:left w:val="single" w:sz="4" w:space="0" w:color="auto"/>
              <w:bottom w:val="single" w:sz="4" w:space="0" w:color="auto"/>
              <w:right w:val="single" w:sz="4" w:space="0" w:color="auto"/>
            </w:tcBorders>
            <w:shd w:val="clear" w:color="auto" w:fill="17365D"/>
            <w:vAlign w:val="center"/>
            <w:hideMark/>
          </w:tcPr>
          <w:p w14:paraId="6E5EECB4" w14:textId="77777777" w:rsidR="00D70D4B" w:rsidRPr="00D70D4B" w:rsidRDefault="00D70D4B" w:rsidP="00D70D4B">
            <w:r w:rsidRPr="00D70D4B">
              <w:rPr>
                <w:b/>
                <w:bCs/>
                <w:lang w:val="en-US"/>
              </w:rPr>
              <w:t>Stakeholders</w:t>
            </w:r>
            <w:r w:rsidRPr="00D70D4B">
              <w:t> </w:t>
            </w:r>
          </w:p>
        </w:tc>
        <w:tc>
          <w:tcPr>
            <w:tcW w:w="4950" w:type="dxa"/>
            <w:tcBorders>
              <w:top w:val="single" w:sz="4" w:space="0" w:color="auto"/>
              <w:left w:val="single" w:sz="4" w:space="0" w:color="auto"/>
              <w:bottom w:val="single" w:sz="4" w:space="0" w:color="auto"/>
              <w:right w:val="single" w:sz="4" w:space="0" w:color="auto"/>
            </w:tcBorders>
            <w:shd w:val="clear" w:color="auto" w:fill="17365D"/>
            <w:vAlign w:val="center"/>
            <w:hideMark/>
          </w:tcPr>
          <w:p w14:paraId="4AABA628" w14:textId="77777777" w:rsidR="00D70D4B" w:rsidRPr="00D70D4B" w:rsidRDefault="00D70D4B" w:rsidP="00D70D4B">
            <w:r w:rsidRPr="00D70D4B">
              <w:rPr>
                <w:b/>
                <w:bCs/>
                <w:lang w:val="en-US"/>
              </w:rPr>
              <w:t>Engagement approach</w:t>
            </w:r>
            <w:r w:rsidRPr="00D70D4B">
              <w:t> </w:t>
            </w:r>
          </w:p>
        </w:tc>
      </w:tr>
      <w:tr w:rsidR="00D70D4B" w:rsidRPr="00D70D4B" w14:paraId="6158933C" w14:textId="77777777">
        <w:trPr>
          <w:trHeight w:val="300"/>
        </w:trPr>
        <w:tc>
          <w:tcPr>
            <w:tcW w:w="189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379039C" w14:textId="77777777" w:rsidR="00D70D4B" w:rsidRPr="00D70D4B" w:rsidRDefault="00D70D4B" w:rsidP="00D70D4B">
            <w:r w:rsidRPr="00D70D4B">
              <w:rPr>
                <w:lang w:val="en-US"/>
              </w:rPr>
              <w:t>Manage closely</w:t>
            </w:r>
            <w:r w:rsidRPr="00D70D4B">
              <w:t> </w:t>
            </w:r>
          </w:p>
        </w:tc>
        <w:tc>
          <w:tcPr>
            <w:tcW w:w="249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48C67B2" w14:textId="77777777" w:rsidR="00D70D4B" w:rsidRPr="00D70D4B" w:rsidRDefault="00D70D4B" w:rsidP="00D70D4B">
            <w:r w:rsidRPr="00D70D4B">
              <w:rPr>
                <w:lang w:val="en-US"/>
              </w:rPr>
              <w:t>STK-005, STK-007, STK-009</w:t>
            </w:r>
            <w:r w:rsidRPr="00D70D4B">
              <w:t> </w:t>
            </w:r>
          </w:p>
        </w:tc>
        <w:tc>
          <w:tcPr>
            <w:tcW w:w="495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972BA0F" w14:textId="77777777" w:rsidR="00D70D4B" w:rsidRPr="00D70D4B" w:rsidRDefault="00D70D4B" w:rsidP="00D70D4B">
            <w:r w:rsidRPr="00D70D4B">
              <w:rPr>
                <w:lang w:val="en-US"/>
              </w:rPr>
              <w:t>Review scope, priorities, constraints and material changes which obtains documented decisions and baseline approval.</w:t>
            </w:r>
            <w:r w:rsidRPr="00D70D4B">
              <w:t> </w:t>
            </w:r>
          </w:p>
        </w:tc>
      </w:tr>
      <w:tr w:rsidR="00D70D4B" w:rsidRPr="00D70D4B" w14:paraId="7534DEA9" w14:textId="77777777">
        <w:trPr>
          <w:trHeight w:val="300"/>
        </w:trPr>
        <w:tc>
          <w:tcPr>
            <w:tcW w:w="189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E155112" w14:textId="77777777" w:rsidR="00D70D4B" w:rsidRPr="00D70D4B" w:rsidRDefault="00D70D4B" w:rsidP="00D70D4B">
            <w:r w:rsidRPr="00D70D4B">
              <w:rPr>
                <w:lang w:val="en-US"/>
              </w:rPr>
              <w:t>Keep satisfied</w:t>
            </w:r>
            <w:r w:rsidRPr="00D70D4B">
              <w:t> </w:t>
            </w:r>
          </w:p>
        </w:tc>
        <w:tc>
          <w:tcPr>
            <w:tcW w:w="249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2D3E513" w14:textId="77777777" w:rsidR="00D70D4B" w:rsidRPr="00D70D4B" w:rsidRDefault="00D70D4B" w:rsidP="00D70D4B">
            <w:r w:rsidRPr="00D70D4B">
              <w:rPr>
                <w:lang w:val="en-US"/>
              </w:rPr>
              <w:t>STK-006, STK-008</w:t>
            </w:r>
            <w:r w:rsidRPr="00D70D4B">
              <w:t> </w:t>
            </w:r>
          </w:p>
        </w:tc>
        <w:tc>
          <w:tcPr>
            <w:tcW w:w="495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607D2F6" w14:textId="77777777" w:rsidR="00D70D4B" w:rsidRPr="00D70D4B" w:rsidRDefault="00D70D4B" w:rsidP="00D70D4B">
            <w:r w:rsidRPr="00D70D4B">
              <w:rPr>
                <w:lang w:val="en-US"/>
              </w:rPr>
              <w:t>Provide security, maintainability, governance and evidence reviews at agreed checkpoints which resolve veto or compliance risks early.</w:t>
            </w:r>
            <w:r w:rsidRPr="00D70D4B">
              <w:t> </w:t>
            </w:r>
          </w:p>
        </w:tc>
      </w:tr>
      <w:tr w:rsidR="00D70D4B" w:rsidRPr="00D70D4B" w14:paraId="5BD932C0" w14:textId="77777777">
        <w:trPr>
          <w:trHeight w:val="300"/>
        </w:trPr>
        <w:tc>
          <w:tcPr>
            <w:tcW w:w="189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84EFB8C" w14:textId="77777777" w:rsidR="00D70D4B" w:rsidRPr="00D70D4B" w:rsidRDefault="00D70D4B" w:rsidP="00D70D4B">
            <w:r w:rsidRPr="00D70D4B">
              <w:rPr>
                <w:lang w:val="en-US"/>
              </w:rPr>
              <w:t>Keep informed / actively involve</w:t>
            </w:r>
            <w:r w:rsidRPr="00D70D4B">
              <w:t> </w:t>
            </w:r>
          </w:p>
        </w:tc>
        <w:tc>
          <w:tcPr>
            <w:tcW w:w="249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914F0F7" w14:textId="77777777" w:rsidR="00D70D4B" w:rsidRPr="00D70D4B" w:rsidRDefault="00D70D4B" w:rsidP="00D70D4B">
            <w:r w:rsidRPr="00D70D4B">
              <w:rPr>
                <w:lang w:val="en-US"/>
              </w:rPr>
              <w:t>STK-001, STK-002, STK-003, STK-004</w:t>
            </w:r>
            <w:r w:rsidRPr="00D70D4B">
              <w:t> </w:t>
            </w:r>
          </w:p>
        </w:tc>
        <w:tc>
          <w:tcPr>
            <w:tcW w:w="495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36D1C09" w14:textId="77777777" w:rsidR="00D70D4B" w:rsidRPr="00D70D4B" w:rsidRDefault="00D70D4B" w:rsidP="00D70D4B">
            <w:r w:rsidRPr="00D70D4B">
              <w:rPr>
                <w:lang w:val="en-US"/>
              </w:rPr>
              <w:t>Use interviews, workflow walkthroughs and prototype reviews which validates usability, information needs and acceptance criteria.</w:t>
            </w:r>
            <w:r w:rsidRPr="00D70D4B">
              <w:t> </w:t>
            </w:r>
          </w:p>
        </w:tc>
      </w:tr>
      <w:tr w:rsidR="00D70D4B" w:rsidRPr="00D70D4B" w14:paraId="4F9D2E1C" w14:textId="77777777">
        <w:trPr>
          <w:trHeight w:val="300"/>
        </w:trPr>
        <w:tc>
          <w:tcPr>
            <w:tcW w:w="189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67CD368" w14:textId="77777777" w:rsidR="00D70D4B" w:rsidRPr="00D70D4B" w:rsidRDefault="00D70D4B" w:rsidP="00D70D4B">
            <w:r w:rsidRPr="00D70D4B">
              <w:rPr>
                <w:lang w:val="en-US"/>
              </w:rPr>
              <w:t>Monitor</w:t>
            </w:r>
            <w:r w:rsidRPr="00D70D4B">
              <w:t> </w:t>
            </w:r>
          </w:p>
        </w:tc>
        <w:tc>
          <w:tcPr>
            <w:tcW w:w="249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DC70695" w14:textId="77777777" w:rsidR="00D70D4B" w:rsidRPr="00D70D4B" w:rsidRDefault="00D70D4B" w:rsidP="00D70D4B">
            <w:r w:rsidRPr="00D70D4B">
              <w:rPr>
                <w:lang w:val="en-US"/>
              </w:rPr>
              <w:t>None currently</w:t>
            </w:r>
            <w:r w:rsidRPr="00D70D4B">
              <w:t> </w:t>
            </w:r>
          </w:p>
        </w:tc>
        <w:tc>
          <w:tcPr>
            <w:tcW w:w="495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7547F1D" w14:textId="77777777" w:rsidR="00D70D4B" w:rsidRPr="00D70D4B" w:rsidRDefault="00D70D4B" w:rsidP="00D70D4B">
            <w:r w:rsidRPr="00D70D4B">
              <w:rPr>
                <w:lang w:val="en-US"/>
              </w:rPr>
              <w:t>Reassess if new peripheral or low-impact stakeholder classes emerge.</w:t>
            </w:r>
            <w:r w:rsidRPr="00D70D4B">
              <w:t> </w:t>
            </w:r>
          </w:p>
        </w:tc>
      </w:tr>
    </w:tbl>
    <w:p w14:paraId="5BFED950" w14:textId="77777777" w:rsidR="00D70D4B" w:rsidRPr="00D70D4B" w:rsidRDefault="00D70D4B" w:rsidP="00D70D4B">
      <w:r w:rsidRPr="00D70D4B">
        <w:t> </w:t>
      </w:r>
    </w:p>
    <w:p w14:paraId="5AE3B68A" w14:textId="77777777" w:rsidR="00D70D4B" w:rsidRPr="00D70D4B" w:rsidRDefault="00D70D4B" w:rsidP="00D70D4B">
      <w:pPr>
        <w:rPr>
          <w:b/>
          <w:bCs/>
        </w:rPr>
      </w:pPr>
      <w:r w:rsidRPr="00D70D4B">
        <w:rPr>
          <w:b/>
          <w:bCs/>
          <w:lang w:val="en-US"/>
        </w:rPr>
        <w:t xml:space="preserve">2.4 Competing Expectations and Resolutions </w:t>
      </w:r>
      <w:r w:rsidRPr="00D70D4B">
        <w:rPr>
          <w:b/>
          <w:bCs/>
        </w:rPr>
        <w:t> </w:t>
      </w:r>
    </w:p>
    <w:p w14:paraId="6CDEBC39" w14:textId="77777777" w:rsidR="00D70D4B" w:rsidRPr="00D70D4B" w:rsidRDefault="00D70D4B" w:rsidP="00D70D4B">
      <w:pPr>
        <w:rPr>
          <w:b/>
          <w:bCs/>
        </w:rPr>
      </w:pPr>
      <w:r w:rsidRPr="00D70D4B">
        <w:rPr>
          <w:b/>
          <w:bCs/>
          <w:lang w:val="en-US"/>
        </w:rPr>
        <w:t>Submission simplicity versus reporting depth</w:t>
      </w:r>
      <w:r w:rsidRPr="00D70D4B">
        <w:rPr>
          <w:b/>
          <w:bCs/>
        </w:rPr>
        <w:t> </w:t>
      </w:r>
    </w:p>
    <w:p w14:paraId="37E7CCB8" w14:textId="77777777" w:rsidR="00D70D4B" w:rsidRPr="00D70D4B" w:rsidRDefault="00D70D4B" w:rsidP="00D70D4B">
      <w:r w:rsidRPr="00D70D4B">
        <w:rPr>
          <w:b/>
          <w:bCs/>
          <w:lang w:val="en-US"/>
        </w:rPr>
        <w:t xml:space="preserve">Conflict: </w:t>
      </w:r>
      <w:r w:rsidRPr="00D70D4B">
        <w:rPr>
          <w:lang w:val="en-US"/>
        </w:rPr>
        <w:t>Requesters need a quick, comprehensible submission process, while management needs structured category, location and urgency information for accountability and reporting.</w:t>
      </w:r>
      <w:r w:rsidRPr="00D70D4B">
        <w:t> </w:t>
      </w:r>
    </w:p>
    <w:p w14:paraId="52A58BFB" w14:textId="77777777" w:rsidR="00D70D4B" w:rsidRPr="00D70D4B" w:rsidRDefault="00D70D4B" w:rsidP="00D70D4B">
      <w:r w:rsidRPr="00D70D4B">
        <w:rPr>
          <w:b/>
          <w:bCs/>
          <w:lang w:val="en-US"/>
        </w:rPr>
        <w:t xml:space="preserve">Baseline resolution: </w:t>
      </w:r>
      <w:r w:rsidRPr="00D70D4B">
        <w:rPr>
          <w:lang w:val="en-US"/>
        </w:rPr>
        <w:t xml:space="preserve">Use a </w:t>
      </w:r>
      <w:proofErr w:type="gramStart"/>
      <w:r w:rsidRPr="00D70D4B">
        <w:rPr>
          <w:lang w:val="en-US"/>
        </w:rPr>
        <w:t>small controlled</w:t>
      </w:r>
      <w:proofErr w:type="gramEnd"/>
      <w:r w:rsidRPr="00D70D4B">
        <w:rPr>
          <w:lang w:val="en-US"/>
        </w:rPr>
        <w:t xml:space="preserve"> set of mandatory submission fields. Permit staff to enrich or correct operational details during triage. Formal requirements must define the mandatory fields and validation rules.</w:t>
      </w:r>
      <w:r w:rsidRPr="00D70D4B">
        <w:t> </w:t>
      </w:r>
    </w:p>
    <w:p w14:paraId="33F7ED8F" w14:textId="77777777" w:rsidR="00D70D4B" w:rsidRPr="00D70D4B" w:rsidRDefault="00D70D4B" w:rsidP="00D70D4B">
      <w:r w:rsidRPr="00D70D4B">
        <w:rPr>
          <w:b/>
          <w:bCs/>
          <w:lang w:val="en-US"/>
        </w:rPr>
        <w:lastRenderedPageBreak/>
        <w:t xml:space="preserve">Controlled artefacts affected: </w:t>
      </w:r>
      <w:r w:rsidRPr="00D70D4B">
        <w:rPr>
          <w:lang w:val="en-US"/>
        </w:rPr>
        <w:t>FR for request submission, mandatory fields and controlled categorization; usability and data-quality NFR; and RTM links to STK-001, STK-003 and STK-005.</w:t>
      </w:r>
      <w:r w:rsidRPr="00D70D4B">
        <w:t> </w:t>
      </w:r>
      <w:r w:rsidRPr="00D70D4B">
        <w:br/>
        <w:t> </w:t>
      </w:r>
    </w:p>
    <w:p w14:paraId="49614477" w14:textId="77777777" w:rsidR="00D70D4B" w:rsidRPr="00D70D4B" w:rsidRDefault="00D70D4B" w:rsidP="00D70D4B">
      <w:r w:rsidRPr="00D70D4B">
        <w:rPr>
          <w:b/>
          <w:bCs/>
          <w:lang w:val="en-US"/>
        </w:rPr>
        <w:t>Staff autonomy versus accountability</w:t>
      </w:r>
      <w:r w:rsidRPr="00D70D4B">
        <w:t> </w:t>
      </w:r>
    </w:p>
    <w:p w14:paraId="338C67F1" w14:textId="77777777" w:rsidR="00D70D4B" w:rsidRPr="00D70D4B" w:rsidRDefault="00D70D4B" w:rsidP="00D70D4B">
      <w:r w:rsidRPr="00D70D4B">
        <w:rPr>
          <w:b/>
          <w:bCs/>
          <w:lang w:val="en-US"/>
        </w:rPr>
        <w:t xml:space="preserve">Conflict: </w:t>
      </w:r>
      <w:r w:rsidRPr="00D70D4B">
        <w:rPr>
          <w:lang w:val="en-US"/>
        </w:rPr>
        <w:t>Frontline staff need to act quickly, while management and governance stakeholders need traceable ownership and status changes.</w:t>
      </w:r>
      <w:r w:rsidRPr="00D70D4B">
        <w:t> </w:t>
      </w:r>
    </w:p>
    <w:p w14:paraId="2C7C52CE" w14:textId="77777777" w:rsidR="00D70D4B" w:rsidRPr="00D70D4B" w:rsidRDefault="00D70D4B" w:rsidP="00D70D4B">
      <w:r w:rsidRPr="00D70D4B">
        <w:rPr>
          <w:b/>
          <w:bCs/>
          <w:lang w:val="en-US"/>
        </w:rPr>
        <w:t xml:space="preserve">Baseline resolution: </w:t>
      </w:r>
      <w:r w:rsidRPr="00D70D4B">
        <w:rPr>
          <w:lang w:val="en-US"/>
        </w:rPr>
        <w:t>Use controlled states and authorized transitions with an audit history. Do not assume one strictly linear path: requirements must define rejection, cancellation, reopening and invalid-transition handling.</w:t>
      </w:r>
      <w:r w:rsidRPr="00D70D4B">
        <w:t> </w:t>
      </w:r>
    </w:p>
    <w:p w14:paraId="388182E7" w14:textId="77777777" w:rsidR="00D70D4B" w:rsidRPr="00D70D4B" w:rsidRDefault="00D70D4B" w:rsidP="00D70D4B">
      <w:r w:rsidRPr="00D70D4B">
        <w:rPr>
          <w:b/>
          <w:bCs/>
          <w:lang w:val="en-US"/>
        </w:rPr>
        <w:t xml:space="preserve">Controlled artefacts affected: </w:t>
      </w:r>
      <w:r w:rsidRPr="00D70D4B">
        <w:rPr>
          <w:lang w:val="en-US"/>
        </w:rPr>
        <w:t>FR for request ownership and status updates; security and auditability NFR; later workflow/state modelling; and a risk-register entry if ownership or status-transition rules remain unclear.</w:t>
      </w:r>
      <w:r w:rsidRPr="00D70D4B">
        <w:t> </w:t>
      </w:r>
      <w:r w:rsidRPr="00D70D4B">
        <w:br/>
        <w:t> </w:t>
      </w:r>
    </w:p>
    <w:p w14:paraId="5B879821" w14:textId="77777777" w:rsidR="00D70D4B" w:rsidRPr="00D70D4B" w:rsidRDefault="00D70D4B" w:rsidP="00D70D4B">
      <w:r w:rsidRPr="00D70D4B">
        <w:rPr>
          <w:b/>
          <w:bCs/>
          <w:lang w:val="en-US"/>
        </w:rPr>
        <w:t>Oversight visibility versus privacy and least privilege</w:t>
      </w:r>
      <w:r w:rsidRPr="00D70D4B">
        <w:t> </w:t>
      </w:r>
    </w:p>
    <w:p w14:paraId="7BE41D60" w14:textId="77777777" w:rsidR="00D70D4B" w:rsidRPr="00D70D4B" w:rsidRDefault="00D70D4B" w:rsidP="00D70D4B">
      <w:r w:rsidRPr="00D70D4B">
        <w:rPr>
          <w:b/>
          <w:bCs/>
          <w:lang w:val="en-US"/>
        </w:rPr>
        <w:t xml:space="preserve">Conflict: </w:t>
      </w:r>
      <w:r w:rsidRPr="00D70D4B">
        <w:rPr>
          <w:lang w:val="en-US"/>
        </w:rPr>
        <w:t>Supervisors and management require useful oversight, while requesting information may be sensitive and must not be exposed unnecessarily.</w:t>
      </w:r>
      <w:r w:rsidRPr="00D70D4B">
        <w:t> </w:t>
      </w:r>
    </w:p>
    <w:p w14:paraId="7947E196" w14:textId="77777777" w:rsidR="00D70D4B" w:rsidRPr="00D70D4B" w:rsidRDefault="00D70D4B" w:rsidP="00D70D4B">
      <w:r w:rsidRPr="00D70D4B">
        <w:rPr>
          <w:b/>
          <w:bCs/>
          <w:lang w:val="en-US"/>
        </w:rPr>
        <w:t xml:space="preserve">Baseline resolution: </w:t>
      </w:r>
      <w:r w:rsidRPr="00D70D4B">
        <w:rPr>
          <w:lang w:val="en-US"/>
        </w:rPr>
        <w:t xml:space="preserve">Apply role-based access and least privilege. Requesters see only their own requests; staff see requests relevant to their authorized functions; oversight access is limited to justified operational detail and aggregated information </w:t>
      </w:r>
      <w:proofErr w:type="gramStart"/>
      <w:r w:rsidRPr="00D70D4B">
        <w:rPr>
          <w:lang w:val="en-US"/>
        </w:rPr>
        <w:t>where</w:t>
      </w:r>
      <w:proofErr w:type="gramEnd"/>
      <w:r w:rsidRPr="00D70D4B">
        <w:rPr>
          <w:lang w:val="en-US"/>
        </w:rPr>
        <w:t xml:space="preserve"> sufficient.</w:t>
      </w:r>
      <w:r w:rsidRPr="00D70D4B">
        <w:t> </w:t>
      </w:r>
    </w:p>
    <w:p w14:paraId="55A61F1E" w14:textId="77777777" w:rsidR="00D70D4B" w:rsidRPr="00D70D4B" w:rsidRDefault="00D70D4B" w:rsidP="00D70D4B">
      <w:r w:rsidRPr="00D70D4B">
        <w:rPr>
          <w:b/>
          <w:bCs/>
          <w:lang w:val="en-US"/>
        </w:rPr>
        <w:t xml:space="preserve">Controlled artefacts affected: </w:t>
      </w:r>
      <w:r w:rsidRPr="00D70D4B">
        <w:rPr>
          <w:lang w:val="en-US"/>
        </w:rPr>
        <w:t>Security and privacy NFR; role and permission requirements; privacy and unauthorized access risks; and acceptance criteria or tests confirming that users cannot access information outside their authorized responsibilities.</w:t>
      </w:r>
      <w:r w:rsidRPr="00D70D4B">
        <w:t> </w:t>
      </w:r>
      <w:r w:rsidRPr="00D70D4B">
        <w:br/>
        <w:t> </w:t>
      </w:r>
    </w:p>
    <w:p w14:paraId="6104A3D4" w14:textId="77777777" w:rsidR="00D70D4B" w:rsidRPr="00D70D4B" w:rsidRDefault="00D70D4B" w:rsidP="00D70D4B">
      <w:r w:rsidRPr="00D70D4B">
        <w:rPr>
          <w:b/>
          <w:bCs/>
          <w:lang w:val="en-US"/>
        </w:rPr>
        <w:t>Broad intake convenience versus delivery feasibility</w:t>
      </w:r>
      <w:r w:rsidRPr="00D70D4B">
        <w:t> </w:t>
      </w:r>
    </w:p>
    <w:p w14:paraId="0A0DE55E" w14:textId="77777777" w:rsidR="00D70D4B" w:rsidRPr="00D70D4B" w:rsidRDefault="00D70D4B" w:rsidP="00D70D4B">
      <w:r w:rsidRPr="00D70D4B">
        <w:rPr>
          <w:b/>
          <w:bCs/>
          <w:lang w:val="en-US"/>
        </w:rPr>
        <w:t xml:space="preserve">Conflict: </w:t>
      </w:r>
      <w:r w:rsidRPr="00D70D4B">
        <w:rPr>
          <w:lang w:val="en-US"/>
        </w:rPr>
        <w:t>Stakeholders may prefer WhatsApp, telephone and email intake, while the team has limited schedule, skills and integration capacity.</w:t>
      </w:r>
      <w:r w:rsidRPr="00D70D4B">
        <w:t> </w:t>
      </w:r>
    </w:p>
    <w:p w14:paraId="52250976" w14:textId="77777777" w:rsidR="00D70D4B" w:rsidRPr="00D70D4B" w:rsidRDefault="00D70D4B" w:rsidP="00D70D4B">
      <w:r w:rsidRPr="00D70D4B">
        <w:rPr>
          <w:b/>
          <w:bCs/>
          <w:lang w:val="en-US"/>
        </w:rPr>
        <w:t xml:space="preserve">Baseline resolution: </w:t>
      </w:r>
      <w:r w:rsidRPr="00D70D4B">
        <w:rPr>
          <w:lang w:val="en-US"/>
        </w:rPr>
        <w:t>Commit to one responsive web intake channel. Exclude automated external-channel intake from the baseline and reconsider it only through formal impact analysis.</w:t>
      </w:r>
      <w:r w:rsidRPr="00D70D4B">
        <w:t> </w:t>
      </w:r>
    </w:p>
    <w:p w14:paraId="71E8C430" w14:textId="77777777" w:rsidR="00D70D4B" w:rsidRPr="00D70D4B" w:rsidRDefault="00D70D4B" w:rsidP="00D70D4B">
      <w:r w:rsidRPr="00D70D4B">
        <w:rPr>
          <w:b/>
          <w:bCs/>
          <w:lang w:val="en-US"/>
        </w:rPr>
        <w:t xml:space="preserve">Controlled artefacts affected: </w:t>
      </w:r>
      <w:r w:rsidRPr="00D70D4B">
        <w:rPr>
          <w:lang w:val="en-US"/>
        </w:rPr>
        <w:t xml:space="preserve">The out-of-scope/deferred-scope entry for external intake channels; schedule and resource constraints; integration and privacy risks; and </w:t>
      </w:r>
      <w:r w:rsidRPr="00D70D4B">
        <w:rPr>
          <w:lang w:val="en-US"/>
        </w:rPr>
        <w:lastRenderedPageBreak/>
        <w:t>the engineering decision record supporting the decision to defer automated external-channel intake.</w:t>
      </w:r>
      <w:r w:rsidRPr="00D70D4B">
        <w:t> </w:t>
      </w:r>
    </w:p>
    <w:p w14:paraId="52D1DF5D" w14:textId="77777777" w:rsidR="00D70D4B" w:rsidRDefault="00D70D4B"/>
    <w:sectPr w:rsidR="00D70D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D4B"/>
    <w:rsid w:val="00473526"/>
    <w:rsid w:val="00D70D4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82DF8"/>
  <w15:chartTrackingRefBased/>
  <w15:docId w15:val="{6394E6C4-431E-42A5-A869-E38EAF355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0D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0D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0D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0D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0D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0D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0D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0D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0D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0D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0D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0D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0D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0D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0D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0D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0D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0D4B"/>
    <w:rPr>
      <w:rFonts w:eastAsiaTheme="majorEastAsia" w:cstheme="majorBidi"/>
      <w:color w:val="272727" w:themeColor="text1" w:themeTint="D8"/>
    </w:rPr>
  </w:style>
  <w:style w:type="paragraph" w:styleId="Title">
    <w:name w:val="Title"/>
    <w:basedOn w:val="Normal"/>
    <w:next w:val="Normal"/>
    <w:link w:val="TitleChar"/>
    <w:uiPriority w:val="10"/>
    <w:qFormat/>
    <w:rsid w:val="00D70D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0D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0D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0D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0D4B"/>
    <w:pPr>
      <w:spacing w:before="160"/>
      <w:jc w:val="center"/>
    </w:pPr>
    <w:rPr>
      <w:i/>
      <w:iCs/>
      <w:color w:val="404040" w:themeColor="text1" w:themeTint="BF"/>
    </w:rPr>
  </w:style>
  <w:style w:type="character" w:customStyle="1" w:styleId="QuoteChar">
    <w:name w:val="Quote Char"/>
    <w:basedOn w:val="DefaultParagraphFont"/>
    <w:link w:val="Quote"/>
    <w:uiPriority w:val="29"/>
    <w:rsid w:val="00D70D4B"/>
    <w:rPr>
      <w:i/>
      <w:iCs/>
      <w:color w:val="404040" w:themeColor="text1" w:themeTint="BF"/>
    </w:rPr>
  </w:style>
  <w:style w:type="paragraph" w:styleId="ListParagraph">
    <w:name w:val="List Paragraph"/>
    <w:basedOn w:val="Normal"/>
    <w:uiPriority w:val="34"/>
    <w:qFormat/>
    <w:rsid w:val="00D70D4B"/>
    <w:pPr>
      <w:ind w:left="720"/>
      <w:contextualSpacing/>
    </w:pPr>
  </w:style>
  <w:style w:type="character" w:styleId="IntenseEmphasis">
    <w:name w:val="Intense Emphasis"/>
    <w:basedOn w:val="DefaultParagraphFont"/>
    <w:uiPriority w:val="21"/>
    <w:qFormat/>
    <w:rsid w:val="00D70D4B"/>
    <w:rPr>
      <w:i/>
      <w:iCs/>
      <w:color w:val="0F4761" w:themeColor="accent1" w:themeShade="BF"/>
    </w:rPr>
  </w:style>
  <w:style w:type="paragraph" w:styleId="IntenseQuote">
    <w:name w:val="Intense Quote"/>
    <w:basedOn w:val="Normal"/>
    <w:next w:val="Normal"/>
    <w:link w:val="IntenseQuoteChar"/>
    <w:uiPriority w:val="30"/>
    <w:qFormat/>
    <w:rsid w:val="00D70D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0D4B"/>
    <w:rPr>
      <w:i/>
      <w:iCs/>
      <w:color w:val="0F4761" w:themeColor="accent1" w:themeShade="BF"/>
    </w:rPr>
  </w:style>
  <w:style w:type="character" w:styleId="IntenseReference">
    <w:name w:val="Intense Reference"/>
    <w:basedOn w:val="DefaultParagraphFont"/>
    <w:uiPriority w:val="32"/>
    <w:qFormat/>
    <w:rsid w:val="00D70D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939</Words>
  <Characters>5358</Characters>
  <Application>Microsoft Office Word</Application>
  <DocSecurity>0</DocSecurity>
  <Lines>44</Lines>
  <Paragraphs>12</Paragraphs>
  <ScaleCrop>false</ScaleCrop>
  <Company/>
  <LinksUpToDate>false</LinksUpToDate>
  <CharactersWithSpaces>6285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Tammy Fourie</dc:creator>
  <cp:keywords/>
  <dc:description/>
  <cp:lastModifiedBy>Tammy Fourie</cp:lastModifiedBy>
  <cp:revision>1</cp:revision>
  <dcterms:created xsi:type="dcterms:W3CDTF">2026-09-09T11:32:00Z</dcterms:created>
  <dcterms:modified xsi:type="dcterms:W3CDTF">2026-09-09T11:32:00Z</dcterms:modified>
</cp:coreProperties>
</file>