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D61D" w14:textId="77777777" w:rsidR="00DD04F6" w:rsidRPr="00DD04F6" w:rsidRDefault="00DD04F6" w:rsidP="00DD04F6">
      <w:pPr>
        <w:rPr>
          <w:b/>
          <w:bCs/>
        </w:rPr>
      </w:pPr>
      <w:r w:rsidRPr="00DD04F6">
        <w:rPr>
          <w:b/>
          <w:bCs/>
          <w:lang w:val="en-US"/>
        </w:rPr>
        <w:t xml:space="preserve">3. Scope Baseline </w:t>
      </w:r>
      <w:r w:rsidRPr="00DD04F6">
        <w:rPr>
          <w:b/>
          <w:bCs/>
        </w:rPr>
        <w:t> </w:t>
      </w:r>
    </w:p>
    <w:p w14:paraId="2F6CF180" w14:textId="77777777" w:rsidR="00DD04F6" w:rsidRPr="00DD04F6" w:rsidRDefault="00DD04F6" w:rsidP="00DD04F6">
      <w:pPr>
        <w:rPr>
          <w:b/>
          <w:bCs/>
        </w:rPr>
      </w:pPr>
      <w:r w:rsidRPr="00DD04F6">
        <w:rPr>
          <w:b/>
          <w:bCs/>
          <w:lang w:val="en-US"/>
        </w:rPr>
        <w:t>3.1 Scope objective</w:t>
      </w:r>
      <w:r w:rsidRPr="00DD04F6">
        <w:rPr>
          <w:b/>
          <w:bCs/>
        </w:rPr>
        <w:t> </w:t>
      </w:r>
    </w:p>
    <w:p w14:paraId="0179829C" w14:textId="77777777" w:rsidR="00DD04F6" w:rsidRPr="00DD04F6" w:rsidRDefault="00DD04F6" w:rsidP="00DD04F6">
      <w:r w:rsidRPr="00DD04F6">
        <w:rPr>
          <w:lang w:val="en-US"/>
        </w:rPr>
        <w:t>The CivicConnect baseline commits the team to a controlled, responsive web platform that provides a reliable and traceable way to submit, manage, monitor and report on service requests without creating an unsustainable technical, operational or financial burden. The boundary prioritizes the minimum business capabilities in the Master Project Brief and a smaller, complete, secure and testable solution over uncontrolled feature growth (Belgium Campus, 2026a).</w:t>
      </w:r>
      <w:r w:rsidRPr="00DD04F6">
        <w:t> </w:t>
      </w:r>
    </w:p>
    <w:p w14:paraId="2D945C9C" w14:textId="77777777" w:rsidR="00DD04F6" w:rsidRPr="00DD04F6" w:rsidRDefault="00DD04F6" w:rsidP="00DD04F6">
      <w:pPr>
        <w:rPr>
          <w:b/>
          <w:bCs/>
        </w:rPr>
      </w:pPr>
      <w:r w:rsidRPr="00DD04F6">
        <w:rPr>
          <w:b/>
          <w:bCs/>
          <w:lang w:val="en-US"/>
        </w:rPr>
        <w:t>3.2 In-scope capabilities</w:t>
      </w:r>
      <w:r w:rsidRPr="00DD04F6">
        <w:rPr>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9"/>
        <w:gridCol w:w="1843"/>
        <w:gridCol w:w="6119"/>
      </w:tblGrid>
      <w:tr w:rsidR="00DD04F6" w:rsidRPr="00DD04F6" w14:paraId="08144232"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2FB1A085" w14:textId="77777777" w:rsidR="00DD04F6" w:rsidRPr="00DD04F6" w:rsidRDefault="00DD04F6" w:rsidP="00DD04F6">
            <w:r w:rsidRPr="00DD04F6">
              <w:rPr>
                <w:b/>
                <w:bCs/>
                <w:lang w:val="en-US"/>
              </w:rPr>
              <w:t>Scope ID</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4C67D71C" w14:textId="77777777" w:rsidR="00DD04F6" w:rsidRPr="00DD04F6" w:rsidRDefault="00DD04F6" w:rsidP="00DD04F6">
            <w:r w:rsidRPr="00DD04F6">
              <w:rPr>
                <w:b/>
                <w:bCs/>
                <w:lang w:val="en-US"/>
              </w:rPr>
              <w:t>Capability</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46B425A0" w14:textId="77777777" w:rsidR="00DD04F6" w:rsidRPr="00DD04F6" w:rsidRDefault="00DD04F6" w:rsidP="00DD04F6">
            <w:r w:rsidRPr="00DD04F6">
              <w:rPr>
                <w:b/>
                <w:bCs/>
                <w:lang w:val="en-US"/>
              </w:rPr>
              <w:t>Committed boundary</w:t>
            </w:r>
            <w:r w:rsidRPr="00DD04F6">
              <w:t> </w:t>
            </w:r>
          </w:p>
        </w:tc>
      </w:tr>
      <w:tr w:rsidR="00DD04F6" w:rsidRPr="00DD04F6" w14:paraId="2DC0DCC6"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3C2E31" w14:textId="77777777" w:rsidR="00DD04F6" w:rsidRPr="00DD04F6" w:rsidRDefault="00DD04F6" w:rsidP="00DD04F6">
            <w:r w:rsidRPr="00DD04F6">
              <w:rPr>
                <w:lang w:val="en-US"/>
              </w:rPr>
              <w:t>S-IN-001</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C4BFD9" w14:textId="77777777" w:rsidR="00DD04F6" w:rsidRPr="00DD04F6" w:rsidRDefault="00DD04F6" w:rsidP="00DD04F6">
            <w:r w:rsidRPr="00DD04F6">
              <w:rPr>
                <w:lang w:val="en-US"/>
              </w:rPr>
              <w:t>Responsive web submission</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00F4EC" w14:textId="77777777" w:rsidR="00DD04F6" w:rsidRPr="00DD04F6" w:rsidRDefault="00DD04F6" w:rsidP="00DD04F6">
            <w:r w:rsidRPr="00DD04F6">
              <w:rPr>
                <w:lang w:val="en-US"/>
              </w:rPr>
              <w:t>A requester can submit a service request with validated essential information and a controlled category: facility fault, equipment damage, security concern, IT support, maintenance, lost property or other.</w:t>
            </w:r>
            <w:r w:rsidRPr="00DD04F6">
              <w:t> </w:t>
            </w:r>
          </w:p>
        </w:tc>
      </w:tr>
      <w:tr w:rsidR="00DD04F6" w:rsidRPr="00DD04F6" w14:paraId="010D2C9E"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E26601" w14:textId="77777777" w:rsidR="00DD04F6" w:rsidRPr="00DD04F6" w:rsidRDefault="00DD04F6" w:rsidP="00DD04F6">
            <w:r w:rsidRPr="00DD04F6">
              <w:rPr>
                <w:lang w:val="en-US"/>
              </w:rPr>
              <w:t>S-IN-002</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70188B" w14:textId="77777777" w:rsidR="00DD04F6" w:rsidRPr="00DD04F6" w:rsidRDefault="00DD04F6" w:rsidP="00DD04F6">
            <w:r w:rsidRPr="00DD04F6">
              <w:rPr>
                <w:lang w:val="en-US"/>
              </w:rPr>
              <w:t>Requester status and history</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6A60B6" w14:textId="77777777" w:rsidR="00DD04F6" w:rsidRPr="00DD04F6" w:rsidRDefault="00DD04F6" w:rsidP="00DD04F6">
            <w:r w:rsidRPr="00DD04F6">
              <w:rPr>
                <w:lang w:val="en-US"/>
              </w:rPr>
              <w:t>An authenticated requester can view the current status and lifecycle history of an individual request and a list of their previously submitted requests.</w:t>
            </w:r>
            <w:r w:rsidRPr="00DD04F6">
              <w:t> </w:t>
            </w:r>
          </w:p>
        </w:tc>
      </w:tr>
      <w:tr w:rsidR="00DD04F6" w:rsidRPr="00DD04F6" w14:paraId="1B893CEE"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755EAB" w14:textId="77777777" w:rsidR="00DD04F6" w:rsidRPr="00DD04F6" w:rsidRDefault="00DD04F6" w:rsidP="00DD04F6">
            <w:r w:rsidRPr="00DD04F6">
              <w:rPr>
                <w:lang w:val="en-US"/>
              </w:rPr>
              <w:t>S-IN-003</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EBDCBF2" w14:textId="77777777" w:rsidR="00DD04F6" w:rsidRPr="00DD04F6" w:rsidRDefault="00DD04F6" w:rsidP="00DD04F6">
            <w:r w:rsidRPr="00DD04F6">
              <w:rPr>
                <w:lang w:val="en-US"/>
              </w:rPr>
              <w:t>Meaningful requester feedback</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45D1AB" w14:textId="77777777" w:rsidR="00DD04F6" w:rsidRPr="00DD04F6" w:rsidRDefault="00DD04F6" w:rsidP="00DD04F6">
            <w:r w:rsidRPr="00DD04F6">
              <w:rPr>
                <w:lang w:val="en-US"/>
              </w:rPr>
              <w:t>The platform provides in app feedback when a request is accepted, rejected, materially updated, resolved or closed. External email/SMS delivery is not committed.</w:t>
            </w:r>
            <w:r w:rsidRPr="00DD04F6">
              <w:t> </w:t>
            </w:r>
          </w:p>
        </w:tc>
      </w:tr>
      <w:tr w:rsidR="00DD04F6" w:rsidRPr="00DD04F6" w14:paraId="47366187"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F32596" w14:textId="77777777" w:rsidR="00DD04F6" w:rsidRPr="00DD04F6" w:rsidRDefault="00DD04F6" w:rsidP="00DD04F6">
            <w:r w:rsidRPr="00DD04F6">
              <w:rPr>
                <w:lang w:val="en-US"/>
              </w:rPr>
              <w:t>S-IN-004</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CF5F55C" w14:textId="77777777" w:rsidR="00DD04F6" w:rsidRPr="00DD04F6" w:rsidRDefault="00DD04F6" w:rsidP="00DD04F6">
            <w:r w:rsidRPr="00DD04F6">
              <w:rPr>
                <w:lang w:val="en-US"/>
              </w:rPr>
              <w:t>Staff worklist</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D2ACA7" w14:textId="77777777" w:rsidR="00DD04F6" w:rsidRPr="00DD04F6" w:rsidRDefault="00DD04F6" w:rsidP="00DD04F6">
            <w:r w:rsidRPr="00DD04F6">
              <w:rPr>
                <w:lang w:val="en-US"/>
              </w:rPr>
              <w:t>Authorized staff can view full details of relevant requests and search, filter and sort them using agreed useful criteria.</w:t>
            </w:r>
            <w:r w:rsidRPr="00DD04F6">
              <w:t> </w:t>
            </w:r>
          </w:p>
        </w:tc>
      </w:tr>
      <w:tr w:rsidR="00DD04F6" w:rsidRPr="00DD04F6" w14:paraId="6046808D"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48503D" w14:textId="77777777" w:rsidR="00DD04F6" w:rsidRPr="00DD04F6" w:rsidRDefault="00DD04F6" w:rsidP="00DD04F6">
            <w:r w:rsidRPr="00DD04F6">
              <w:rPr>
                <w:lang w:val="en-US"/>
              </w:rPr>
              <w:t>S-IN-005</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3ADF9E" w14:textId="77777777" w:rsidR="00DD04F6" w:rsidRPr="00DD04F6" w:rsidRDefault="00DD04F6" w:rsidP="00DD04F6">
            <w:r w:rsidRPr="00DD04F6">
              <w:rPr>
                <w:lang w:val="en-US"/>
              </w:rPr>
              <w:t>Triage and ownership</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A197B9" w14:textId="77777777" w:rsidR="00DD04F6" w:rsidRPr="00DD04F6" w:rsidRDefault="00DD04F6" w:rsidP="00DD04F6">
            <w:r w:rsidRPr="00DD04F6">
              <w:rPr>
                <w:lang w:val="en-US"/>
              </w:rPr>
              <w:t>Authorized staff can correct categorization where permitted, assign a request or accept responsibility and view current ownership and ownership history.</w:t>
            </w:r>
            <w:r w:rsidRPr="00DD04F6">
              <w:t> </w:t>
            </w:r>
          </w:p>
        </w:tc>
      </w:tr>
      <w:tr w:rsidR="00DD04F6" w:rsidRPr="00DD04F6" w14:paraId="5CCAC6A3"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BE9417" w14:textId="77777777" w:rsidR="00DD04F6" w:rsidRPr="00DD04F6" w:rsidRDefault="00DD04F6" w:rsidP="00DD04F6">
            <w:r w:rsidRPr="00DD04F6">
              <w:rPr>
                <w:lang w:val="en-US"/>
              </w:rPr>
              <w:t>S-IN-006</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43FB4B" w14:textId="77777777" w:rsidR="00DD04F6" w:rsidRPr="00DD04F6" w:rsidRDefault="00DD04F6" w:rsidP="00DD04F6">
            <w:r w:rsidRPr="00DD04F6">
              <w:rPr>
                <w:lang w:val="en-US"/>
              </w:rPr>
              <w:t>Controlled request lifecycle</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0C23EB" w14:textId="77777777" w:rsidR="00DD04F6" w:rsidRPr="00DD04F6" w:rsidRDefault="00DD04F6" w:rsidP="00DD04F6">
            <w:r w:rsidRPr="00DD04F6">
              <w:rPr>
                <w:lang w:val="en-US"/>
              </w:rPr>
              <w:t>Authorized staff can update status through valid transitions and record actions, comments and resolution information. Actor and timestamp information is retained for auditability.</w:t>
            </w:r>
            <w:r w:rsidRPr="00DD04F6">
              <w:t> </w:t>
            </w:r>
          </w:p>
        </w:tc>
      </w:tr>
      <w:tr w:rsidR="00DD04F6" w:rsidRPr="00DD04F6" w14:paraId="1EFDD20A"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333401" w14:textId="77777777" w:rsidR="00DD04F6" w:rsidRPr="00DD04F6" w:rsidRDefault="00DD04F6" w:rsidP="00DD04F6">
            <w:r w:rsidRPr="00DD04F6">
              <w:rPr>
                <w:lang w:val="en-US"/>
              </w:rPr>
              <w:t>S-IN-007</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5EED91" w14:textId="77777777" w:rsidR="00DD04F6" w:rsidRPr="00DD04F6" w:rsidRDefault="00DD04F6" w:rsidP="00DD04F6">
            <w:r w:rsidRPr="00DD04F6">
              <w:rPr>
                <w:lang w:val="en-US"/>
              </w:rPr>
              <w:t>Resolution and closure</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CCC065" w14:textId="77777777" w:rsidR="00DD04F6" w:rsidRPr="00DD04F6" w:rsidRDefault="00DD04F6" w:rsidP="00DD04F6">
            <w:r w:rsidRPr="00DD04F6">
              <w:rPr>
                <w:lang w:val="en-US"/>
              </w:rPr>
              <w:t>Authorized staff can resolve or close requests and provide resolution information. The detailed state model must address rejection, cancellation and reopening before requirements sign-off.</w:t>
            </w:r>
            <w:r w:rsidRPr="00DD04F6">
              <w:t> </w:t>
            </w:r>
          </w:p>
        </w:tc>
      </w:tr>
      <w:tr w:rsidR="00DD04F6" w:rsidRPr="00DD04F6" w14:paraId="07A764B6"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6F79F7" w14:textId="77777777" w:rsidR="00DD04F6" w:rsidRPr="00DD04F6" w:rsidRDefault="00DD04F6" w:rsidP="00DD04F6">
            <w:r w:rsidRPr="00DD04F6">
              <w:rPr>
                <w:lang w:val="en-US"/>
              </w:rPr>
              <w:lastRenderedPageBreak/>
              <w:t>S-IN-008</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A6B246" w14:textId="77777777" w:rsidR="00DD04F6" w:rsidRPr="00DD04F6" w:rsidRDefault="00DD04F6" w:rsidP="00DD04F6">
            <w:r w:rsidRPr="00DD04F6">
              <w:rPr>
                <w:lang w:val="en-US"/>
              </w:rPr>
              <w:t>Role-based access</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121474" w14:textId="77777777" w:rsidR="00DD04F6" w:rsidRPr="00DD04F6" w:rsidRDefault="00DD04F6" w:rsidP="00DD04F6">
            <w:r w:rsidRPr="00DD04F6">
              <w:rPr>
                <w:lang w:val="en-US"/>
              </w:rPr>
              <w:t>Requester, staff, supervisor/management and administrator capabilities are separated using role-based access and least privilege.</w:t>
            </w:r>
            <w:r w:rsidRPr="00DD04F6">
              <w:t> </w:t>
            </w:r>
          </w:p>
        </w:tc>
      </w:tr>
      <w:tr w:rsidR="00DD04F6" w:rsidRPr="00DD04F6" w14:paraId="5CBF8D4D"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CF40EE" w14:textId="77777777" w:rsidR="00DD04F6" w:rsidRPr="00DD04F6" w:rsidRDefault="00DD04F6" w:rsidP="00DD04F6">
            <w:r w:rsidRPr="00DD04F6">
              <w:rPr>
                <w:lang w:val="en-US"/>
              </w:rPr>
              <w:t>S-IN-009</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FAC7C0" w14:textId="77777777" w:rsidR="00DD04F6" w:rsidRPr="00DD04F6" w:rsidRDefault="00DD04F6" w:rsidP="00DD04F6">
            <w:r w:rsidRPr="00DD04F6">
              <w:rPr>
                <w:lang w:val="en-US"/>
              </w:rPr>
              <w:t>Oversight views</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CDC9B2" w14:textId="77777777" w:rsidR="00DD04F6" w:rsidRPr="00DD04F6" w:rsidRDefault="00DD04F6" w:rsidP="00DD04F6">
            <w:r w:rsidRPr="00DD04F6">
              <w:rPr>
                <w:lang w:val="en-US"/>
              </w:rPr>
              <w:t>Authorized oversight users can identify open, overdue, resolved and closed requests and filter information by category and status.</w:t>
            </w:r>
            <w:r w:rsidRPr="00DD04F6">
              <w:t> </w:t>
            </w:r>
          </w:p>
        </w:tc>
      </w:tr>
      <w:tr w:rsidR="00DD04F6" w:rsidRPr="00DD04F6" w14:paraId="518A4ADF"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9CA26F" w14:textId="77777777" w:rsidR="00DD04F6" w:rsidRPr="00DD04F6" w:rsidRDefault="00DD04F6" w:rsidP="00DD04F6">
            <w:r w:rsidRPr="00DD04F6">
              <w:rPr>
                <w:lang w:val="en-US"/>
              </w:rPr>
              <w:t>S-IN-010</w:t>
            </w:r>
            <w:r w:rsidRPr="00DD04F6">
              <w:t> </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103F8A" w14:textId="77777777" w:rsidR="00DD04F6" w:rsidRPr="00DD04F6" w:rsidRDefault="00DD04F6" w:rsidP="00DD04F6">
            <w:r w:rsidRPr="00DD04F6">
              <w:rPr>
                <w:lang w:val="en-US"/>
              </w:rPr>
              <w:t>Due-date/overdue basis</w:t>
            </w:r>
            <w:r w:rsidRPr="00DD04F6">
              <w:t> </w:t>
            </w:r>
          </w:p>
        </w:tc>
        <w:tc>
          <w:tcPr>
            <w:tcW w:w="64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6241FD" w14:textId="77777777" w:rsidR="00DD04F6" w:rsidRPr="00DD04F6" w:rsidRDefault="00DD04F6" w:rsidP="00DD04F6">
            <w:r w:rsidRPr="00DD04F6">
              <w:rPr>
                <w:lang w:val="en-US"/>
              </w:rPr>
              <w:t>The system stores or derives a target resolution date using an approved rule so that overdue work can be identified. Automatic escalation is excluded.</w:t>
            </w:r>
            <w:r w:rsidRPr="00DD04F6">
              <w:t> </w:t>
            </w:r>
          </w:p>
        </w:tc>
      </w:tr>
    </w:tbl>
    <w:p w14:paraId="41673430" w14:textId="77777777" w:rsidR="00DD04F6" w:rsidRPr="00DD04F6" w:rsidRDefault="00DD04F6" w:rsidP="00DD04F6">
      <w:r w:rsidRPr="00DD04F6">
        <w:t> </w:t>
      </w:r>
    </w:p>
    <w:p w14:paraId="2F49F3D9" w14:textId="77777777" w:rsidR="00DD04F6" w:rsidRPr="00DD04F6" w:rsidRDefault="00DD04F6" w:rsidP="00DD04F6">
      <w:pPr>
        <w:rPr>
          <w:b/>
          <w:bCs/>
        </w:rPr>
      </w:pPr>
      <w:r w:rsidRPr="00DD04F6">
        <w:rPr>
          <w:b/>
          <w:bCs/>
          <w:lang w:val="en-US"/>
        </w:rPr>
        <w:t>3.3 Out-of-scope items</w:t>
      </w:r>
      <w:r w:rsidRPr="00DD04F6">
        <w:rPr>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4"/>
        <w:gridCol w:w="2404"/>
        <w:gridCol w:w="5553"/>
      </w:tblGrid>
      <w:tr w:rsidR="00DD04F6" w:rsidRPr="00DD04F6" w14:paraId="43A98A2C"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431CA093" w14:textId="77777777" w:rsidR="00DD04F6" w:rsidRPr="00DD04F6" w:rsidRDefault="00DD04F6" w:rsidP="00DD04F6">
            <w:r w:rsidRPr="00DD04F6">
              <w:rPr>
                <w:b/>
                <w:bCs/>
                <w:lang w:val="en-US"/>
              </w:rPr>
              <w:t>Scope ID</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3C4911F3" w14:textId="77777777" w:rsidR="00DD04F6" w:rsidRPr="00DD04F6" w:rsidRDefault="00DD04F6" w:rsidP="00DD04F6">
            <w:r w:rsidRPr="00DD04F6">
              <w:rPr>
                <w:b/>
                <w:bCs/>
                <w:lang w:val="en-US"/>
              </w:rPr>
              <w:t>Excluded item</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5A427C5B" w14:textId="77777777" w:rsidR="00DD04F6" w:rsidRPr="00DD04F6" w:rsidRDefault="00DD04F6" w:rsidP="00DD04F6">
            <w:r w:rsidRPr="00DD04F6">
              <w:rPr>
                <w:b/>
                <w:bCs/>
                <w:lang w:val="en-US"/>
              </w:rPr>
              <w:t>Boundary statement</w:t>
            </w:r>
            <w:r w:rsidRPr="00DD04F6">
              <w:t> </w:t>
            </w:r>
          </w:p>
        </w:tc>
      </w:tr>
      <w:tr w:rsidR="00DD04F6" w:rsidRPr="00DD04F6" w14:paraId="243FE9BF"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268F07" w14:textId="77777777" w:rsidR="00DD04F6" w:rsidRPr="00DD04F6" w:rsidRDefault="00DD04F6" w:rsidP="00DD04F6">
            <w:r w:rsidRPr="00DD04F6">
              <w:rPr>
                <w:lang w:val="en-US"/>
              </w:rPr>
              <w:t>S-OUT-001</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49DF9B" w14:textId="77777777" w:rsidR="00DD04F6" w:rsidRPr="00DD04F6" w:rsidRDefault="00DD04F6" w:rsidP="00DD04F6">
            <w:r w:rsidRPr="00DD04F6">
              <w:rPr>
                <w:lang w:val="en-US"/>
              </w:rPr>
              <w:t>Automated intake from WhatsApp, telephone or email</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13EB89" w14:textId="77777777" w:rsidR="00DD04F6" w:rsidRPr="00DD04F6" w:rsidRDefault="00DD04F6" w:rsidP="00DD04F6">
            <w:r w:rsidRPr="00DD04F6">
              <w:rPr>
                <w:lang w:val="en-US"/>
              </w:rPr>
              <w:t>The baseline provides a single controlled web intake channel. Manual staff capture, if permitted by the client, must be specified separately and is not an automated integration.</w:t>
            </w:r>
            <w:r w:rsidRPr="00DD04F6">
              <w:t> </w:t>
            </w:r>
          </w:p>
        </w:tc>
      </w:tr>
      <w:tr w:rsidR="00DD04F6" w:rsidRPr="00DD04F6" w14:paraId="174D2FA3"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F70B58" w14:textId="77777777" w:rsidR="00DD04F6" w:rsidRPr="00DD04F6" w:rsidRDefault="00DD04F6" w:rsidP="00DD04F6">
            <w:r w:rsidRPr="00DD04F6">
              <w:rPr>
                <w:lang w:val="en-US"/>
              </w:rPr>
              <w:t>S-OUT-002</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7B0956" w14:textId="77777777" w:rsidR="00DD04F6" w:rsidRPr="00DD04F6" w:rsidRDefault="00DD04F6" w:rsidP="00DD04F6">
            <w:r w:rsidRPr="00DD04F6">
              <w:rPr>
                <w:lang w:val="en-US"/>
              </w:rPr>
              <w:t>Native mobile applications</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21DDF6" w14:textId="77777777" w:rsidR="00DD04F6" w:rsidRPr="00DD04F6" w:rsidRDefault="00DD04F6" w:rsidP="00DD04F6">
            <w:r w:rsidRPr="00DD04F6">
              <w:rPr>
                <w:lang w:val="en-US"/>
              </w:rPr>
              <w:t>A responsive web interface is sufficient for this baseline.</w:t>
            </w:r>
            <w:r w:rsidRPr="00DD04F6">
              <w:t> </w:t>
            </w:r>
          </w:p>
        </w:tc>
      </w:tr>
      <w:tr w:rsidR="00DD04F6" w:rsidRPr="00DD04F6" w14:paraId="1E1B558B"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295111" w14:textId="77777777" w:rsidR="00DD04F6" w:rsidRPr="00DD04F6" w:rsidRDefault="00DD04F6" w:rsidP="00DD04F6">
            <w:r w:rsidRPr="00DD04F6">
              <w:rPr>
                <w:lang w:val="en-US"/>
              </w:rPr>
              <w:t>S-OUT-003</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17AC47" w14:textId="77777777" w:rsidR="00DD04F6" w:rsidRPr="00DD04F6" w:rsidRDefault="00DD04F6" w:rsidP="00DD04F6">
            <w:r w:rsidRPr="00DD04F6">
              <w:rPr>
                <w:lang w:val="en-US"/>
              </w:rPr>
              <w:t>Multi-language localization</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38F4FD" w14:textId="77777777" w:rsidR="00DD04F6" w:rsidRPr="00DD04F6" w:rsidRDefault="00DD04F6" w:rsidP="00DD04F6">
            <w:r w:rsidRPr="00DD04F6">
              <w:rPr>
                <w:lang w:val="en-US"/>
              </w:rPr>
              <w:t>The baseline supports English only.</w:t>
            </w:r>
            <w:r w:rsidRPr="00DD04F6">
              <w:t> </w:t>
            </w:r>
          </w:p>
        </w:tc>
      </w:tr>
      <w:tr w:rsidR="00DD04F6" w:rsidRPr="00DD04F6" w14:paraId="48C5D3C8"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AD81DA" w14:textId="77777777" w:rsidR="00DD04F6" w:rsidRPr="00DD04F6" w:rsidRDefault="00DD04F6" w:rsidP="00DD04F6">
            <w:r w:rsidRPr="00DD04F6">
              <w:rPr>
                <w:lang w:val="en-US"/>
              </w:rPr>
              <w:t>S-OUT-004</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05B3F32" w14:textId="77777777" w:rsidR="00DD04F6" w:rsidRPr="00DD04F6" w:rsidRDefault="00DD04F6" w:rsidP="00DD04F6">
            <w:r w:rsidRPr="00DD04F6">
              <w:rPr>
                <w:lang w:val="en-US"/>
              </w:rPr>
              <w:t>Payment or billing</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7942114" w14:textId="77777777" w:rsidR="00DD04F6" w:rsidRPr="00DD04F6" w:rsidRDefault="00DD04F6" w:rsidP="00DD04F6">
            <w:r w:rsidRPr="00DD04F6">
              <w:rPr>
                <w:lang w:val="en-US"/>
              </w:rPr>
              <w:t>No financial transaction or invoicing workflow is included.</w:t>
            </w:r>
            <w:r w:rsidRPr="00DD04F6">
              <w:t> </w:t>
            </w:r>
          </w:p>
        </w:tc>
      </w:tr>
      <w:tr w:rsidR="00DD04F6" w:rsidRPr="00DD04F6" w14:paraId="2E62E361"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5A7F7D" w14:textId="77777777" w:rsidR="00DD04F6" w:rsidRPr="00DD04F6" w:rsidRDefault="00DD04F6" w:rsidP="00DD04F6">
            <w:r w:rsidRPr="00DD04F6">
              <w:rPr>
                <w:lang w:val="en-US"/>
              </w:rPr>
              <w:t>S-OUT-005</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D9C476" w14:textId="77777777" w:rsidR="00DD04F6" w:rsidRPr="00DD04F6" w:rsidRDefault="00DD04F6" w:rsidP="00DD04F6">
            <w:r w:rsidRPr="00DD04F6">
              <w:rPr>
                <w:lang w:val="en-US"/>
              </w:rPr>
              <w:t>AI-driven triage or routing</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52CBD8" w14:textId="77777777" w:rsidR="00DD04F6" w:rsidRPr="00DD04F6" w:rsidRDefault="00DD04F6" w:rsidP="00DD04F6">
            <w:r w:rsidRPr="00DD04F6">
              <w:rPr>
                <w:lang w:val="en-US"/>
              </w:rPr>
              <w:t>Categorization and assignment are controlled user actions where no predictive or generative routing is committed.</w:t>
            </w:r>
            <w:r w:rsidRPr="00DD04F6">
              <w:t> </w:t>
            </w:r>
          </w:p>
        </w:tc>
      </w:tr>
      <w:tr w:rsidR="00DD04F6" w:rsidRPr="00DD04F6" w14:paraId="66E1370A"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B9C5C6" w14:textId="77777777" w:rsidR="00DD04F6" w:rsidRPr="00DD04F6" w:rsidRDefault="00DD04F6" w:rsidP="00DD04F6">
            <w:r w:rsidRPr="00DD04F6">
              <w:rPr>
                <w:lang w:val="en-US"/>
              </w:rPr>
              <w:t>S-OUT-006</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E505FC" w14:textId="77777777" w:rsidR="00DD04F6" w:rsidRPr="00DD04F6" w:rsidRDefault="00DD04F6" w:rsidP="00DD04F6">
            <w:r w:rsidRPr="00DD04F6">
              <w:rPr>
                <w:lang w:val="en-US"/>
              </w:rPr>
              <w:t>Advanced analytics / BI</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237235" w14:textId="77777777" w:rsidR="00DD04F6" w:rsidRPr="00DD04F6" w:rsidRDefault="00DD04F6" w:rsidP="00DD04F6">
            <w:r w:rsidRPr="00DD04F6">
              <w:rPr>
                <w:lang w:val="en-US"/>
              </w:rPr>
              <w:t>Only the oversight views in S-IN-009 are committed where forecasting, custom BI and data warehouses are excluded.</w:t>
            </w:r>
            <w:r w:rsidRPr="00DD04F6">
              <w:t> </w:t>
            </w:r>
          </w:p>
        </w:tc>
      </w:tr>
      <w:tr w:rsidR="00DD04F6" w:rsidRPr="00DD04F6" w14:paraId="55E32EE2"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096807" w14:textId="77777777" w:rsidR="00DD04F6" w:rsidRPr="00DD04F6" w:rsidRDefault="00DD04F6" w:rsidP="00DD04F6">
            <w:r w:rsidRPr="00DD04F6">
              <w:rPr>
                <w:lang w:val="en-US"/>
              </w:rPr>
              <w:t>S-OUT-007</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E8B5E0" w14:textId="77777777" w:rsidR="00DD04F6" w:rsidRPr="00DD04F6" w:rsidRDefault="00DD04F6" w:rsidP="00DD04F6">
            <w:r w:rsidRPr="00DD04F6">
              <w:rPr>
                <w:lang w:val="en-US"/>
              </w:rPr>
              <w:t>External asset-management or HR integration</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962A58" w14:textId="77777777" w:rsidR="00DD04F6" w:rsidRPr="00DD04F6" w:rsidRDefault="00DD04F6" w:rsidP="00DD04F6">
            <w:r w:rsidRPr="00DD04F6">
              <w:rPr>
                <w:lang w:val="en-US"/>
              </w:rPr>
              <w:t>No external enterprise-system synchronization is included.</w:t>
            </w:r>
            <w:r w:rsidRPr="00DD04F6">
              <w:t> </w:t>
            </w:r>
          </w:p>
        </w:tc>
      </w:tr>
      <w:tr w:rsidR="00DD04F6" w:rsidRPr="00DD04F6" w14:paraId="3BB1BBB2"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8A87CC" w14:textId="77777777" w:rsidR="00DD04F6" w:rsidRPr="00DD04F6" w:rsidRDefault="00DD04F6" w:rsidP="00DD04F6">
            <w:r w:rsidRPr="00DD04F6">
              <w:rPr>
                <w:lang w:val="en-US"/>
              </w:rPr>
              <w:t>S-OUT-008</w:t>
            </w:r>
            <w:r w:rsidRPr="00DD04F6">
              <w:t> </w:t>
            </w:r>
          </w:p>
        </w:tc>
        <w:tc>
          <w:tcPr>
            <w:tcW w:w="24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88529B" w14:textId="77777777" w:rsidR="00DD04F6" w:rsidRPr="00DD04F6" w:rsidRDefault="00DD04F6" w:rsidP="00DD04F6">
            <w:r w:rsidRPr="00DD04F6">
              <w:rPr>
                <w:lang w:val="en-US"/>
              </w:rPr>
              <w:t>Multi-organization / multi-tenant operation</w:t>
            </w:r>
            <w:r w:rsidRPr="00DD04F6">
              <w:t> </w:t>
            </w:r>
          </w:p>
        </w:tc>
        <w:tc>
          <w:tcPr>
            <w:tcW w:w="588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D5F8AC" w14:textId="77777777" w:rsidR="00DD04F6" w:rsidRPr="00DD04F6" w:rsidRDefault="00DD04F6" w:rsidP="00DD04F6">
            <w:r w:rsidRPr="00DD04F6">
              <w:rPr>
                <w:lang w:val="en-US"/>
              </w:rPr>
              <w:t>The baseline serves one organization and one controlled deployment context.</w:t>
            </w:r>
            <w:r w:rsidRPr="00DD04F6">
              <w:t> </w:t>
            </w:r>
          </w:p>
        </w:tc>
      </w:tr>
    </w:tbl>
    <w:p w14:paraId="2C7A7402" w14:textId="77777777" w:rsidR="00DD04F6" w:rsidRPr="00DD04F6" w:rsidRDefault="00DD04F6" w:rsidP="00DD04F6">
      <w:r w:rsidRPr="00DD04F6">
        <w:lastRenderedPageBreak/>
        <w:t> </w:t>
      </w:r>
    </w:p>
    <w:p w14:paraId="70C12A1E" w14:textId="77777777" w:rsidR="00DD04F6" w:rsidRPr="00DD04F6" w:rsidRDefault="00DD04F6" w:rsidP="00DD04F6">
      <w:pPr>
        <w:rPr>
          <w:b/>
          <w:bCs/>
        </w:rPr>
      </w:pPr>
      <w:r w:rsidRPr="00DD04F6">
        <w:rPr>
          <w:b/>
          <w:bCs/>
          <w:lang w:val="en-US"/>
        </w:rPr>
        <w:t>3.4 Deferred / future candidates</w:t>
      </w:r>
      <w:r w:rsidRPr="00DD04F6">
        <w:rPr>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0"/>
        <w:gridCol w:w="2397"/>
        <w:gridCol w:w="5564"/>
      </w:tblGrid>
      <w:tr w:rsidR="00DD04F6" w:rsidRPr="00DD04F6" w14:paraId="5DFCA931"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3D79C659" w14:textId="77777777" w:rsidR="00DD04F6" w:rsidRPr="00DD04F6" w:rsidRDefault="00DD04F6" w:rsidP="00DD04F6">
            <w:r w:rsidRPr="00DD04F6">
              <w:rPr>
                <w:b/>
                <w:bCs/>
                <w:lang w:val="en-US"/>
              </w:rPr>
              <w:t>Scope ID</w:t>
            </w:r>
            <w:r w:rsidRPr="00DD04F6">
              <w:t> </w:t>
            </w:r>
          </w:p>
        </w:tc>
        <w:tc>
          <w:tcPr>
            <w:tcW w:w="244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03BB0B25" w14:textId="77777777" w:rsidR="00DD04F6" w:rsidRPr="00DD04F6" w:rsidRDefault="00DD04F6" w:rsidP="00DD04F6">
            <w:r w:rsidRPr="00DD04F6">
              <w:rPr>
                <w:b/>
                <w:bCs/>
                <w:lang w:val="en-US"/>
              </w:rPr>
              <w:t>Candidate</w:t>
            </w:r>
            <w:r w:rsidRPr="00DD04F6">
              <w:t> </w:t>
            </w:r>
          </w:p>
        </w:tc>
        <w:tc>
          <w:tcPr>
            <w:tcW w:w="592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39A73081" w14:textId="77777777" w:rsidR="00DD04F6" w:rsidRPr="00DD04F6" w:rsidRDefault="00DD04F6" w:rsidP="00DD04F6">
            <w:r w:rsidRPr="00DD04F6">
              <w:rPr>
                <w:b/>
                <w:bCs/>
                <w:lang w:val="en-US"/>
              </w:rPr>
              <w:t>Conditions before consideration</w:t>
            </w:r>
            <w:r w:rsidRPr="00DD04F6">
              <w:t> </w:t>
            </w:r>
          </w:p>
        </w:tc>
      </w:tr>
      <w:tr w:rsidR="00DD04F6" w:rsidRPr="00DD04F6" w14:paraId="2FE21350"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F39EF5" w14:textId="77777777" w:rsidR="00DD04F6" w:rsidRPr="00DD04F6" w:rsidRDefault="00DD04F6" w:rsidP="00DD04F6">
            <w:r w:rsidRPr="00DD04F6">
              <w:rPr>
                <w:lang w:val="en-US"/>
              </w:rPr>
              <w:t>S-DEF-001</w:t>
            </w:r>
            <w:r w:rsidRPr="00DD04F6">
              <w:t> </w:t>
            </w:r>
          </w:p>
        </w:tc>
        <w:tc>
          <w:tcPr>
            <w:tcW w:w="244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25F4E5" w14:textId="77777777" w:rsidR="00DD04F6" w:rsidRPr="00DD04F6" w:rsidRDefault="00DD04F6" w:rsidP="00DD04F6">
            <w:r w:rsidRPr="00DD04F6">
              <w:rPr>
                <w:lang w:val="en-US"/>
              </w:rPr>
              <w:t>SLA-based automatic escalation</w:t>
            </w:r>
            <w:r w:rsidRPr="00DD04F6">
              <w:t> </w:t>
            </w:r>
          </w:p>
        </w:tc>
        <w:tc>
          <w:tcPr>
            <w:tcW w:w="59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30D182" w14:textId="77777777" w:rsidR="00DD04F6" w:rsidRPr="00DD04F6" w:rsidRDefault="00DD04F6" w:rsidP="00DD04F6">
            <w:r w:rsidRPr="00DD04F6">
              <w:rPr>
                <w:lang w:val="en-US"/>
              </w:rPr>
              <w:t>Requires approved service targets, exception paths and notification rules.</w:t>
            </w:r>
            <w:r w:rsidRPr="00DD04F6">
              <w:t> </w:t>
            </w:r>
          </w:p>
        </w:tc>
      </w:tr>
      <w:tr w:rsidR="00DD04F6" w:rsidRPr="00DD04F6" w14:paraId="7B341F52"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0BA88D" w14:textId="77777777" w:rsidR="00DD04F6" w:rsidRPr="00DD04F6" w:rsidRDefault="00DD04F6" w:rsidP="00DD04F6">
            <w:r w:rsidRPr="00DD04F6">
              <w:rPr>
                <w:lang w:val="en-US"/>
              </w:rPr>
              <w:t>S-DEF-002</w:t>
            </w:r>
            <w:r w:rsidRPr="00DD04F6">
              <w:t> </w:t>
            </w:r>
          </w:p>
        </w:tc>
        <w:tc>
          <w:tcPr>
            <w:tcW w:w="244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4DDD72" w14:textId="77777777" w:rsidR="00DD04F6" w:rsidRPr="00DD04F6" w:rsidRDefault="00DD04F6" w:rsidP="00DD04F6">
            <w:r w:rsidRPr="00DD04F6">
              <w:rPr>
                <w:lang w:val="en-US"/>
              </w:rPr>
              <w:t>Email/SMS notifications</w:t>
            </w:r>
            <w:r w:rsidRPr="00DD04F6">
              <w:t> </w:t>
            </w:r>
          </w:p>
        </w:tc>
        <w:tc>
          <w:tcPr>
            <w:tcW w:w="59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354F68" w14:textId="77777777" w:rsidR="00DD04F6" w:rsidRPr="00DD04F6" w:rsidRDefault="00DD04F6" w:rsidP="00DD04F6">
            <w:r w:rsidRPr="00DD04F6">
              <w:rPr>
                <w:lang w:val="en-US"/>
              </w:rPr>
              <w:t>Requires provider, cost, consent, privacy, failure-handling and delivery decisions.</w:t>
            </w:r>
            <w:r w:rsidRPr="00DD04F6">
              <w:t> </w:t>
            </w:r>
          </w:p>
        </w:tc>
      </w:tr>
      <w:tr w:rsidR="00DD04F6" w:rsidRPr="00DD04F6" w14:paraId="741A5B0D"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A28520" w14:textId="77777777" w:rsidR="00DD04F6" w:rsidRPr="00DD04F6" w:rsidRDefault="00DD04F6" w:rsidP="00DD04F6">
            <w:r w:rsidRPr="00DD04F6">
              <w:rPr>
                <w:lang w:val="en-US"/>
              </w:rPr>
              <w:t>S-DEF-003</w:t>
            </w:r>
            <w:r w:rsidRPr="00DD04F6">
              <w:t> </w:t>
            </w:r>
          </w:p>
        </w:tc>
        <w:tc>
          <w:tcPr>
            <w:tcW w:w="244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D9EBAE" w14:textId="77777777" w:rsidR="00DD04F6" w:rsidRPr="00DD04F6" w:rsidRDefault="00DD04F6" w:rsidP="00DD04F6">
            <w:r w:rsidRPr="00DD04F6">
              <w:rPr>
                <w:lang w:val="en-US"/>
              </w:rPr>
              <w:t>Exportable analytics/reports</w:t>
            </w:r>
            <w:r w:rsidRPr="00DD04F6">
              <w:t> </w:t>
            </w:r>
          </w:p>
        </w:tc>
        <w:tc>
          <w:tcPr>
            <w:tcW w:w="59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331786" w14:textId="77777777" w:rsidR="00DD04F6" w:rsidRPr="00DD04F6" w:rsidRDefault="00DD04F6" w:rsidP="00DD04F6">
            <w:r w:rsidRPr="00DD04F6">
              <w:rPr>
                <w:lang w:val="en-US"/>
              </w:rPr>
              <w:t>Requires approved formats, access rules, data minimization and reporting acceptance criteria.</w:t>
            </w:r>
            <w:r w:rsidRPr="00DD04F6">
              <w:t> </w:t>
            </w:r>
          </w:p>
        </w:tc>
      </w:tr>
      <w:tr w:rsidR="00DD04F6" w:rsidRPr="00DD04F6" w14:paraId="7783B39F"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23E6BA" w14:textId="77777777" w:rsidR="00DD04F6" w:rsidRPr="00DD04F6" w:rsidRDefault="00DD04F6" w:rsidP="00DD04F6">
            <w:r w:rsidRPr="00DD04F6">
              <w:rPr>
                <w:lang w:val="en-US"/>
              </w:rPr>
              <w:t>S-DEF-004</w:t>
            </w:r>
            <w:r w:rsidRPr="00DD04F6">
              <w:t> </w:t>
            </w:r>
          </w:p>
        </w:tc>
        <w:tc>
          <w:tcPr>
            <w:tcW w:w="244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65741B7" w14:textId="77777777" w:rsidR="00DD04F6" w:rsidRPr="00DD04F6" w:rsidRDefault="00DD04F6" w:rsidP="00DD04F6">
            <w:r w:rsidRPr="00DD04F6">
              <w:rPr>
                <w:lang w:val="en-US"/>
              </w:rPr>
              <w:t>Attachment/photo upload</w:t>
            </w:r>
            <w:r w:rsidRPr="00DD04F6">
              <w:t> </w:t>
            </w:r>
          </w:p>
        </w:tc>
        <w:tc>
          <w:tcPr>
            <w:tcW w:w="59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80E2A4" w14:textId="77777777" w:rsidR="00DD04F6" w:rsidRPr="00DD04F6" w:rsidRDefault="00DD04F6" w:rsidP="00DD04F6">
            <w:r w:rsidRPr="00DD04F6">
              <w:rPr>
                <w:lang w:val="en-US"/>
              </w:rPr>
              <w:t>Requires storage limits, malware/content handling, access controls, retention and privacy analysis.</w:t>
            </w:r>
            <w:r w:rsidRPr="00DD04F6">
              <w:t> </w:t>
            </w:r>
          </w:p>
        </w:tc>
      </w:tr>
      <w:tr w:rsidR="00DD04F6" w:rsidRPr="00DD04F6" w14:paraId="0154FFDC" w14:textId="77777777">
        <w:trPr>
          <w:trHeight w:val="300"/>
        </w:trPr>
        <w:tc>
          <w:tcPr>
            <w:tcW w:w="9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8ED952" w14:textId="77777777" w:rsidR="00DD04F6" w:rsidRPr="00DD04F6" w:rsidRDefault="00DD04F6" w:rsidP="00DD04F6">
            <w:r w:rsidRPr="00DD04F6">
              <w:rPr>
                <w:lang w:val="en-US"/>
              </w:rPr>
              <w:t>S-DEF-005</w:t>
            </w:r>
            <w:r w:rsidRPr="00DD04F6">
              <w:t> </w:t>
            </w:r>
          </w:p>
        </w:tc>
        <w:tc>
          <w:tcPr>
            <w:tcW w:w="244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33CA53" w14:textId="77777777" w:rsidR="00DD04F6" w:rsidRPr="00DD04F6" w:rsidRDefault="00DD04F6" w:rsidP="00DD04F6">
            <w:r w:rsidRPr="00DD04F6">
              <w:rPr>
                <w:lang w:val="en-US"/>
              </w:rPr>
              <w:t>Multi-channel automated intake</w:t>
            </w:r>
            <w:r w:rsidRPr="00DD04F6">
              <w:t> </w:t>
            </w:r>
          </w:p>
        </w:tc>
        <w:tc>
          <w:tcPr>
            <w:tcW w:w="59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E59A16" w14:textId="77777777" w:rsidR="00DD04F6" w:rsidRPr="00DD04F6" w:rsidRDefault="00DD04F6" w:rsidP="00DD04F6">
            <w:r w:rsidRPr="00DD04F6">
              <w:rPr>
                <w:lang w:val="en-US"/>
              </w:rPr>
              <w:t>Requires external APIs, identity/correlation rules, security, availability and cost analysis.</w:t>
            </w:r>
            <w:r w:rsidRPr="00DD04F6">
              <w:t> </w:t>
            </w:r>
          </w:p>
        </w:tc>
      </w:tr>
    </w:tbl>
    <w:p w14:paraId="34E84170" w14:textId="77777777" w:rsidR="00DD04F6" w:rsidRPr="00DD04F6" w:rsidRDefault="00DD04F6" w:rsidP="00DD04F6">
      <w:r w:rsidRPr="00DD04F6">
        <w:t> </w:t>
      </w:r>
    </w:p>
    <w:p w14:paraId="4D23271A" w14:textId="77777777" w:rsidR="00DD04F6" w:rsidRPr="00DD04F6" w:rsidRDefault="00DD04F6" w:rsidP="00DD04F6">
      <w:pPr>
        <w:rPr>
          <w:b/>
          <w:bCs/>
        </w:rPr>
      </w:pPr>
      <w:r w:rsidRPr="00DD04F6">
        <w:rPr>
          <w:b/>
          <w:bCs/>
          <w:lang w:val="en-US"/>
        </w:rPr>
        <w:t>3.5 Deliberate exclusion defense: automated informal-channel intake </w:t>
      </w:r>
      <w:r w:rsidRPr="00DD04F6">
        <w:rPr>
          <w:b/>
          <w:bCs/>
        </w:rPr>
        <w:t> </w:t>
      </w:r>
    </w:p>
    <w:p w14:paraId="589FE560" w14:textId="77777777" w:rsidR="00DD04F6" w:rsidRPr="00DD04F6" w:rsidRDefault="00DD04F6" w:rsidP="00DD04F6">
      <w:r w:rsidRPr="00DD04F6">
        <w:rPr>
          <w:b/>
          <w:bCs/>
          <w:lang w:val="en-US"/>
        </w:rPr>
        <w:t xml:space="preserve">Excluded item: </w:t>
      </w:r>
      <w:r w:rsidRPr="00DD04F6">
        <w:rPr>
          <w:lang w:val="en-US"/>
        </w:rPr>
        <w:t>Automated intake from WhatsApp, telephone and email channels (S-OUT-001).</w:t>
      </w:r>
      <w:r w:rsidRPr="00DD04F6">
        <w:t> </w:t>
      </w:r>
    </w:p>
    <w:p w14:paraId="092F7CA1" w14:textId="77777777" w:rsidR="00DD04F6" w:rsidRPr="00DD04F6" w:rsidRDefault="00DD04F6" w:rsidP="00DD04F6">
      <w:pPr>
        <w:numPr>
          <w:ilvl w:val="0"/>
          <w:numId w:val="1"/>
        </w:numPr>
      </w:pPr>
      <w:r w:rsidRPr="00DD04F6">
        <w:rPr>
          <w:b/>
          <w:bCs/>
          <w:lang w:val="en-US"/>
        </w:rPr>
        <w:t xml:space="preserve">Why it is attractive: </w:t>
      </w:r>
      <w:r w:rsidRPr="00DD04F6">
        <w:rPr>
          <w:lang w:val="en-US"/>
        </w:rPr>
        <w:t>These channels are named sources of fragmentation. Integrating them could reduce user behaviour change and appear to consolidate the current process directly.</w:t>
      </w:r>
      <w:r w:rsidRPr="00DD04F6">
        <w:t> </w:t>
      </w:r>
    </w:p>
    <w:p w14:paraId="7DCCDD6A" w14:textId="77777777" w:rsidR="00DD04F6" w:rsidRPr="00DD04F6" w:rsidRDefault="00DD04F6" w:rsidP="00DD04F6">
      <w:pPr>
        <w:numPr>
          <w:ilvl w:val="0"/>
          <w:numId w:val="2"/>
        </w:numPr>
      </w:pPr>
      <w:r w:rsidRPr="00DD04F6">
        <w:rPr>
          <w:b/>
          <w:bCs/>
          <w:lang w:val="en-US"/>
        </w:rPr>
        <w:t xml:space="preserve">Schedule and resource rationale: </w:t>
      </w:r>
      <w:r w:rsidRPr="00DD04F6">
        <w:rPr>
          <w:lang w:val="en-US"/>
        </w:rPr>
        <w:t>A three-person academic team working across four milestones cannot responsibly commit to multiple third-party integrations while also specifying, constructing, securing, testing and deploying the core platform. The integration would materially increase dependency and schedule risk.</w:t>
      </w:r>
      <w:r w:rsidRPr="00DD04F6">
        <w:t> </w:t>
      </w:r>
    </w:p>
    <w:p w14:paraId="37571CCD" w14:textId="77777777" w:rsidR="00DD04F6" w:rsidRPr="00DD04F6" w:rsidRDefault="00DD04F6" w:rsidP="00DD04F6">
      <w:pPr>
        <w:numPr>
          <w:ilvl w:val="0"/>
          <w:numId w:val="3"/>
        </w:numPr>
      </w:pPr>
      <w:r w:rsidRPr="00DD04F6">
        <w:rPr>
          <w:b/>
          <w:bCs/>
          <w:lang w:val="en-US"/>
        </w:rPr>
        <w:t xml:space="preserve">Technology and security rationale: </w:t>
      </w:r>
      <w:r w:rsidRPr="00DD04F6">
        <w:rPr>
          <w:lang w:val="en-US"/>
        </w:rPr>
        <w:t>Messaging and email integrations introduce external authentication, rate limits, availability dependencies, identity matching, duplicate detection, consent and sensitive-data handling. Telephone intake additionally requires a defined transcription or staff-capture process.</w:t>
      </w:r>
      <w:r w:rsidRPr="00DD04F6">
        <w:t> </w:t>
      </w:r>
    </w:p>
    <w:p w14:paraId="23F8B087" w14:textId="77777777" w:rsidR="00DD04F6" w:rsidRPr="00DD04F6" w:rsidRDefault="00DD04F6" w:rsidP="00DD04F6">
      <w:pPr>
        <w:numPr>
          <w:ilvl w:val="0"/>
          <w:numId w:val="4"/>
        </w:numPr>
      </w:pPr>
      <w:r w:rsidRPr="00DD04F6">
        <w:rPr>
          <w:b/>
          <w:bCs/>
          <w:lang w:val="en-US"/>
        </w:rPr>
        <w:t xml:space="preserve">Value rationale: </w:t>
      </w:r>
      <w:r w:rsidRPr="00DD04F6">
        <w:rPr>
          <w:lang w:val="en-US"/>
        </w:rPr>
        <w:t>The core business value is a single controlled request record with visible ownership, status, history and oversight. A controlled web channel can deliver that value without external integrations. Multi-channel automation is therefore an enhancement, not a precondition for the baseline solution.</w:t>
      </w:r>
      <w:r w:rsidRPr="00DD04F6">
        <w:t> </w:t>
      </w:r>
    </w:p>
    <w:p w14:paraId="1698EC88" w14:textId="77777777" w:rsidR="00DD04F6" w:rsidRPr="00DD04F6" w:rsidRDefault="00DD04F6" w:rsidP="00DD04F6">
      <w:pPr>
        <w:numPr>
          <w:ilvl w:val="0"/>
          <w:numId w:val="5"/>
        </w:numPr>
        <w:rPr>
          <w:lang w:val="en-US"/>
        </w:rPr>
      </w:pPr>
      <w:r w:rsidRPr="00DD04F6">
        <w:rPr>
          <w:b/>
          <w:bCs/>
          <w:lang w:val="en-US"/>
        </w:rPr>
        <w:lastRenderedPageBreak/>
        <w:t xml:space="preserve">Condition for reconsideration: </w:t>
      </w:r>
      <w:r w:rsidRPr="00DD04F6">
        <w:rPr>
          <w:lang w:val="en-US"/>
        </w:rPr>
        <w:t>After the core platform is stable, the client may request reconsideration. The team must analyse requirements, architecture, UI/API/data, privacy, quality/testing, scope, schedule/resources, cost, deployment, risk and technical debt before approval (Belgium Campus, 2026a). </w:t>
      </w:r>
    </w:p>
    <w:p w14:paraId="03B6EDCF" w14:textId="77777777" w:rsidR="00DD04F6" w:rsidRPr="00DD04F6" w:rsidRDefault="00DD04F6" w:rsidP="00DD04F6">
      <w:pPr>
        <w:rPr>
          <w:b/>
          <w:bCs/>
        </w:rPr>
      </w:pPr>
      <w:r w:rsidRPr="00DD04F6">
        <w:rPr>
          <w:b/>
          <w:bCs/>
          <w:lang w:val="en-US"/>
        </w:rPr>
        <w:t>3.6 Scope-to-Constraint Interactions</w:t>
      </w:r>
      <w:r w:rsidRPr="00DD04F6">
        <w:rPr>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7"/>
        <w:gridCol w:w="4157"/>
        <w:gridCol w:w="3027"/>
      </w:tblGrid>
      <w:tr w:rsidR="00DD04F6" w:rsidRPr="00DD04F6" w14:paraId="726481A3" w14:textId="77777777">
        <w:trPr>
          <w:trHeight w:val="300"/>
        </w:trPr>
        <w:tc>
          <w:tcPr>
            <w:tcW w:w="159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1BCDCDDB" w14:textId="77777777" w:rsidR="00DD04F6" w:rsidRPr="00DD04F6" w:rsidRDefault="00DD04F6" w:rsidP="00DD04F6">
            <w:r w:rsidRPr="00DD04F6">
              <w:rPr>
                <w:b/>
                <w:bCs/>
                <w:lang w:val="en-US"/>
              </w:rPr>
              <w:t>Constraint area</w:t>
            </w:r>
            <w:r w:rsidRPr="00DD04F6">
              <w:t> </w:t>
            </w:r>
          </w:p>
        </w:tc>
        <w:tc>
          <w:tcPr>
            <w:tcW w:w="4560"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415F121E" w14:textId="77777777" w:rsidR="00DD04F6" w:rsidRPr="00DD04F6" w:rsidRDefault="00DD04F6" w:rsidP="00DD04F6">
            <w:r w:rsidRPr="00DD04F6">
              <w:rPr>
                <w:b/>
                <w:bCs/>
                <w:lang w:val="en-US"/>
              </w:rPr>
              <w:t>Interaction with scope</w:t>
            </w:r>
            <w:r w:rsidRPr="00DD04F6">
              <w:t> </w:t>
            </w:r>
          </w:p>
        </w:tc>
        <w:tc>
          <w:tcPr>
            <w:tcW w:w="3195"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7746CE47" w14:textId="77777777" w:rsidR="00DD04F6" w:rsidRPr="00DD04F6" w:rsidRDefault="00DD04F6" w:rsidP="00DD04F6">
            <w:r w:rsidRPr="00DD04F6">
              <w:rPr>
                <w:b/>
                <w:bCs/>
                <w:lang w:val="en-US"/>
              </w:rPr>
              <w:t>Required control/evidence</w:t>
            </w:r>
            <w:r w:rsidRPr="00DD04F6">
              <w:t> </w:t>
            </w:r>
          </w:p>
        </w:tc>
      </w:tr>
      <w:tr w:rsidR="00DD04F6" w:rsidRPr="00DD04F6" w14:paraId="2E7A0A9D" w14:textId="77777777">
        <w:trPr>
          <w:trHeight w:val="300"/>
        </w:trPr>
        <w:tc>
          <w:tcPr>
            <w:tcW w:w="15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CE3032" w14:textId="77777777" w:rsidR="00DD04F6" w:rsidRPr="00DD04F6" w:rsidRDefault="00DD04F6" w:rsidP="00DD04F6">
            <w:r w:rsidRPr="00DD04F6">
              <w:rPr>
                <w:lang w:val="en-US"/>
              </w:rPr>
              <w:t>Schedule</w:t>
            </w:r>
            <w:r w:rsidRPr="00DD04F6">
              <w:t> </w:t>
            </w:r>
          </w:p>
        </w:tc>
        <w:tc>
          <w:tcPr>
            <w:tcW w:w="456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1BA9E2" w14:textId="77777777" w:rsidR="00DD04F6" w:rsidRPr="00DD04F6" w:rsidRDefault="00DD04F6" w:rsidP="00DD04F6">
            <w:r w:rsidRPr="00DD04F6">
              <w:rPr>
                <w:lang w:val="en-US"/>
              </w:rPr>
              <w:t>External integrations, native apps and advanced analytics would compete with core workflow completion.</w:t>
            </w:r>
            <w:r w:rsidRPr="00DD04F6">
              <w:t> </w:t>
            </w:r>
          </w:p>
        </w:tc>
        <w:tc>
          <w:tcPr>
            <w:tcW w:w="31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511406" w14:textId="77777777" w:rsidR="00DD04F6" w:rsidRPr="00DD04F6" w:rsidRDefault="00DD04F6" w:rsidP="00DD04F6">
            <w:r w:rsidRPr="00DD04F6">
              <w:rPr>
                <w:lang w:val="en-US"/>
              </w:rPr>
              <w:t>Keep excluded/deferred unless approved impact analysis shows capacity and no unacceptable milestone risk.</w:t>
            </w:r>
            <w:r w:rsidRPr="00DD04F6">
              <w:t> </w:t>
            </w:r>
          </w:p>
        </w:tc>
      </w:tr>
      <w:tr w:rsidR="00DD04F6" w:rsidRPr="00DD04F6" w14:paraId="6BF9A240" w14:textId="77777777">
        <w:trPr>
          <w:trHeight w:val="300"/>
        </w:trPr>
        <w:tc>
          <w:tcPr>
            <w:tcW w:w="15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F5FA1C" w14:textId="77777777" w:rsidR="00DD04F6" w:rsidRPr="00DD04F6" w:rsidRDefault="00DD04F6" w:rsidP="00DD04F6">
            <w:r w:rsidRPr="00DD04F6">
              <w:rPr>
                <w:lang w:val="en-US"/>
              </w:rPr>
              <w:t>Cost/resources</w:t>
            </w:r>
            <w:r w:rsidRPr="00DD04F6">
              <w:t> </w:t>
            </w:r>
          </w:p>
        </w:tc>
        <w:tc>
          <w:tcPr>
            <w:tcW w:w="456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88CC2D" w14:textId="77777777" w:rsidR="00DD04F6" w:rsidRPr="00DD04F6" w:rsidRDefault="00DD04F6" w:rsidP="00DD04F6">
            <w:r w:rsidRPr="00DD04F6">
              <w:rPr>
                <w:lang w:val="en-US"/>
              </w:rPr>
              <w:t>Providers, hosting, storage and maintenance can create recurring costs beyond the academic team's capacity.</w:t>
            </w:r>
            <w:r w:rsidRPr="00DD04F6">
              <w:t> </w:t>
            </w:r>
          </w:p>
        </w:tc>
        <w:tc>
          <w:tcPr>
            <w:tcW w:w="31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0DC98B" w14:textId="77777777" w:rsidR="00DD04F6" w:rsidRPr="00DD04F6" w:rsidRDefault="00DD04F6" w:rsidP="00DD04F6">
            <w:r w:rsidRPr="00DD04F6">
              <w:rPr>
                <w:lang w:val="en-US"/>
              </w:rPr>
              <w:t>Record cost assumptions; prefer sustainable platform choices; approve new recurring costs explicitly.</w:t>
            </w:r>
            <w:r w:rsidRPr="00DD04F6">
              <w:t> </w:t>
            </w:r>
          </w:p>
        </w:tc>
      </w:tr>
      <w:tr w:rsidR="00DD04F6" w:rsidRPr="00DD04F6" w14:paraId="5964558F" w14:textId="77777777">
        <w:trPr>
          <w:trHeight w:val="300"/>
        </w:trPr>
        <w:tc>
          <w:tcPr>
            <w:tcW w:w="15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D25966" w14:textId="77777777" w:rsidR="00DD04F6" w:rsidRPr="00DD04F6" w:rsidRDefault="00DD04F6" w:rsidP="00DD04F6">
            <w:r w:rsidRPr="00DD04F6">
              <w:rPr>
                <w:lang w:val="en-US"/>
              </w:rPr>
              <w:t>Quality</w:t>
            </w:r>
            <w:r w:rsidRPr="00DD04F6">
              <w:t> </w:t>
            </w:r>
          </w:p>
        </w:tc>
        <w:tc>
          <w:tcPr>
            <w:tcW w:w="456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BC8A7A" w14:textId="77777777" w:rsidR="00DD04F6" w:rsidRPr="00DD04F6" w:rsidRDefault="00DD04F6" w:rsidP="00DD04F6">
            <w:r w:rsidRPr="00DD04F6">
              <w:rPr>
                <w:lang w:val="en-US"/>
              </w:rPr>
              <w:t>Every scope item creates specification, usability, test, deployment and maintenance obligations.</w:t>
            </w:r>
            <w:r w:rsidRPr="00DD04F6">
              <w:t> </w:t>
            </w:r>
          </w:p>
        </w:tc>
        <w:tc>
          <w:tcPr>
            <w:tcW w:w="31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E193DCA" w14:textId="77777777" w:rsidR="00DD04F6" w:rsidRPr="00DD04F6" w:rsidRDefault="00DD04F6" w:rsidP="00DD04F6">
            <w:r w:rsidRPr="00DD04F6">
              <w:rPr>
                <w:lang w:val="en-US"/>
              </w:rPr>
              <w:t>Give committed capabilities measurable acceptance criteria and trace them through the RTM.</w:t>
            </w:r>
            <w:r w:rsidRPr="00DD04F6">
              <w:t> </w:t>
            </w:r>
          </w:p>
        </w:tc>
      </w:tr>
      <w:tr w:rsidR="00DD04F6" w:rsidRPr="00DD04F6" w14:paraId="0F04441F" w14:textId="77777777">
        <w:trPr>
          <w:trHeight w:val="300"/>
        </w:trPr>
        <w:tc>
          <w:tcPr>
            <w:tcW w:w="15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332D6E" w14:textId="77777777" w:rsidR="00DD04F6" w:rsidRPr="00DD04F6" w:rsidRDefault="00DD04F6" w:rsidP="00DD04F6">
            <w:r w:rsidRPr="00DD04F6">
              <w:rPr>
                <w:lang w:val="en-US"/>
              </w:rPr>
              <w:t>Security/privacy</w:t>
            </w:r>
            <w:r w:rsidRPr="00DD04F6">
              <w:t> </w:t>
            </w:r>
          </w:p>
        </w:tc>
        <w:tc>
          <w:tcPr>
            <w:tcW w:w="456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62D709" w14:textId="77777777" w:rsidR="00DD04F6" w:rsidRPr="00DD04F6" w:rsidRDefault="00DD04F6" w:rsidP="00DD04F6">
            <w:r w:rsidRPr="00DD04F6">
              <w:rPr>
                <w:lang w:val="en-US"/>
              </w:rPr>
              <w:t>Request data may be sensitive; broader access, uploads and integrations increase exposure.</w:t>
            </w:r>
            <w:r w:rsidRPr="00DD04F6">
              <w:t> </w:t>
            </w:r>
          </w:p>
        </w:tc>
        <w:tc>
          <w:tcPr>
            <w:tcW w:w="31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E05AB2" w14:textId="77777777" w:rsidR="00DD04F6" w:rsidRPr="00DD04F6" w:rsidRDefault="00DD04F6" w:rsidP="00DD04F6">
            <w:r w:rsidRPr="00DD04F6">
              <w:rPr>
                <w:lang w:val="en-US"/>
              </w:rPr>
              <w:t>Apply RBAC, least privilege, validation, secrets controls and security testing; record residual risks.</w:t>
            </w:r>
            <w:r w:rsidRPr="00DD04F6">
              <w:t> </w:t>
            </w:r>
          </w:p>
        </w:tc>
      </w:tr>
      <w:tr w:rsidR="00DD04F6" w:rsidRPr="00DD04F6" w14:paraId="0184BD36" w14:textId="77777777">
        <w:trPr>
          <w:trHeight w:val="300"/>
        </w:trPr>
        <w:tc>
          <w:tcPr>
            <w:tcW w:w="15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B60A7E" w14:textId="77777777" w:rsidR="00DD04F6" w:rsidRPr="00DD04F6" w:rsidRDefault="00DD04F6" w:rsidP="00DD04F6">
            <w:r w:rsidRPr="00DD04F6">
              <w:rPr>
                <w:lang w:val="en-US"/>
              </w:rPr>
              <w:t>Operational burden</w:t>
            </w:r>
            <w:r w:rsidRPr="00DD04F6">
              <w:t> </w:t>
            </w:r>
          </w:p>
        </w:tc>
        <w:tc>
          <w:tcPr>
            <w:tcW w:w="456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BD4437" w14:textId="77777777" w:rsidR="00DD04F6" w:rsidRPr="00DD04F6" w:rsidRDefault="00DD04F6" w:rsidP="00DD04F6">
            <w:r w:rsidRPr="00DD04F6">
              <w:rPr>
                <w:lang w:val="en-US"/>
              </w:rPr>
              <w:t>Complex configuration or multiple intake paths may undermine the stated need for sustainability.</w:t>
            </w:r>
            <w:r w:rsidRPr="00DD04F6">
              <w:t> </w:t>
            </w:r>
          </w:p>
        </w:tc>
        <w:tc>
          <w:tcPr>
            <w:tcW w:w="31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EEAD8D" w14:textId="77777777" w:rsidR="00DD04F6" w:rsidRPr="00DD04F6" w:rsidRDefault="00DD04F6" w:rsidP="00DD04F6">
            <w:r w:rsidRPr="00DD04F6">
              <w:rPr>
                <w:lang w:val="en-US"/>
              </w:rPr>
              <w:t>Review administrative workflow and maintainability with STK-006 before approval.</w:t>
            </w:r>
            <w:r w:rsidRPr="00DD04F6">
              <w:t> </w:t>
            </w:r>
          </w:p>
        </w:tc>
      </w:tr>
    </w:tbl>
    <w:p w14:paraId="5C5B82ED" w14:textId="77777777" w:rsidR="00DD04F6" w:rsidRPr="00DD04F6" w:rsidRDefault="00DD04F6" w:rsidP="00DD04F6">
      <w:r w:rsidRPr="00DD04F6">
        <w:t> </w:t>
      </w:r>
    </w:p>
    <w:p w14:paraId="3DBAB4C9" w14:textId="77777777" w:rsidR="00DD04F6" w:rsidRPr="00DD04F6" w:rsidRDefault="00DD04F6" w:rsidP="00DD04F6">
      <w:pPr>
        <w:rPr>
          <w:b/>
          <w:bCs/>
        </w:rPr>
      </w:pPr>
      <w:r w:rsidRPr="00DD04F6">
        <w:rPr>
          <w:b/>
          <w:bCs/>
          <w:lang w:val="en-US"/>
        </w:rPr>
        <w:t>3.7 Scope Acceptance and Governance</w:t>
      </w:r>
      <w:r w:rsidRPr="00DD04F6">
        <w:rPr>
          <w:b/>
          <w:bCs/>
        </w:rPr>
        <w:t> </w:t>
      </w:r>
    </w:p>
    <w:p w14:paraId="3EB65D89" w14:textId="77777777" w:rsidR="00DD04F6" w:rsidRPr="00DD04F6" w:rsidRDefault="00DD04F6" w:rsidP="00DD04F6">
      <w:pPr>
        <w:rPr>
          <w:lang w:val="en-US"/>
        </w:rPr>
      </w:pPr>
      <w:r w:rsidRPr="00DD04F6">
        <w:rPr>
          <w:lang w:val="en-US"/>
        </w:rPr>
        <w:t>This scope becomes the approved CivicConnect baseline after team review and PED v1.0 baseline sign-off. After approval, additions, removals or material changes must follow the project’s change-management process. Approved changes must be reflected in the scope baseline, requirements, Requirements Traceability Matrix and other affected controlled artefacts (Belgium Campus, 2026a). </w:t>
      </w:r>
    </w:p>
    <w:p w14:paraId="1D157EA7" w14:textId="77777777" w:rsidR="00DD04F6" w:rsidRDefault="00DD04F6"/>
    <w:sectPr w:rsidR="00DD0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0A26"/>
    <w:multiLevelType w:val="multilevel"/>
    <w:tmpl w:val="1074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38573E"/>
    <w:multiLevelType w:val="multilevel"/>
    <w:tmpl w:val="787A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D12250"/>
    <w:multiLevelType w:val="multilevel"/>
    <w:tmpl w:val="12D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3331F6"/>
    <w:multiLevelType w:val="multilevel"/>
    <w:tmpl w:val="ECD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887A12"/>
    <w:multiLevelType w:val="multilevel"/>
    <w:tmpl w:val="A870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9544798">
    <w:abstractNumId w:val="4"/>
  </w:num>
  <w:num w:numId="2" w16cid:durableId="834144855">
    <w:abstractNumId w:val="3"/>
  </w:num>
  <w:num w:numId="3" w16cid:durableId="1494026210">
    <w:abstractNumId w:val="2"/>
  </w:num>
  <w:num w:numId="4" w16cid:durableId="771632494">
    <w:abstractNumId w:val="1"/>
  </w:num>
  <w:num w:numId="5" w16cid:durableId="1033000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4F6"/>
    <w:rsid w:val="00DD04F6"/>
    <w:rsid w:val="00F15C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4235"/>
  <w15:chartTrackingRefBased/>
  <w15:docId w15:val="{4B947F2F-2691-493E-8433-9EBA0850A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4F6"/>
    <w:rPr>
      <w:rFonts w:eastAsiaTheme="majorEastAsia" w:cstheme="majorBidi"/>
      <w:color w:val="272727" w:themeColor="text1" w:themeTint="D8"/>
    </w:rPr>
  </w:style>
  <w:style w:type="paragraph" w:styleId="Title">
    <w:name w:val="Title"/>
    <w:basedOn w:val="Normal"/>
    <w:next w:val="Normal"/>
    <w:link w:val="TitleChar"/>
    <w:uiPriority w:val="10"/>
    <w:qFormat/>
    <w:rsid w:val="00DD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4F6"/>
    <w:pPr>
      <w:spacing w:before="160"/>
      <w:jc w:val="center"/>
    </w:pPr>
    <w:rPr>
      <w:i/>
      <w:iCs/>
      <w:color w:val="404040" w:themeColor="text1" w:themeTint="BF"/>
    </w:rPr>
  </w:style>
  <w:style w:type="character" w:customStyle="1" w:styleId="QuoteChar">
    <w:name w:val="Quote Char"/>
    <w:basedOn w:val="DefaultParagraphFont"/>
    <w:link w:val="Quote"/>
    <w:uiPriority w:val="29"/>
    <w:rsid w:val="00DD04F6"/>
    <w:rPr>
      <w:i/>
      <w:iCs/>
      <w:color w:val="404040" w:themeColor="text1" w:themeTint="BF"/>
    </w:rPr>
  </w:style>
  <w:style w:type="paragraph" w:styleId="ListParagraph">
    <w:name w:val="List Paragraph"/>
    <w:basedOn w:val="Normal"/>
    <w:uiPriority w:val="34"/>
    <w:qFormat/>
    <w:rsid w:val="00DD04F6"/>
    <w:pPr>
      <w:ind w:left="720"/>
      <w:contextualSpacing/>
    </w:pPr>
  </w:style>
  <w:style w:type="character" w:styleId="IntenseEmphasis">
    <w:name w:val="Intense Emphasis"/>
    <w:basedOn w:val="DefaultParagraphFont"/>
    <w:uiPriority w:val="21"/>
    <w:qFormat/>
    <w:rsid w:val="00DD04F6"/>
    <w:rPr>
      <w:i/>
      <w:iCs/>
      <w:color w:val="0F4761" w:themeColor="accent1" w:themeShade="BF"/>
    </w:rPr>
  </w:style>
  <w:style w:type="paragraph" w:styleId="IntenseQuote">
    <w:name w:val="Intense Quote"/>
    <w:basedOn w:val="Normal"/>
    <w:next w:val="Normal"/>
    <w:link w:val="IntenseQuoteChar"/>
    <w:uiPriority w:val="30"/>
    <w:qFormat/>
    <w:rsid w:val="00DD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4F6"/>
    <w:rPr>
      <w:i/>
      <w:iCs/>
      <w:color w:val="0F4761" w:themeColor="accent1" w:themeShade="BF"/>
    </w:rPr>
  </w:style>
  <w:style w:type="character" w:styleId="IntenseReference">
    <w:name w:val="Intense Reference"/>
    <w:basedOn w:val="DefaultParagraphFont"/>
    <w:uiPriority w:val="32"/>
    <w:qFormat/>
    <w:rsid w:val="00DD0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Fourie</dc:creator>
  <cp:keywords/>
  <dc:description/>
  <cp:lastModifiedBy>Tammy Fourie</cp:lastModifiedBy>
  <cp:revision>1</cp:revision>
  <dcterms:created xsi:type="dcterms:W3CDTF">2026-09-09T15:16:00Z</dcterms:created>
  <dcterms:modified xsi:type="dcterms:W3CDTF">2026-09-09T15:16:00Z</dcterms:modified>
</cp:coreProperties>
</file>