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2724" w14:textId="544029DB" w:rsidR="002361B4" w:rsidRPr="00BD7923" w:rsidRDefault="00EB5B0C" w:rsidP="00BD7923">
      <w:pPr>
        <w:pStyle w:val="Heading1"/>
        <w:numPr>
          <w:ilvl w:val="0"/>
          <w:numId w:val="3"/>
        </w:numPr>
        <w:rPr>
          <w:rFonts w:ascii="Times New Roman" w:hAnsi="Times New Roman" w:cs="Times New Roman"/>
        </w:rPr>
      </w:pPr>
      <w:bookmarkStart w:id="0" w:name="_Toc241053732"/>
      <w:r w:rsidRPr="00BD7923">
        <w:rPr>
          <w:rFonts w:ascii="Times New Roman" w:hAnsi="Times New Roman" w:cs="Times New Roman"/>
        </w:rPr>
        <w:t>Quality Strategy &amp; Risk-Based Verification</w:t>
      </w:r>
      <w:bookmarkEnd w:id="0"/>
    </w:p>
    <w:p w14:paraId="7398A479" w14:textId="49702866" w:rsidR="00EB5B0C" w:rsidRPr="00F734DB" w:rsidRDefault="002719D7" w:rsidP="00F855A0">
      <w:pPr>
        <w:pStyle w:val="Heading2"/>
        <w:numPr>
          <w:ilvl w:val="1"/>
          <w:numId w:val="3"/>
        </w:numPr>
        <w:rPr>
          <w:rFonts w:ascii="Times New Roman" w:hAnsi="Times New Roman" w:cs="Times New Roman"/>
        </w:rPr>
      </w:pPr>
      <w:bookmarkStart w:id="1" w:name="_Toc241053733"/>
      <w:r w:rsidRPr="00F734DB">
        <w:rPr>
          <w:rFonts w:ascii="Times New Roman" w:hAnsi="Times New Roman" w:cs="Times New Roman"/>
        </w:rPr>
        <w:t>Relationship between QA, QC, and V&amp;V</w:t>
      </w:r>
      <w:bookmarkEnd w:id="1"/>
    </w:p>
    <w:p w14:paraId="76D691BA" w14:textId="091EBD71" w:rsidR="00F855A0" w:rsidRPr="00BE1E8C" w:rsidRDefault="00F855A0" w:rsidP="00F855A0">
      <w:pPr>
        <w:rPr>
          <w:rFonts w:ascii="Times New Roman" w:hAnsi="Times New Roman" w:cs="Times New Roman"/>
          <w:sz w:val="16"/>
          <w:szCs w:val="16"/>
        </w:rPr>
      </w:pPr>
      <w:r w:rsidRPr="00BE1E8C">
        <w:rPr>
          <w:rFonts w:ascii="Times New Roman" w:hAnsi="Times New Roman" w:cs="Times New Roman"/>
          <w:sz w:val="16"/>
          <w:szCs w:val="16"/>
        </w:rPr>
        <w:t xml:space="preserve">Quality Assurance (QA) focuses on the processes to prevent defects by improving the processes whereas Quality Control (QC) focuses on the products to correct defects by supporting levels of quality </w:t>
      </w:r>
      <w:sdt>
        <w:sdtPr>
          <w:rPr>
            <w:rFonts w:ascii="Times New Roman" w:hAnsi="Times New Roman" w:cs="Times New Roman"/>
            <w:sz w:val="16"/>
            <w:szCs w:val="16"/>
          </w:rPr>
          <w:id w:val="-1863818320"/>
          <w:citation/>
        </w:sdtPr>
        <w:sdtEndPr/>
        <w:sdtContent>
          <w:r w:rsidRPr="00BE1E8C">
            <w:rPr>
              <w:rFonts w:ascii="Times New Roman" w:hAnsi="Times New Roman" w:cs="Times New Roman"/>
              <w:sz w:val="16"/>
              <w:szCs w:val="16"/>
            </w:rPr>
            <w:fldChar w:fldCharType="begin"/>
          </w:r>
          <w:r w:rsidRPr="00BE1E8C">
            <w:rPr>
              <w:rFonts w:ascii="Times New Roman" w:hAnsi="Times New Roman" w:cs="Times New Roman"/>
              <w:sz w:val="16"/>
              <w:szCs w:val="16"/>
            </w:rPr>
            <w:instrText xml:space="preserve"> CITATION Cer24 \l 7177 </w:instrText>
          </w:r>
          <w:r w:rsidRPr="00BE1E8C">
            <w:rPr>
              <w:rFonts w:ascii="Times New Roman" w:hAnsi="Times New Roman" w:cs="Times New Roman"/>
              <w:sz w:val="16"/>
              <w:szCs w:val="16"/>
            </w:rPr>
            <w:fldChar w:fldCharType="separate"/>
          </w:r>
          <w:r w:rsidR="00F734DB" w:rsidRPr="00BE1E8C">
            <w:rPr>
              <w:rFonts w:ascii="Times New Roman" w:hAnsi="Times New Roman" w:cs="Times New Roman"/>
              <w:noProof/>
              <w:sz w:val="16"/>
              <w:szCs w:val="16"/>
            </w:rPr>
            <w:t>(Cerquozzi et al., 2024)</w:t>
          </w:r>
          <w:r w:rsidRPr="00BE1E8C">
            <w:rPr>
              <w:rFonts w:ascii="Times New Roman" w:hAnsi="Times New Roman" w:cs="Times New Roman"/>
              <w:sz w:val="16"/>
              <w:szCs w:val="16"/>
            </w:rPr>
            <w:fldChar w:fldCharType="end"/>
          </w:r>
        </w:sdtContent>
      </w:sdt>
      <w:r w:rsidRPr="00BE1E8C">
        <w:rPr>
          <w:rFonts w:ascii="Times New Roman" w:hAnsi="Times New Roman" w:cs="Times New Roman"/>
          <w:sz w:val="16"/>
          <w:szCs w:val="16"/>
        </w:rPr>
        <w:t xml:space="preserve">. Verification ensures that the specification of a product is met when it is built right whereas validation ensures that the product does what it is supposed to do when the correct product is created. In terms of a quality strategy, before the software product is built, QA checks that quality will be met by standards, after the software product is built, QC ensures that found bugs will be fixed, and verification and validation ensures that both the processes and the products meet quality throughout the entire life cycle </w:t>
      </w:r>
      <w:sdt>
        <w:sdtPr>
          <w:rPr>
            <w:rFonts w:ascii="Times New Roman" w:hAnsi="Times New Roman" w:cs="Times New Roman"/>
            <w:sz w:val="16"/>
            <w:szCs w:val="16"/>
          </w:rPr>
          <w:id w:val="397563685"/>
          <w:citation/>
        </w:sdtPr>
        <w:sdtEndPr/>
        <w:sdtContent>
          <w:r w:rsidRPr="00BE1E8C">
            <w:rPr>
              <w:rFonts w:ascii="Times New Roman" w:hAnsi="Times New Roman" w:cs="Times New Roman"/>
              <w:sz w:val="16"/>
              <w:szCs w:val="16"/>
            </w:rPr>
            <w:fldChar w:fldCharType="begin"/>
          </w:r>
          <w:r w:rsidR="000125FB" w:rsidRPr="00BE1E8C">
            <w:rPr>
              <w:rFonts w:ascii="Times New Roman" w:hAnsi="Times New Roman" w:cs="Times New Roman"/>
              <w:sz w:val="16"/>
              <w:szCs w:val="16"/>
            </w:rPr>
            <w:instrText xml:space="preserve">CITATION Apr24 \l 7177 </w:instrText>
          </w:r>
          <w:r w:rsidRPr="00BE1E8C">
            <w:rPr>
              <w:rFonts w:ascii="Times New Roman" w:hAnsi="Times New Roman" w:cs="Times New Roman"/>
              <w:sz w:val="16"/>
              <w:szCs w:val="16"/>
            </w:rPr>
            <w:fldChar w:fldCharType="separate"/>
          </w:r>
          <w:r w:rsidR="00F734DB" w:rsidRPr="00BE1E8C">
            <w:rPr>
              <w:rFonts w:ascii="Times New Roman" w:hAnsi="Times New Roman" w:cs="Times New Roman"/>
              <w:noProof/>
              <w:sz w:val="16"/>
              <w:szCs w:val="16"/>
            </w:rPr>
            <w:t>(April et al., 2024)</w:t>
          </w:r>
          <w:r w:rsidRPr="00BE1E8C">
            <w:rPr>
              <w:rFonts w:ascii="Times New Roman" w:hAnsi="Times New Roman" w:cs="Times New Roman"/>
              <w:sz w:val="16"/>
              <w:szCs w:val="16"/>
            </w:rPr>
            <w:fldChar w:fldCharType="end"/>
          </w:r>
        </w:sdtContent>
      </w:sdt>
      <w:r w:rsidRPr="00BE1E8C">
        <w:rPr>
          <w:rFonts w:ascii="Times New Roman" w:hAnsi="Times New Roman" w:cs="Times New Roman"/>
          <w:sz w:val="16"/>
          <w:szCs w:val="16"/>
        </w:rPr>
        <w:t xml:space="preserve">. </w:t>
      </w:r>
    </w:p>
    <w:p w14:paraId="48D07F4C" w14:textId="667E1B10" w:rsidR="00F855A0" w:rsidRPr="00F734DB" w:rsidRDefault="00F855A0" w:rsidP="00F855A0">
      <w:pPr>
        <w:pStyle w:val="Heading2"/>
        <w:numPr>
          <w:ilvl w:val="1"/>
          <w:numId w:val="3"/>
        </w:numPr>
        <w:rPr>
          <w:rFonts w:ascii="Times New Roman" w:hAnsi="Times New Roman" w:cs="Times New Roman"/>
        </w:rPr>
      </w:pPr>
      <w:bookmarkStart w:id="2" w:name="_Toc241053734"/>
      <w:r w:rsidRPr="00F734DB">
        <w:rPr>
          <w:rFonts w:ascii="Times New Roman" w:hAnsi="Times New Roman" w:cs="Times New Roman"/>
        </w:rPr>
        <w:t>Risk-based testing/verification</w:t>
      </w:r>
      <w:bookmarkEnd w:id="2"/>
    </w:p>
    <w:p w14:paraId="27C3B165" w14:textId="2A87EF0C" w:rsidR="00F855A0" w:rsidRPr="00BE1E8C" w:rsidRDefault="006C3548" w:rsidP="00F855A0">
      <w:pPr>
        <w:rPr>
          <w:rFonts w:ascii="Times New Roman" w:hAnsi="Times New Roman" w:cs="Times New Roman"/>
          <w:sz w:val="16"/>
          <w:szCs w:val="16"/>
        </w:rPr>
      </w:pPr>
      <w:r w:rsidRPr="00BE1E8C">
        <w:rPr>
          <w:rFonts w:ascii="Times New Roman" w:hAnsi="Times New Roman" w:cs="Times New Roman"/>
          <w:sz w:val="16"/>
          <w:szCs w:val="16"/>
        </w:rPr>
        <w:t xml:space="preserve">In example of risk-based testing </w:t>
      </w:r>
      <w:r w:rsidR="002D7822" w:rsidRPr="00BE1E8C">
        <w:rPr>
          <w:rFonts w:ascii="Times New Roman" w:hAnsi="Times New Roman" w:cs="Times New Roman"/>
          <w:sz w:val="16"/>
          <w:szCs w:val="16"/>
        </w:rPr>
        <w:t xml:space="preserve">can be found as follows: </w:t>
      </w:r>
      <w:r w:rsidR="00835CD6" w:rsidRPr="00BE1E8C">
        <w:rPr>
          <w:rFonts w:ascii="Times New Roman" w:hAnsi="Times New Roman" w:cs="Times New Roman"/>
          <w:sz w:val="16"/>
          <w:szCs w:val="16"/>
        </w:rPr>
        <w:t>The Food and Drug Administration (FDA) initiated the Computer Software Assurance</w:t>
      </w:r>
      <w:r w:rsidR="00B651F7" w:rsidRPr="00BE1E8C">
        <w:rPr>
          <w:rFonts w:ascii="Times New Roman" w:hAnsi="Times New Roman" w:cs="Times New Roman"/>
          <w:sz w:val="16"/>
          <w:szCs w:val="16"/>
        </w:rPr>
        <w:t xml:space="preserve"> (CSA) approach that moves away from </w:t>
      </w:r>
      <w:r w:rsidR="009E334F" w:rsidRPr="00BE1E8C">
        <w:rPr>
          <w:rFonts w:ascii="Times New Roman" w:hAnsi="Times New Roman" w:cs="Times New Roman"/>
          <w:sz w:val="16"/>
          <w:szCs w:val="16"/>
        </w:rPr>
        <w:t>document-focus and exhaustive testing such as Computer Software Validation (CSV) to a risk-based approach</w:t>
      </w:r>
      <w:r w:rsidR="00FD16BE" w:rsidRPr="00BE1E8C">
        <w:rPr>
          <w:rFonts w:ascii="Times New Roman" w:hAnsi="Times New Roman" w:cs="Times New Roman"/>
          <w:sz w:val="16"/>
          <w:szCs w:val="16"/>
        </w:rPr>
        <w:t xml:space="preserve"> such as CSA.</w:t>
      </w:r>
      <w:r w:rsidR="00940B47" w:rsidRPr="00BE1E8C">
        <w:rPr>
          <w:rFonts w:ascii="Times New Roman" w:hAnsi="Times New Roman" w:cs="Times New Roman"/>
          <w:sz w:val="16"/>
          <w:szCs w:val="16"/>
        </w:rPr>
        <w:t xml:space="preserve"> Following this, </w:t>
      </w:r>
      <w:r w:rsidR="0003712E" w:rsidRPr="00BE1E8C">
        <w:rPr>
          <w:rFonts w:ascii="Times New Roman" w:hAnsi="Times New Roman" w:cs="Times New Roman"/>
          <w:sz w:val="16"/>
          <w:szCs w:val="16"/>
        </w:rPr>
        <w:t>the CSA’s first principle</w:t>
      </w:r>
      <w:r w:rsidR="0014355A" w:rsidRPr="00BE1E8C">
        <w:rPr>
          <w:rFonts w:ascii="Times New Roman" w:hAnsi="Times New Roman" w:cs="Times New Roman"/>
          <w:sz w:val="16"/>
          <w:szCs w:val="16"/>
        </w:rPr>
        <w:t xml:space="preserve"> states</w:t>
      </w:r>
      <w:r w:rsidR="00DA608B" w:rsidRPr="00BE1E8C">
        <w:rPr>
          <w:rFonts w:ascii="Times New Roman" w:hAnsi="Times New Roman" w:cs="Times New Roman"/>
          <w:sz w:val="16"/>
          <w:szCs w:val="16"/>
        </w:rPr>
        <w:t xml:space="preserve"> that</w:t>
      </w:r>
      <w:r w:rsidR="0014355A" w:rsidRPr="00BE1E8C">
        <w:rPr>
          <w:rFonts w:ascii="Times New Roman" w:hAnsi="Times New Roman" w:cs="Times New Roman"/>
          <w:sz w:val="16"/>
          <w:szCs w:val="16"/>
        </w:rPr>
        <w:t xml:space="preserve"> </w:t>
      </w:r>
      <w:r w:rsidR="000B3008" w:rsidRPr="00BE1E8C">
        <w:rPr>
          <w:rFonts w:ascii="Times New Roman" w:hAnsi="Times New Roman" w:cs="Times New Roman"/>
          <w:sz w:val="16"/>
          <w:szCs w:val="16"/>
        </w:rPr>
        <w:t>how a software module is used in the working environment is what drives its risk assessments</w:t>
      </w:r>
      <w:r w:rsidR="00C86112" w:rsidRPr="00BE1E8C">
        <w:rPr>
          <w:rFonts w:ascii="Times New Roman" w:hAnsi="Times New Roman" w:cs="Times New Roman"/>
          <w:sz w:val="16"/>
          <w:szCs w:val="16"/>
        </w:rPr>
        <w:t xml:space="preserve"> and every module</w:t>
      </w:r>
      <w:r w:rsidR="0061308B" w:rsidRPr="00BE1E8C">
        <w:rPr>
          <w:rFonts w:ascii="Times New Roman" w:hAnsi="Times New Roman" w:cs="Times New Roman"/>
          <w:sz w:val="16"/>
          <w:szCs w:val="16"/>
        </w:rPr>
        <w:t>’ risk category differ based on their application</w:t>
      </w:r>
      <w:r w:rsidR="009F7F4F" w:rsidRPr="00BE1E8C">
        <w:rPr>
          <w:rFonts w:ascii="Times New Roman" w:hAnsi="Times New Roman" w:cs="Times New Roman"/>
          <w:sz w:val="16"/>
          <w:szCs w:val="16"/>
        </w:rPr>
        <w:t>.</w:t>
      </w:r>
      <w:r w:rsidR="008825C4" w:rsidRPr="00BE1E8C">
        <w:rPr>
          <w:rFonts w:ascii="Times New Roman" w:hAnsi="Times New Roman" w:cs="Times New Roman"/>
          <w:sz w:val="16"/>
          <w:szCs w:val="16"/>
        </w:rPr>
        <w:t xml:space="preserve"> The third principle of CSA states that the </w:t>
      </w:r>
      <w:r w:rsidR="00C659F7" w:rsidRPr="00BE1E8C">
        <w:rPr>
          <w:rFonts w:ascii="Times New Roman" w:hAnsi="Times New Roman" w:cs="Times New Roman"/>
          <w:sz w:val="16"/>
          <w:szCs w:val="16"/>
        </w:rPr>
        <w:t xml:space="preserve">severity of a </w:t>
      </w:r>
      <w:r w:rsidR="008F2A79" w:rsidRPr="00BE1E8C">
        <w:rPr>
          <w:rFonts w:ascii="Times New Roman" w:hAnsi="Times New Roman" w:cs="Times New Roman"/>
          <w:sz w:val="16"/>
          <w:szCs w:val="16"/>
        </w:rPr>
        <w:t xml:space="preserve">software </w:t>
      </w:r>
      <w:r w:rsidR="00C659F7" w:rsidRPr="00BE1E8C">
        <w:rPr>
          <w:rFonts w:ascii="Times New Roman" w:hAnsi="Times New Roman" w:cs="Times New Roman"/>
          <w:sz w:val="16"/>
          <w:szCs w:val="16"/>
        </w:rPr>
        <w:t>function</w:t>
      </w:r>
      <w:r w:rsidR="008F2A79" w:rsidRPr="00BE1E8C">
        <w:rPr>
          <w:rFonts w:ascii="Times New Roman" w:hAnsi="Times New Roman" w:cs="Times New Roman"/>
          <w:sz w:val="16"/>
          <w:szCs w:val="16"/>
        </w:rPr>
        <w:t xml:space="preserve">’s </w:t>
      </w:r>
      <w:r w:rsidR="00F1052D" w:rsidRPr="00BE1E8C">
        <w:rPr>
          <w:rFonts w:ascii="Times New Roman" w:hAnsi="Times New Roman" w:cs="Times New Roman"/>
          <w:sz w:val="16"/>
          <w:szCs w:val="16"/>
        </w:rPr>
        <w:t>consequences</w:t>
      </w:r>
      <w:r w:rsidR="00C659F7" w:rsidRPr="00BE1E8C">
        <w:rPr>
          <w:rFonts w:ascii="Times New Roman" w:hAnsi="Times New Roman" w:cs="Times New Roman"/>
          <w:sz w:val="16"/>
          <w:szCs w:val="16"/>
        </w:rPr>
        <w:t xml:space="preserve"> </w:t>
      </w:r>
      <w:r w:rsidR="00DA608B" w:rsidRPr="00BE1E8C">
        <w:rPr>
          <w:rFonts w:ascii="Times New Roman" w:hAnsi="Times New Roman" w:cs="Times New Roman"/>
          <w:sz w:val="16"/>
          <w:szCs w:val="16"/>
        </w:rPr>
        <w:t>determines</w:t>
      </w:r>
      <w:r w:rsidR="00C659F7" w:rsidRPr="00BE1E8C">
        <w:rPr>
          <w:rFonts w:ascii="Times New Roman" w:hAnsi="Times New Roman" w:cs="Times New Roman"/>
          <w:sz w:val="16"/>
          <w:szCs w:val="16"/>
        </w:rPr>
        <w:t xml:space="preserve"> the effort </w:t>
      </w:r>
      <w:r w:rsidR="008F2A79" w:rsidRPr="00BE1E8C">
        <w:rPr>
          <w:rFonts w:ascii="Times New Roman" w:hAnsi="Times New Roman" w:cs="Times New Roman"/>
          <w:sz w:val="16"/>
          <w:szCs w:val="16"/>
        </w:rPr>
        <w:t xml:space="preserve">for </w:t>
      </w:r>
      <w:r w:rsidR="00410666" w:rsidRPr="00BE1E8C">
        <w:rPr>
          <w:rFonts w:ascii="Times New Roman" w:hAnsi="Times New Roman" w:cs="Times New Roman"/>
          <w:sz w:val="16"/>
          <w:szCs w:val="16"/>
        </w:rPr>
        <w:t>risk-based testing</w:t>
      </w:r>
      <w:r w:rsidR="008F2A79" w:rsidRPr="00BE1E8C">
        <w:rPr>
          <w:rFonts w:ascii="Times New Roman" w:hAnsi="Times New Roman" w:cs="Times New Roman"/>
          <w:sz w:val="16"/>
          <w:szCs w:val="16"/>
        </w:rPr>
        <w:t>.</w:t>
      </w:r>
      <w:r w:rsidR="00CD5B0E" w:rsidRPr="00BE1E8C">
        <w:rPr>
          <w:rFonts w:ascii="Times New Roman" w:hAnsi="Times New Roman" w:cs="Times New Roman"/>
          <w:sz w:val="16"/>
          <w:szCs w:val="16"/>
        </w:rPr>
        <w:t xml:space="preserve"> </w:t>
      </w:r>
      <w:r w:rsidR="00BB1AE4" w:rsidRPr="00BE1E8C">
        <w:rPr>
          <w:rFonts w:ascii="Times New Roman" w:hAnsi="Times New Roman" w:cs="Times New Roman"/>
          <w:sz w:val="16"/>
          <w:szCs w:val="16"/>
        </w:rPr>
        <w:t xml:space="preserve">According to this </w:t>
      </w:r>
      <w:r w:rsidR="00766EFD" w:rsidRPr="00BE1E8C">
        <w:rPr>
          <w:rFonts w:ascii="Times New Roman" w:hAnsi="Times New Roman" w:cs="Times New Roman"/>
          <w:sz w:val="16"/>
          <w:szCs w:val="16"/>
        </w:rPr>
        <w:t>framework</w:t>
      </w:r>
      <w:r w:rsidR="00BB1AE4" w:rsidRPr="00BE1E8C">
        <w:rPr>
          <w:rFonts w:ascii="Times New Roman" w:hAnsi="Times New Roman" w:cs="Times New Roman"/>
          <w:sz w:val="16"/>
          <w:szCs w:val="16"/>
        </w:rPr>
        <w:t>, it is found that software modules that have little impact</w:t>
      </w:r>
      <w:r w:rsidR="00766EFD" w:rsidRPr="00BE1E8C">
        <w:rPr>
          <w:rFonts w:ascii="Times New Roman" w:hAnsi="Times New Roman" w:cs="Times New Roman"/>
          <w:sz w:val="16"/>
          <w:szCs w:val="16"/>
        </w:rPr>
        <w:t xml:space="preserve"> only receive system walkthroughs,</w:t>
      </w:r>
      <w:r w:rsidR="00A614BC" w:rsidRPr="00BE1E8C">
        <w:rPr>
          <w:rFonts w:ascii="Times New Roman" w:hAnsi="Times New Roman" w:cs="Times New Roman"/>
          <w:sz w:val="16"/>
          <w:szCs w:val="16"/>
        </w:rPr>
        <w:t xml:space="preserve"> supplier testing evidence having a review as well as unscripted testing. However, software modules that are deemed as high risk</w:t>
      </w:r>
      <w:r w:rsidR="00776155" w:rsidRPr="00BE1E8C">
        <w:rPr>
          <w:rFonts w:ascii="Times New Roman" w:hAnsi="Times New Roman" w:cs="Times New Roman"/>
          <w:sz w:val="16"/>
          <w:szCs w:val="16"/>
        </w:rPr>
        <w:t xml:space="preserve"> are ones that control critical areas of the software</w:t>
      </w:r>
      <w:r w:rsidR="00D964EA" w:rsidRPr="00BE1E8C">
        <w:rPr>
          <w:rFonts w:ascii="Times New Roman" w:hAnsi="Times New Roman" w:cs="Times New Roman"/>
          <w:sz w:val="16"/>
          <w:szCs w:val="16"/>
        </w:rPr>
        <w:t xml:space="preserve">, </w:t>
      </w:r>
      <w:r w:rsidR="00776155" w:rsidRPr="00BE1E8C">
        <w:rPr>
          <w:rFonts w:ascii="Times New Roman" w:hAnsi="Times New Roman" w:cs="Times New Roman"/>
          <w:sz w:val="16"/>
          <w:szCs w:val="16"/>
        </w:rPr>
        <w:t xml:space="preserve">receives </w:t>
      </w:r>
      <w:r w:rsidR="002B319F" w:rsidRPr="00BE1E8C">
        <w:rPr>
          <w:rFonts w:ascii="Times New Roman" w:hAnsi="Times New Roman" w:cs="Times New Roman"/>
          <w:sz w:val="16"/>
          <w:szCs w:val="16"/>
        </w:rPr>
        <w:t>assurance activities that are more thorough and scripted testing</w:t>
      </w:r>
      <w:r w:rsidR="00B34E3D" w:rsidRPr="00BE1E8C">
        <w:rPr>
          <w:rFonts w:ascii="Times New Roman" w:hAnsi="Times New Roman" w:cs="Times New Roman"/>
          <w:sz w:val="16"/>
          <w:szCs w:val="16"/>
        </w:rPr>
        <w:t>.</w:t>
      </w:r>
      <w:r w:rsidR="00E92195" w:rsidRPr="00BE1E8C">
        <w:rPr>
          <w:rFonts w:ascii="Times New Roman" w:hAnsi="Times New Roman" w:cs="Times New Roman"/>
          <w:sz w:val="16"/>
          <w:szCs w:val="16"/>
        </w:rPr>
        <w:t xml:space="preserve"> In addition to that, the framework itself states that the risk category of each </w:t>
      </w:r>
      <w:r w:rsidR="007A44CF" w:rsidRPr="00BE1E8C">
        <w:rPr>
          <w:rFonts w:ascii="Times New Roman" w:hAnsi="Times New Roman" w:cs="Times New Roman"/>
          <w:sz w:val="16"/>
          <w:szCs w:val="16"/>
        </w:rPr>
        <w:t>software function is influenced by the likelihood, complexity, and consequence severity</w:t>
      </w:r>
      <w:r w:rsidR="00B5251B" w:rsidRPr="00BE1E8C">
        <w:rPr>
          <w:rFonts w:ascii="Times New Roman" w:hAnsi="Times New Roman" w:cs="Times New Roman"/>
          <w:sz w:val="16"/>
          <w:szCs w:val="16"/>
        </w:rPr>
        <w:t xml:space="preserve"> </w:t>
      </w:r>
      <w:sdt>
        <w:sdtPr>
          <w:rPr>
            <w:rFonts w:ascii="Times New Roman" w:hAnsi="Times New Roman" w:cs="Times New Roman"/>
            <w:sz w:val="16"/>
            <w:szCs w:val="16"/>
          </w:rPr>
          <w:id w:val="1548480007"/>
          <w:citation/>
        </w:sdtPr>
        <w:sdtEndPr/>
        <w:sdtContent>
          <w:r w:rsidR="00B5251B" w:rsidRPr="00BE1E8C">
            <w:rPr>
              <w:rFonts w:ascii="Times New Roman" w:hAnsi="Times New Roman" w:cs="Times New Roman"/>
              <w:sz w:val="16"/>
              <w:szCs w:val="16"/>
            </w:rPr>
            <w:fldChar w:fldCharType="begin"/>
          </w:r>
          <w:r w:rsidR="00B5251B" w:rsidRPr="00BE1E8C">
            <w:rPr>
              <w:rFonts w:ascii="Times New Roman" w:hAnsi="Times New Roman" w:cs="Times New Roman"/>
              <w:sz w:val="16"/>
              <w:szCs w:val="16"/>
            </w:rPr>
            <w:instrText xml:space="preserve"> CITATION Pat26 \l 7177 </w:instrText>
          </w:r>
          <w:r w:rsidR="00B5251B" w:rsidRPr="00BE1E8C">
            <w:rPr>
              <w:rFonts w:ascii="Times New Roman" w:hAnsi="Times New Roman" w:cs="Times New Roman"/>
              <w:sz w:val="16"/>
              <w:szCs w:val="16"/>
            </w:rPr>
            <w:fldChar w:fldCharType="separate"/>
          </w:r>
          <w:r w:rsidR="00F734DB" w:rsidRPr="00BE1E8C">
            <w:rPr>
              <w:rFonts w:ascii="Times New Roman" w:hAnsi="Times New Roman" w:cs="Times New Roman"/>
              <w:noProof/>
              <w:sz w:val="16"/>
              <w:szCs w:val="16"/>
            </w:rPr>
            <w:t>(Patel &amp; Patel, 2026)</w:t>
          </w:r>
          <w:r w:rsidR="00B5251B" w:rsidRPr="00BE1E8C">
            <w:rPr>
              <w:rFonts w:ascii="Times New Roman" w:hAnsi="Times New Roman" w:cs="Times New Roman"/>
              <w:sz w:val="16"/>
              <w:szCs w:val="16"/>
            </w:rPr>
            <w:fldChar w:fldCharType="end"/>
          </w:r>
        </w:sdtContent>
      </w:sdt>
      <w:r w:rsidR="00E525DC" w:rsidRPr="00BE1E8C">
        <w:rPr>
          <w:rFonts w:ascii="Times New Roman" w:hAnsi="Times New Roman" w:cs="Times New Roman"/>
          <w:sz w:val="16"/>
          <w:szCs w:val="16"/>
        </w:rPr>
        <w:t>.</w:t>
      </w:r>
    </w:p>
    <w:p w14:paraId="62115DA1" w14:textId="77777777" w:rsidR="00E23EDA" w:rsidRPr="00F734DB" w:rsidRDefault="00E23EDA" w:rsidP="00E23EDA">
      <w:pPr>
        <w:pStyle w:val="Heading2"/>
        <w:numPr>
          <w:ilvl w:val="1"/>
          <w:numId w:val="3"/>
        </w:numPr>
        <w:rPr>
          <w:rFonts w:ascii="Times New Roman" w:hAnsi="Times New Roman" w:cs="Times New Roman"/>
        </w:rPr>
      </w:pPr>
      <w:bookmarkStart w:id="3" w:name="_Toc241053735"/>
      <w:r w:rsidRPr="00F734DB">
        <w:rPr>
          <w:rFonts w:ascii="Times New Roman" w:hAnsi="Times New Roman" w:cs="Times New Roman"/>
        </w:rPr>
        <w:t>Complementary forms of verification evidence</w:t>
      </w:r>
      <w:bookmarkEnd w:id="3"/>
      <w:r w:rsidRPr="00F734DB">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696"/>
        <w:gridCol w:w="1782"/>
        <w:gridCol w:w="1595"/>
        <w:gridCol w:w="1961"/>
        <w:gridCol w:w="1982"/>
      </w:tblGrid>
      <w:tr w:rsidR="007C4995" w:rsidRPr="00430FB3" w14:paraId="59C43AFB" w14:textId="77777777" w:rsidTr="002522CE">
        <w:tc>
          <w:tcPr>
            <w:tcW w:w="1696" w:type="dxa"/>
            <w:shd w:val="clear" w:color="auto" w:fill="F6C5AC" w:themeFill="accent2" w:themeFillTint="66"/>
          </w:tcPr>
          <w:p w14:paraId="381AFB94" w14:textId="1A5699B5" w:rsidR="007C4995" w:rsidRPr="00430FB3" w:rsidRDefault="007C4995" w:rsidP="001F6A73">
            <w:pPr>
              <w:rPr>
                <w:rFonts w:ascii="Times New Roman" w:hAnsi="Times New Roman" w:cs="Times New Roman"/>
                <w:b/>
                <w:bCs/>
                <w:sz w:val="16"/>
                <w:szCs w:val="16"/>
              </w:rPr>
            </w:pPr>
            <w:r w:rsidRPr="00430FB3">
              <w:rPr>
                <w:rFonts w:ascii="Times New Roman" w:hAnsi="Times New Roman" w:cs="Times New Roman"/>
                <w:b/>
                <w:bCs/>
                <w:sz w:val="16"/>
                <w:szCs w:val="16"/>
              </w:rPr>
              <w:t>Verification evidence</w:t>
            </w:r>
          </w:p>
        </w:tc>
        <w:tc>
          <w:tcPr>
            <w:tcW w:w="1782" w:type="dxa"/>
            <w:shd w:val="clear" w:color="auto" w:fill="F6C5AC" w:themeFill="accent2" w:themeFillTint="66"/>
          </w:tcPr>
          <w:p w14:paraId="25A2C9DF" w14:textId="0B296199" w:rsidR="007C4995" w:rsidRPr="00430FB3" w:rsidRDefault="007C4995" w:rsidP="001F6A73">
            <w:pPr>
              <w:rPr>
                <w:rFonts w:ascii="Times New Roman" w:hAnsi="Times New Roman" w:cs="Times New Roman"/>
                <w:b/>
                <w:bCs/>
                <w:sz w:val="16"/>
                <w:szCs w:val="16"/>
              </w:rPr>
            </w:pPr>
            <w:r w:rsidRPr="00430FB3">
              <w:rPr>
                <w:rFonts w:ascii="Times New Roman" w:hAnsi="Times New Roman" w:cs="Times New Roman"/>
                <w:b/>
                <w:bCs/>
                <w:sz w:val="16"/>
                <w:szCs w:val="16"/>
              </w:rPr>
              <w:t>Benefits</w:t>
            </w:r>
          </w:p>
        </w:tc>
        <w:tc>
          <w:tcPr>
            <w:tcW w:w="1595" w:type="dxa"/>
            <w:shd w:val="clear" w:color="auto" w:fill="F6C5AC" w:themeFill="accent2" w:themeFillTint="66"/>
          </w:tcPr>
          <w:p w14:paraId="4847F20D" w14:textId="4D91ED31" w:rsidR="007C4995" w:rsidRPr="00430FB3" w:rsidRDefault="007C4995" w:rsidP="001F6A73">
            <w:pPr>
              <w:rPr>
                <w:rFonts w:ascii="Times New Roman" w:hAnsi="Times New Roman" w:cs="Times New Roman"/>
                <w:b/>
                <w:bCs/>
                <w:sz w:val="16"/>
                <w:szCs w:val="16"/>
              </w:rPr>
            </w:pPr>
            <w:r w:rsidRPr="00430FB3">
              <w:rPr>
                <w:rFonts w:ascii="Times New Roman" w:hAnsi="Times New Roman" w:cs="Times New Roman"/>
                <w:b/>
                <w:bCs/>
                <w:sz w:val="16"/>
                <w:szCs w:val="16"/>
              </w:rPr>
              <w:t>Downsides</w:t>
            </w:r>
          </w:p>
        </w:tc>
        <w:tc>
          <w:tcPr>
            <w:tcW w:w="1961" w:type="dxa"/>
            <w:shd w:val="clear" w:color="auto" w:fill="F6C5AC" w:themeFill="accent2" w:themeFillTint="66"/>
          </w:tcPr>
          <w:p w14:paraId="7E3239C0" w14:textId="1F242263" w:rsidR="007C4995" w:rsidRPr="00430FB3" w:rsidRDefault="007C4995" w:rsidP="001F6A73">
            <w:pPr>
              <w:rPr>
                <w:rFonts w:ascii="Times New Roman" w:hAnsi="Times New Roman" w:cs="Times New Roman"/>
                <w:b/>
                <w:bCs/>
                <w:sz w:val="16"/>
                <w:szCs w:val="16"/>
              </w:rPr>
            </w:pPr>
            <w:r w:rsidRPr="00430FB3">
              <w:rPr>
                <w:rFonts w:ascii="Times New Roman" w:hAnsi="Times New Roman" w:cs="Times New Roman"/>
                <w:b/>
                <w:bCs/>
                <w:sz w:val="16"/>
                <w:szCs w:val="16"/>
              </w:rPr>
              <w:t>What risk can it expose</w:t>
            </w:r>
          </w:p>
        </w:tc>
        <w:tc>
          <w:tcPr>
            <w:tcW w:w="1982" w:type="dxa"/>
            <w:shd w:val="clear" w:color="auto" w:fill="F6C5AC" w:themeFill="accent2" w:themeFillTint="66"/>
          </w:tcPr>
          <w:p w14:paraId="67DE648C" w14:textId="1BBF64AF" w:rsidR="007C4995" w:rsidRPr="00430FB3" w:rsidRDefault="007C4995" w:rsidP="001F6A73">
            <w:pPr>
              <w:rPr>
                <w:rFonts w:ascii="Times New Roman" w:hAnsi="Times New Roman" w:cs="Times New Roman"/>
                <w:b/>
                <w:bCs/>
                <w:sz w:val="16"/>
                <w:szCs w:val="16"/>
              </w:rPr>
            </w:pPr>
            <w:r w:rsidRPr="00430FB3">
              <w:rPr>
                <w:rFonts w:ascii="Times New Roman" w:hAnsi="Times New Roman" w:cs="Times New Roman"/>
                <w:b/>
                <w:bCs/>
                <w:sz w:val="16"/>
                <w:szCs w:val="16"/>
              </w:rPr>
              <w:t>What it cannot prove</w:t>
            </w:r>
          </w:p>
        </w:tc>
      </w:tr>
      <w:tr w:rsidR="007C4995" w:rsidRPr="00430FB3" w14:paraId="5F06D3DE" w14:textId="77777777" w:rsidTr="002522CE">
        <w:tc>
          <w:tcPr>
            <w:tcW w:w="1696" w:type="dxa"/>
          </w:tcPr>
          <w:p w14:paraId="58178D24" w14:textId="40DE6E7C" w:rsidR="007C4995" w:rsidRPr="00430FB3" w:rsidRDefault="007C4995" w:rsidP="001F6A73">
            <w:pPr>
              <w:rPr>
                <w:rFonts w:ascii="Times New Roman" w:hAnsi="Times New Roman" w:cs="Times New Roman"/>
                <w:sz w:val="16"/>
                <w:szCs w:val="16"/>
              </w:rPr>
            </w:pPr>
            <w:r w:rsidRPr="00430FB3">
              <w:rPr>
                <w:rFonts w:ascii="Times New Roman" w:hAnsi="Times New Roman" w:cs="Times New Roman"/>
                <w:sz w:val="16"/>
                <w:szCs w:val="16"/>
              </w:rPr>
              <w:t>Unit testing</w:t>
            </w:r>
          </w:p>
        </w:tc>
        <w:tc>
          <w:tcPr>
            <w:tcW w:w="1782" w:type="dxa"/>
          </w:tcPr>
          <w:p w14:paraId="1F4612E8" w14:textId="7CEA3652" w:rsidR="007C4995" w:rsidRPr="00430FB3" w:rsidRDefault="00A4649A" w:rsidP="001F6A73">
            <w:pPr>
              <w:rPr>
                <w:rFonts w:ascii="Times New Roman" w:hAnsi="Times New Roman" w:cs="Times New Roman"/>
                <w:sz w:val="16"/>
                <w:szCs w:val="16"/>
              </w:rPr>
            </w:pPr>
            <w:r w:rsidRPr="00430FB3">
              <w:rPr>
                <w:rFonts w:ascii="Times New Roman" w:hAnsi="Times New Roman" w:cs="Times New Roman"/>
                <w:sz w:val="16"/>
                <w:szCs w:val="16"/>
              </w:rPr>
              <w:t>Verify small code in a fast way that is isolated from other code</w:t>
            </w:r>
            <w:sdt>
              <w:sdtPr>
                <w:rPr>
                  <w:rFonts w:ascii="Times New Roman" w:hAnsi="Times New Roman" w:cs="Times New Roman"/>
                  <w:sz w:val="16"/>
                  <w:szCs w:val="16"/>
                </w:rPr>
                <w:id w:val="1985503051"/>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 xml:space="preserve"> (Khorikov, 2020)</w:t>
                </w:r>
                <w:r w:rsidR="0080237C" w:rsidRPr="00430FB3">
                  <w:rPr>
                    <w:rFonts w:ascii="Times New Roman" w:hAnsi="Times New Roman" w:cs="Times New Roman"/>
                    <w:sz w:val="16"/>
                    <w:szCs w:val="16"/>
                  </w:rPr>
                  <w:fldChar w:fldCharType="end"/>
                </w:r>
              </w:sdtContent>
            </w:sdt>
            <w:r w:rsidR="0080237C" w:rsidRPr="00430FB3">
              <w:rPr>
                <w:rFonts w:ascii="Times New Roman" w:hAnsi="Times New Roman" w:cs="Times New Roman"/>
                <w:sz w:val="16"/>
                <w:szCs w:val="16"/>
              </w:rPr>
              <w:t>.</w:t>
            </w:r>
          </w:p>
        </w:tc>
        <w:tc>
          <w:tcPr>
            <w:tcW w:w="1595" w:type="dxa"/>
          </w:tcPr>
          <w:p w14:paraId="5AAB81E8" w14:textId="61B6797B" w:rsidR="007C4995" w:rsidRPr="00430FB3" w:rsidRDefault="00346BB3" w:rsidP="001F6A73">
            <w:pPr>
              <w:rPr>
                <w:rFonts w:ascii="Times New Roman" w:hAnsi="Times New Roman" w:cs="Times New Roman"/>
                <w:sz w:val="16"/>
                <w:szCs w:val="16"/>
              </w:rPr>
            </w:pPr>
            <w:r w:rsidRPr="00430FB3">
              <w:rPr>
                <w:rFonts w:ascii="Times New Roman" w:hAnsi="Times New Roman" w:cs="Times New Roman"/>
                <w:sz w:val="16"/>
                <w:szCs w:val="16"/>
              </w:rPr>
              <w:t>All dependencies that a module have must be replaced by test dependencies</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1988317436"/>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(Khorikov, 2020)</w:t>
                </w:r>
                <w:r w:rsidR="0080237C" w:rsidRPr="00430FB3">
                  <w:rPr>
                    <w:rFonts w:ascii="Times New Roman" w:hAnsi="Times New Roman" w:cs="Times New Roman"/>
                    <w:sz w:val="16"/>
                    <w:szCs w:val="16"/>
                  </w:rPr>
                  <w:fldChar w:fldCharType="end"/>
                </w:r>
              </w:sdtContent>
            </w:sdt>
            <w:r w:rsidRPr="00430FB3">
              <w:rPr>
                <w:rFonts w:ascii="Times New Roman" w:hAnsi="Times New Roman" w:cs="Times New Roman"/>
                <w:sz w:val="16"/>
                <w:szCs w:val="16"/>
              </w:rPr>
              <w:t>.</w:t>
            </w:r>
          </w:p>
        </w:tc>
        <w:tc>
          <w:tcPr>
            <w:tcW w:w="1961" w:type="dxa"/>
          </w:tcPr>
          <w:p w14:paraId="1A8E95BE" w14:textId="7784B221" w:rsidR="007C4995" w:rsidRPr="00430FB3" w:rsidRDefault="008E2278" w:rsidP="001F6A73">
            <w:pPr>
              <w:rPr>
                <w:rFonts w:ascii="Times New Roman" w:hAnsi="Times New Roman" w:cs="Times New Roman"/>
                <w:sz w:val="16"/>
                <w:szCs w:val="16"/>
              </w:rPr>
            </w:pPr>
            <w:r w:rsidRPr="00430FB3">
              <w:rPr>
                <w:rFonts w:ascii="Times New Roman" w:hAnsi="Times New Roman" w:cs="Times New Roman"/>
                <w:sz w:val="16"/>
                <w:szCs w:val="16"/>
              </w:rPr>
              <w:t>Bad-quality code</w:t>
            </w:r>
            <w:sdt>
              <w:sdtPr>
                <w:rPr>
                  <w:rFonts w:ascii="Times New Roman" w:hAnsi="Times New Roman" w:cs="Times New Roman"/>
                  <w:sz w:val="16"/>
                  <w:szCs w:val="16"/>
                </w:rPr>
                <w:id w:val="923763849"/>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 xml:space="preserve"> (Khorikov, 2020)</w:t>
                </w:r>
                <w:r w:rsidR="0080237C" w:rsidRPr="00430FB3">
                  <w:rPr>
                    <w:rFonts w:ascii="Times New Roman" w:hAnsi="Times New Roman" w:cs="Times New Roman"/>
                    <w:sz w:val="16"/>
                    <w:szCs w:val="16"/>
                  </w:rPr>
                  <w:fldChar w:fldCharType="end"/>
                </w:r>
              </w:sdtContent>
            </w:sdt>
            <w:r w:rsidR="0080237C" w:rsidRPr="00430FB3">
              <w:rPr>
                <w:rFonts w:ascii="Times New Roman" w:hAnsi="Times New Roman" w:cs="Times New Roman"/>
                <w:sz w:val="16"/>
                <w:szCs w:val="16"/>
              </w:rPr>
              <w:t>.</w:t>
            </w:r>
          </w:p>
        </w:tc>
        <w:tc>
          <w:tcPr>
            <w:tcW w:w="1982" w:type="dxa"/>
          </w:tcPr>
          <w:p w14:paraId="6B135092" w14:textId="0FEBCC67" w:rsidR="007C4995" w:rsidRPr="00430FB3" w:rsidRDefault="00157A73" w:rsidP="001F6A73">
            <w:pPr>
              <w:rPr>
                <w:rFonts w:ascii="Times New Roman" w:hAnsi="Times New Roman" w:cs="Times New Roman"/>
                <w:sz w:val="16"/>
                <w:szCs w:val="16"/>
              </w:rPr>
            </w:pPr>
            <w:r w:rsidRPr="00430FB3">
              <w:rPr>
                <w:rFonts w:ascii="Times New Roman" w:hAnsi="Times New Roman" w:cs="Times New Roman"/>
                <w:sz w:val="16"/>
                <w:szCs w:val="16"/>
              </w:rPr>
              <w:t xml:space="preserve">Tightly coupled components can </w:t>
            </w:r>
            <w:r w:rsidR="0053743C" w:rsidRPr="00430FB3">
              <w:rPr>
                <w:rFonts w:ascii="Times New Roman" w:hAnsi="Times New Roman" w:cs="Times New Roman"/>
                <w:sz w:val="16"/>
                <w:szCs w:val="16"/>
              </w:rPr>
              <w:t>be tested easily</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1054618309"/>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(Khorikov, 2020)</w:t>
                </w:r>
                <w:r w:rsidR="0080237C" w:rsidRPr="00430FB3">
                  <w:rPr>
                    <w:rFonts w:ascii="Times New Roman" w:hAnsi="Times New Roman" w:cs="Times New Roman"/>
                    <w:sz w:val="16"/>
                    <w:szCs w:val="16"/>
                  </w:rPr>
                  <w:fldChar w:fldCharType="end"/>
                </w:r>
              </w:sdtContent>
            </w:sdt>
            <w:r w:rsidR="0053743C" w:rsidRPr="00430FB3">
              <w:rPr>
                <w:rFonts w:ascii="Times New Roman" w:hAnsi="Times New Roman" w:cs="Times New Roman"/>
                <w:sz w:val="16"/>
                <w:szCs w:val="16"/>
              </w:rPr>
              <w:t>.</w:t>
            </w:r>
          </w:p>
        </w:tc>
      </w:tr>
      <w:tr w:rsidR="007C4995" w:rsidRPr="00430FB3" w14:paraId="73D1BBDE" w14:textId="77777777" w:rsidTr="002522CE">
        <w:tc>
          <w:tcPr>
            <w:tcW w:w="1696" w:type="dxa"/>
          </w:tcPr>
          <w:p w14:paraId="23FADBF8" w14:textId="2B755E5A" w:rsidR="007C4995" w:rsidRPr="00430FB3" w:rsidRDefault="007C4995" w:rsidP="001F6A73">
            <w:pPr>
              <w:rPr>
                <w:rFonts w:ascii="Times New Roman" w:hAnsi="Times New Roman" w:cs="Times New Roman"/>
                <w:sz w:val="16"/>
                <w:szCs w:val="16"/>
              </w:rPr>
            </w:pPr>
            <w:r w:rsidRPr="00430FB3">
              <w:rPr>
                <w:rFonts w:ascii="Times New Roman" w:hAnsi="Times New Roman" w:cs="Times New Roman"/>
                <w:sz w:val="16"/>
                <w:szCs w:val="16"/>
              </w:rPr>
              <w:t>Integration testing</w:t>
            </w:r>
          </w:p>
        </w:tc>
        <w:tc>
          <w:tcPr>
            <w:tcW w:w="1782" w:type="dxa"/>
          </w:tcPr>
          <w:p w14:paraId="7D398842" w14:textId="6F0DF772" w:rsidR="007C4995" w:rsidRPr="00430FB3" w:rsidRDefault="00227D62" w:rsidP="001F6A73">
            <w:pPr>
              <w:rPr>
                <w:rFonts w:ascii="Times New Roman" w:hAnsi="Times New Roman" w:cs="Times New Roman"/>
                <w:sz w:val="16"/>
                <w:szCs w:val="16"/>
              </w:rPr>
            </w:pPr>
            <w:r w:rsidRPr="00430FB3">
              <w:rPr>
                <w:rFonts w:ascii="Times New Roman" w:hAnsi="Times New Roman" w:cs="Times New Roman"/>
                <w:sz w:val="16"/>
                <w:szCs w:val="16"/>
              </w:rPr>
              <w:t xml:space="preserve">Unlike unit testing, </w:t>
            </w:r>
            <w:r w:rsidR="002D461E" w:rsidRPr="00430FB3">
              <w:rPr>
                <w:rFonts w:ascii="Times New Roman" w:hAnsi="Times New Roman" w:cs="Times New Roman"/>
                <w:sz w:val="16"/>
                <w:szCs w:val="16"/>
              </w:rPr>
              <w:t>integration testing can verify the communication between modules</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365379269"/>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Mar241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(Marchetti &amp; Daoudagh, 2024)</w:t>
                </w:r>
                <w:r w:rsidR="0080237C" w:rsidRPr="00430FB3">
                  <w:rPr>
                    <w:rFonts w:ascii="Times New Roman" w:hAnsi="Times New Roman" w:cs="Times New Roman"/>
                    <w:sz w:val="16"/>
                    <w:szCs w:val="16"/>
                  </w:rPr>
                  <w:fldChar w:fldCharType="end"/>
                </w:r>
              </w:sdtContent>
            </w:sdt>
            <w:r w:rsidR="002D461E" w:rsidRPr="00430FB3">
              <w:rPr>
                <w:rFonts w:ascii="Times New Roman" w:hAnsi="Times New Roman" w:cs="Times New Roman"/>
                <w:sz w:val="16"/>
                <w:szCs w:val="16"/>
              </w:rPr>
              <w:t>.</w:t>
            </w:r>
          </w:p>
        </w:tc>
        <w:tc>
          <w:tcPr>
            <w:tcW w:w="1595" w:type="dxa"/>
          </w:tcPr>
          <w:p w14:paraId="5B343C91" w14:textId="75D5E7A4" w:rsidR="007C4995" w:rsidRPr="00430FB3" w:rsidRDefault="00F5553D" w:rsidP="001F6A73">
            <w:pPr>
              <w:rPr>
                <w:rFonts w:ascii="Times New Roman" w:hAnsi="Times New Roman" w:cs="Times New Roman"/>
                <w:sz w:val="16"/>
                <w:szCs w:val="16"/>
              </w:rPr>
            </w:pPr>
            <w:r w:rsidRPr="00430FB3">
              <w:rPr>
                <w:rFonts w:ascii="Times New Roman" w:hAnsi="Times New Roman" w:cs="Times New Roman"/>
                <w:sz w:val="16"/>
                <w:szCs w:val="16"/>
              </w:rPr>
              <w:t>Directly operating with dependencies which are not part of the platform makes tests slow</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244078227"/>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(Khorikov, 2020)</w:t>
                </w:r>
                <w:r w:rsidR="0080237C" w:rsidRPr="00430FB3">
                  <w:rPr>
                    <w:rFonts w:ascii="Times New Roman" w:hAnsi="Times New Roman" w:cs="Times New Roman"/>
                    <w:sz w:val="16"/>
                    <w:szCs w:val="16"/>
                  </w:rPr>
                  <w:fldChar w:fldCharType="end"/>
                </w:r>
              </w:sdtContent>
            </w:sdt>
            <w:r w:rsidRPr="00430FB3">
              <w:rPr>
                <w:rFonts w:ascii="Times New Roman" w:hAnsi="Times New Roman" w:cs="Times New Roman"/>
                <w:sz w:val="16"/>
                <w:szCs w:val="16"/>
              </w:rPr>
              <w:t>.</w:t>
            </w:r>
          </w:p>
        </w:tc>
        <w:tc>
          <w:tcPr>
            <w:tcW w:w="1961" w:type="dxa"/>
          </w:tcPr>
          <w:p w14:paraId="69D57748" w14:textId="676BAF70" w:rsidR="007C4995" w:rsidRPr="00430FB3" w:rsidRDefault="009E4F21" w:rsidP="001F6A73">
            <w:pPr>
              <w:rPr>
                <w:rFonts w:ascii="Times New Roman" w:hAnsi="Times New Roman" w:cs="Times New Roman"/>
                <w:sz w:val="16"/>
                <w:szCs w:val="16"/>
              </w:rPr>
            </w:pPr>
            <w:r w:rsidRPr="00430FB3">
              <w:rPr>
                <w:rFonts w:ascii="Times New Roman" w:hAnsi="Times New Roman" w:cs="Times New Roman"/>
                <w:sz w:val="16"/>
                <w:szCs w:val="16"/>
              </w:rPr>
              <w:t>Regressions</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1692292084"/>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Kho20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(Khorikov, 2020)</w:t>
                </w:r>
                <w:r w:rsidR="0080237C" w:rsidRPr="00430FB3">
                  <w:rPr>
                    <w:rFonts w:ascii="Times New Roman" w:hAnsi="Times New Roman" w:cs="Times New Roman"/>
                    <w:sz w:val="16"/>
                    <w:szCs w:val="16"/>
                  </w:rPr>
                  <w:fldChar w:fldCharType="end"/>
                </w:r>
              </w:sdtContent>
            </w:sdt>
            <w:r w:rsidR="00BD02F8" w:rsidRPr="00430FB3">
              <w:rPr>
                <w:rFonts w:ascii="Times New Roman" w:hAnsi="Times New Roman" w:cs="Times New Roman"/>
                <w:sz w:val="16"/>
                <w:szCs w:val="16"/>
              </w:rPr>
              <w:t>.</w:t>
            </w:r>
          </w:p>
        </w:tc>
        <w:tc>
          <w:tcPr>
            <w:tcW w:w="1982" w:type="dxa"/>
          </w:tcPr>
          <w:p w14:paraId="3D4DFC38" w14:textId="7DFF2EA3" w:rsidR="007C4995" w:rsidRPr="00430FB3" w:rsidRDefault="00BF72D9" w:rsidP="001F6A73">
            <w:pPr>
              <w:rPr>
                <w:rFonts w:ascii="Times New Roman" w:hAnsi="Times New Roman" w:cs="Times New Roman"/>
                <w:sz w:val="16"/>
                <w:szCs w:val="16"/>
              </w:rPr>
            </w:pPr>
            <w:r w:rsidRPr="00430FB3">
              <w:rPr>
                <w:rFonts w:ascii="Times New Roman" w:hAnsi="Times New Roman" w:cs="Times New Roman"/>
                <w:sz w:val="16"/>
                <w:szCs w:val="16"/>
              </w:rPr>
              <w:t xml:space="preserve">Software works from a realistic point of view of a user </w:t>
            </w:r>
            <w:sdt>
              <w:sdtPr>
                <w:rPr>
                  <w:rFonts w:ascii="Times New Roman" w:hAnsi="Times New Roman" w:cs="Times New Roman"/>
                  <w:sz w:val="16"/>
                  <w:szCs w:val="16"/>
                </w:rPr>
                <w:id w:val="1448434562"/>
                <w:citation/>
              </w:sdtPr>
              <w:sdtEndPr/>
              <w:sdtContent>
                <w:r w:rsidRPr="00430FB3">
                  <w:rPr>
                    <w:rFonts w:ascii="Times New Roman" w:hAnsi="Times New Roman" w:cs="Times New Roman"/>
                    <w:sz w:val="16"/>
                    <w:szCs w:val="16"/>
                  </w:rPr>
                  <w:fldChar w:fldCharType="begin"/>
                </w:r>
                <w:r w:rsidRPr="00430FB3">
                  <w:rPr>
                    <w:rFonts w:ascii="Times New Roman" w:hAnsi="Times New Roman" w:cs="Times New Roman"/>
                    <w:sz w:val="16"/>
                    <w:szCs w:val="16"/>
                  </w:rPr>
                  <w:instrText xml:space="preserve"> CITATION Ani22 \l 7177 </w:instrText>
                </w:r>
                <w:r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(Aniche, 2022)</w:t>
                </w:r>
                <w:r w:rsidRPr="00430FB3">
                  <w:rPr>
                    <w:rFonts w:ascii="Times New Roman" w:hAnsi="Times New Roman" w:cs="Times New Roman"/>
                    <w:sz w:val="16"/>
                    <w:szCs w:val="16"/>
                  </w:rPr>
                  <w:fldChar w:fldCharType="end"/>
                </w:r>
              </w:sdtContent>
            </w:sdt>
            <w:r w:rsidRPr="00430FB3">
              <w:rPr>
                <w:rFonts w:ascii="Times New Roman" w:hAnsi="Times New Roman" w:cs="Times New Roman"/>
                <w:sz w:val="16"/>
                <w:szCs w:val="16"/>
              </w:rPr>
              <w:t>.</w:t>
            </w:r>
          </w:p>
        </w:tc>
      </w:tr>
      <w:tr w:rsidR="007C4995" w:rsidRPr="00430FB3" w14:paraId="4DF99BDA" w14:textId="77777777" w:rsidTr="002522CE">
        <w:tc>
          <w:tcPr>
            <w:tcW w:w="1696" w:type="dxa"/>
          </w:tcPr>
          <w:p w14:paraId="4CF092FF" w14:textId="0075BFA4" w:rsidR="007C4995" w:rsidRPr="00430FB3" w:rsidRDefault="007C4995" w:rsidP="001F6A73">
            <w:pPr>
              <w:rPr>
                <w:rFonts w:ascii="Times New Roman" w:hAnsi="Times New Roman" w:cs="Times New Roman"/>
                <w:sz w:val="16"/>
                <w:szCs w:val="16"/>
              </w:rPr>
            </w:pPr>
            <w:r w:rsidRPr="00430FB3">
              <w:rPr>
                <w:rFonts w:ascii="Times New Roman" w:hAnsi="Times New Roman" w:cs="Times New Roman"/>
                <w:sz w:val="16"/>
                <w:szCs w:val="16"/>
              </w:rPr>
              <w:t>System testing</w:t>
            </w:r>
          </w:p>
        </w:tc>
        <w:tc>
          <w:tcPr>
            <w:tcW w:w="1782" w:type="dxa"/>
          </w:tcPr>
          <w:p w14:paraId="6451CCAC" w14:textId="77BB7149" w:rsidR="007C4995" w:rsidRPr="00430FB3" w:rsidRDefault="00C02594" w:rsidP="001F6A73">
            <w:pPr>
              <w:rPr>
                <w:rFonts w:ascii="Times New Roman" w:hAnsi="Times New Roman" w:cs="Times New Roman"/>
                <w:sz w:val="16"/>
                <w:szCs w:val="16"/>
              </w:rPr>
            </w:pPr>
            <w:r w:rsidRPr="00430FB3">
              <w:rPr>
                <w:rFonts w:ascii="Times New Roman" w:hAnsi="Times New Roman" w:cs="Times New Roman"/>
                <w:sz w:val="16"/>
                <w:szCs w:val="16"/>
              </w:rPr>
              <w:t>Suitable to test non-functional requirements</w:t>
            </w:r>
            <w:r w:rsidR="0080237C" w:rsidRPr="00430FB3">
              <w:rPr>
                <w:rFonts w:ascii="Times New Roman" w:hAnsi="Times New Roman" w:cs="Times New Roman"/>
                <w:sz w:val="16"/>
                <w:szCs w:val="16"/>
              </w:rPr>
              <w:t xml:space="preserve"> </w:t>
            </w:r>
            <w:sdt>
              <w:sdtPr>
                <w:rPr>
                  <w:rFonts w:ascii="Times New Roman" w:hAnsi="Times New Roman" w:cs="Times New Roman"/>
                  <w:sz w:val="16"/>
                  <w:szCs w:val="16"/>
                </w:rPr>
                <w:id w:val="-216125537"/>
                <w:citation/>
              </w:sdtPr>
              <w:sdtEndPr/>
              <w:sdtContent>
                <w:r w:rsidR="0080237C" w:rsidRPr="00430FB3">
                  <w:rPr>
                    <w:rFonts w:ascii="Times New Roman" w:hAnsi="Times New Roman" w:cs="Times New Roman"/>
                    <w:sz w:val="16"/>
                    <w:szCs w:val="16"/>
                  </w:rPr>
                  <w:fldChar w:fldCharType="begin"/>
                </w:r>
                <w:r w:rsidR="0080237C" w:rsidRPr="00430FB3">
                  <w:rPr>
                    <w:rFonts w:ascii="Times New Roman" w:hAnsi="Times New Roman" w:cs="Times New Roman"/>
                    <w:sz w:val="16"/>
                    <w:szCs w:val="16"/>
                  </w:rPr>
                  <w:instrText xml:space="preserve"> CITATION Mar241 \l 7177 </w:instrText>
                </w:r>
                <w:r w:rsidR="0080237C"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(Marchetti &amp; Daoudagh, 2024)</w:t>
                </w:r>
                <w:r w:rsidR="0080237C" w:rsidRPr="00430FB3">
                  <w:rPr>
                    <w:rFonts w:ascii="Times New Roman" w:hAnsi="Times New Roman" w:cs="Times New Roman"/>
                    <w:sz w:val="16"/>
                    <w:szCs w:val="16"/>
                  </w:rPr>
                  <w:fldChar w:fldCharType="end"/>
                </w:r>
              </w:sdtContent>
            </w:sdt>
            <w:r w:rsidR="0080237C" w:rsidRPr="00430FB3">
              <w:rPr>
                <w:rFonts w:ascii="Times New Roman" w:hAnsi="Times New Roman" w:cs="Times New Roman"/>
                <w:sz w:val="16"/>
                <w:szCs w:val="16"/>
              </w:rPr>
              <w:t>.</w:t>
            </w:r>
          </w:p>
        </w:tc>
        <w:tc>
          <w:tcPr>
            <w:tcW w:w="1595" w:type="dxa"/>
          </w:tcPr>
          <w:p w14:paraId="72DF5D08" w14:textId="682E83B4" w:rsidR="007C4995" w:rsidRPr="00430FB3" w:rsidRDefault="00683A94" w:rsidP="001F6A73">
            <w:pPr>
              <w:rPr>
                <w:rFonts w:ascii="Times New Roman" w:hAnsi="Times New Roman" w:cs="Times New Roman"/>
                <w:sz w:val="16"/>
                <w:szCs w:val="16"/>
              </w:rPr>
            </w:pPr>
            <w:r w:rsidRPr="00430FB3">
              <w:rPr>
                <w:rFonts w:ascii="Times New Roman" w:hAnsi="Times New Roman" w:cs="Times New Roman"/>
                <w:sz w:val="16"/>
                <w:szCs w:val="16"/>
              </w:rPr>
              <w:t>Slower than unit tests, more difficult to write, and flaky tests can cause fail or success tests for same configuration</w:t>
            </w:r>
            <w:r w:rsidR="00290850" w:rsidRPr="00430FB3">
              <w:rPr>
                <w:rFonts w:ascii="Times New Roman" w:hAnsi="Times New Roman" w:cs="Times New Roman"/>
                <w:sz w:val="16"/>
                <w:szCs w:val="16"/>
              </w:rPr>
              <w:t xml:space="preserve"> </w:t>
            </w:r>
            <w:sdt>
              <w:sdtPr>
                <w:rPr>
                  <w:rFonts w:ascii="Times New Roman" w:hAnsi="Times New Roman" w:cs="Times New Roman"/>
                  <w:sz w:val="16"/>
                  <w:szCs w:val="16"/>
                </w:rPr>
                <w:id w:val="-1182354526"/>
                <w:citation/>
              </w:sdtPr>
              <w:sdtEndPr/>
              <w:sdtContent>
                <w:r w:rsidR="00290850" w:rsidRPr="00430FB3">
                  <w:rPr>
                    <w:rFonts w:ascii="Times New Roman" w:hAnsi="Times New Roman" w:cs="Times New Roman"/>
                    <w:sz w:val="16"/>
                    <w:szCs w:val="16"/>
                  </w:rPr>
                  <w:fldChar w:fldCharType="begin"/>
                </w:r>
                <w:r w:rsidR="00290850" w:rsidRPr="00430FB3">
                  <w:rPr>
                    <w:rFonts w:ascii="Times New Roman" w:hAnsi="Times New Roman" w:cs="Times New Roman"/>
                    <w:sz w:val="16"/>
                    <w:szCs w:val="16"/>
                  </w:rPr>
                  <w:instrText xml:space="preserve"> CITATION Ani22 \l 7177 </w:instrText>
                </w:r>
                <w:r w:rsidR="00290850"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(Aniche, 2022)</w:t>
                </w:r>
                <w:r w:rsidR="00290850" w:rsidRPr="00430FB3">
                  <w:rPr>
                    <w:rFonts w:ascii="Times New Roman" w:hAnsi="Times New Roman" w:cs="Times New Roman"/>
                    <w:sz w:val="16"/>
                    <w:szCs w:val="16"/>
                  </w:rPr>
                  <w:fldChar w:fldCharType="end"/>
                </w:r>
              </w:sdtContent>
            </w:sdt>
            <w:r w:rsidRPr="00430FB3">
              <w:rPr>
                <w:rFonts w:ascii="Times New Roman" w:hAnsi="Times New Roman" w:cs="Times New Roman"/>
                <w:sz w:val="16"/>
                <w:szCs w:val="16"/>
              </w:rPr>
              <w:t>.</w:t>
            </w:r>
          </w:p>
        </w:tc>
        <w:tc>
          <w:tcPr>
            <w:tcW w:w="1961" w:type="dxa"/>
          </w:tcPr>
          <w:p w14:paraId="44441DC6" w14:textId="5A5005D4" w:rsidR="007C4995" w:rsidRPr="00430FB3" w:rsidRDefault="005D2D16" w:rsidP="001F6A73">
            <w:pPr>
              <w:rPr>
                <w:rFonts w:ascii="Times New Roman" w:hAnsi="Times New Roman" w:cs="Times New Roman"/>
                <w:sz w:val="16"/>
                <w:szCs w:val="16"/>
              </w:rPr>
            </w:pPr>
            <w:r w:rsidRPr="00430FB3">
              <w:rPr>
                <w:rFonts w:ascii="Times New Roman" w:hAnsi="Times New Roman" w:cs="Times New Roman"/>
                <w:sz w:val="16"/>
                <w:szCs w:val="16"/>
              </w:rPr>
              <w:t>Realistic issues that occur when any user uses this website e.g. to submit data with a button instead of internal code bugs.</w:t>
            </w:r>
          </w:p>
        </w:tc>
        <w:tc>
          <w:tcPr>
            <w:tcW w:w="1982" w:type="dxa"/>
          </w:tcPr>
          <w:p w14:paraId="0437064E" w14:textId="45079385" w:rsidR="007C4995" w:rsidRPr="00430FB3" w:rsidRDefault="005D2D16" w:rsidP="001F6A73">
            <w:pPr>
              <w:rPr>
                <w:rFonts w:ascii="Times New Roman" w:hAnsi="Times New Roman" w:cs="Times New Roman"/>
                <w:sz w:val="16"/>
                <w:szCs w:val="16"/>
              </w:rPr>
            </w:pPr>
            <w:r w:rsidRPr="00430FB3">
              <w:rPr>
                <w:rFonts w:ascii="Times New Roman" w:hAnsi="Times New Roman" w:cs="Times New Roman"/>
                <w:sz w:val="16"/>
                <w:szCs w:val="16"/>
              </w:rPr>
              <w:t>Deployment suitability without acceptance testing</w:t>
            </w:r>
            <w:r w:rsidR="00395BBF" w:rsidRPr="00430FB3">
              <w:rPr>
                <w:rFonts w:ascii="Times New Roman" w:hAnsi="Times New Roman" w:cs="Times New Roman"/>
                <w:sz w:val="16"/>
                <w:szCs w:val="16"/>
              </w:rPr>
              <w:t xml:space="preserve"> </w:t>
            </w:r>
            <w:sdt>
              <w:sdtPr>
                <w:rPr>
                  <w:rFonts w:ascii="Times New Roman" w:hAnsi="Times New Roman" w:cs="Times New Roman"/>
                  <w:sz w:val="16"/>
                  <w:szCs w:val="16"/>
                </w:rPr>
                <w:id w:val="-913623644"/>
                <w:citation/>
              </w:sdtPr>
              <w:sdtEndPr/>
              <w:sdtContent>
                <w:r w:rsidR="00395BBF" w:rsidRPr="00430FB3">
                  <w:rPr>
                    <w:rFonts w:ascii="Times New Roman" w:hAnsi="Times New Roman" w:cs="Times New Roman"/>
                    <w:sz w:val="16"/>
                    <w:szCs w:val="16"/>
                  </w:rPr>
                  <w:fldChar w:fldCharType="begin"/>
                </w:r>
                <w:r w:rsidR="00395BBF" w:rsidRPr="00430FB3">
                  <w:rPr>
                    <w:rFonts w:ascii="Times New Roman" w:hAnsi="Times New Roman" w:cs="Times New Roman"/>
                    <w:sz w:val="16"/>
                    <w:szCs w:val="16"/>
                  </w:rPr>
                  <w:instrText xml:space="preserve"> CITATION Mar241 \l 7177 </w:instrText>
                </w:r>
                <w:r w:rsidR="00395BBF" w:rsidRPr="00430FB3">
                  <w:rPr>
                    <w:rFonts w:ascii="Times New Roman" w:hAnsi="Times New Roman" w:cs="Times New Roman"/>
                    <w:sz w:val="16"/>
                    <w:szCs w:val="16"/>
                  </w:rPr>
                  <w:fldChar w:fldCharType="separate"/>
                </w:r>
                <w:r w:rsidR="00F734DB" w:rsidRPr="00430FB3">
                  <w:rPr>
                    <w:rFonts w:ascii="Times New Roman" w:hAnsi="Times New Roman" w:cs="Times New Roman"/>
                    <w:noProof/>
                    <w:sz w:val="16"/>
                    <w:szCs w:val="16"/>
                  </w:rPr>
                  <w:t>(Marchetti &amp; Daoudagh, 2024)</w:t>
                </w:r>
                <w:r w:rsidR="00395BBF" w:rsidRPr="00430FB3">
                  <w:rPr>
                    <w:rFonts w:ascii="Times New Roman" w:hAnsi="Times New Roman" w:cs="Times New Roman"/>
                    <w:sz w:val="16"/>
                    <w:szCs w:val="16"/>
                  </w:rPr>
                  <w:fldChar w:fldCharType="end"/>
                </w:r>
              </w:sdtContent>
            </w:sdt>
            <w:r w:rsidRPr="00430FB3">
              <w:rPr>
                <w:rFonts w:ascii="Times New Roman" w:hAnsi="Times New Roman" w:cs="Times New Roman"/>
                <w:sz w:val="16"/>
                <w:szCs w:val="16"/>
              </w:rPr>
              <w:t>.</w:t>
            </w:r>
          </w:p>
        </w:tc>
      </w:tr>
    </w:tbl>
    <w:p w14:paraId="7F19D9FB" w14:textId="77777777" w:rsidR="00843020" w:rsidRPr="00F734DB" w:rsidRDefault="00843020" w:rsidP="00843020">
      <w:pPr>
        <w:pStyle w:val="Heading2"/>
        <w:rPr>
          <w:rFonts w:ascii="Times New Roman" w:hAnsi="Times New Roman" w:cs="Times New Roman"/>
        </w:rPr>
      </w:pPr>
      <w:bookmarkStart w:id="4" w:name="_Toc241053736"/>
    </w:p>
    <w:p w14:paraId="060EA0B3" w14:textId="66484F5F" w:rsidR="00A36FC5" w:rsidRPr="00F734DB" w:rsidRDefault="00956B9F" w:rsidP="007D13CB">
      <w:pPr>
        <w:pStyle w:val="Heading2"/>
        <w:numPr>
          <w:ilvl w:val="1"/>
          <w:numId w:val="3"/>
        </w:numPr>
        <w:rPr>
          <w:rFonts w:ascii="Times New Roman" w:hAnsi="Times New Roman" w:cs="Times New Roman"/>
        </w:rPr>
      </w:pPr>
      <w:r w:rsidRPr="00F734DB">
        <w:rPr>
          <w:rFonts w:ascii="Times New Roman" w:hAnsi="Times New Roman" w:cs="Times New Roman"/>
        </w:rPr>
        <w:t xml:space="preserve">Automation and </w:t>
      </w:r>
      <w:r w:rsidR="007D13CB" w:rsidRPr="00F734DB">
        <w:rPr>
          <w:rFonts w:ascii="Times New Roman" w:hAnsi="Times New Roman" w:cs="Times New Roman"/>
        </w:rPr>
        <w:t>quality gates</w:t>
      </w:r>
      <w:bookmarkEnd w:id="4"/>
    </w:p>
    <w:p w14:paraId="489FA8DD" w14:textId="4EBAB53D" w:rsidR="00EB5B0C" w:rsidRDefault="00CA71C0" w:rsidP="00DB2983">
      <w:pPr>
        <w:rPr>
          <w:rFonts w:ascii="Times New Roman" w:hAnsi="Times New Roman" w:cs="Times New Roman"/>
          <w:sz w:val="22"/>
          <w:szCs w:val="22"/>
        </w:rPr>
      </w:pPr>
      <w:r w:rsidRPr="00BE1E8C">
        <w:rPr>
          <w:rFonts w:ascii="Times New Roman" w:hAnsi="Times New Roman" w:cs="Times New Roman"/>
          <w:sz w:val="16"/>
          <w:szCs w:val="16"/>
        </w:rPr>
        <w:t xml:space="preserve">According to </w:t>
      </w:r>
      <w:r w:rsidR="00261A6A" w:rsidRPr="00BE1E8C">
        <w:rPr>
          <w:rFonts w:ascii="Times New Roman" w:hAnsi="Times New Roman" w:cs="Times New Roman"/>
          <w:sz w:val="16"/>
          <w:szCs w:val="16"/>
        </w:rPr>
        <w:t>Gluhak</w:t>
      </w:r>
      <w:r w:rsidR="00CF1E55" w:rsidRPr="00BE1E8C">
        <w:rPr>
          <w:rFonts w:ascii="Times New Roman" w:hAnsi="Times New Roman" w:cs="Times New Roman"/>
          <w:sz w:val="16"/>
          <w:szCs w:val="16"/>
        </w:rPr>
        <w:t xml:space="preserve"> and </w:t>
      </w:r>
      <w:r w:rsidR="00CF1E55" w:rsidRPr="00BE1E8C">
        <w:rPr>
          <w:rFonts w:ascii="Times New Roman" w:hAnsi="Times New Roman" w:cs="Times New Roman"/>
          <w:sz w:val="16"/>
          <w:szCs w:val="16"/>
        </w:rPr>
        <w:t>Pavlič</w:t>
      </w:r>
      <w:r w:rsidR="00CF1E55" w:rsidRPr="00BE1E8C">
        <w:rPr>
          <w:rFonts w:ascii="Times New Roman" w:hAnsi="Times New Roman" w:cs="Times New Roman"/>
          <w:sz w:val="16"/>
          <w:szCs w:val="16"/>
        </w:rPr>
        <w:t xml:space="preserve">, companies has been found tending to swiftly utilise pipelines that </w:t>
      </w:r>
      <w:r w:rsidR="00272312" w:rsidRPr="00BE1E8C">
        <w:rPr>
          <w:rFonts w:ascii="Times New Roman" w:hAnsi="Times New Roman" w:cs="Times New Roman"/>
          <w:sz w:val="16"/>
          <w:szCs w:val="16"/>
        </w:rPr>
        <w:t>verify suitability to deploy software products, however, the internals of the software product such as the source code is not being considered</w:t>
      </w:r>
      <w:r w:rsidR="003A13EB" w:rsidRPr="00BE1E8C">
        <w:rPr>
          <w:rFonts w:ascii="Times New Roman" w:hAnsi="Times New Roman" w:cs="Times New Roman"/>
          <w:sz w:val="16"/>
          <w:szCs w:val="16"/>
        </w:rPr>
        <w:t>; causing technical debt just to satisfy customers with more functional requirements.</w:t>
      </w:r>
      <w:r w:rsidR="00E54646" w:rsidRPr="00BE1E8C">
        <w:rPr>
          <w:rFonts w:ascii="Times New Roman" w:hAnsi="Times New Roman" w:cs="Times New Roman"/>
          <w:sz w:val="16"/>
          <w:szCs w:val="16"/>
        </w:rPr>
        <w:t xml:space="preserve"> The researchers also mention that companies rely on manual code reviews</w:t>
      </w:r>
      <w:r w:rsidR="00694B56" w:rsidRPr="00BE1E8C">
        <w:rPr>
          <w:rFonts w:ascii="Times New Roman" w:hAnsi="Times New Roman" w:cs="Times New Roman"/>
          <w:sz w:val="16"/>
          <w:szCs w:val="16"/>
        </w:rPr>
        <w:t xml:space="preserve"> and static analysis</w:t>
      </w:r>
      <w:r w:rsidR="00E54646" w:rsidRPr="00BE1E8C">
        <w:rPr>
          <w:rFonts w:ascii="Times New Roman" w:hAnsi="Times New Roman" w:cs="Times New Roman"/>
          <w:sz w:val="16"/>
          <w:szCs w:val="16"/>
        </w:rPr>
        <w:t xml:space="preserve"> as they fear of verifying quality with aid of robots. </w:t>
      </w:r>
      <w:r w:rsidR="00694B56" w:rsidRPr="00BE1E8C">
        <w:rPr>
          <w:rFonts w:ascii="Times New Roman" w:hAnsi="Times New Roman" w:cs="Times New Roman"/>
          <w:sz w:val="16"/>
          <w:szCs w:val="16"/>
        </w:rPr>
        <w:t>Thus, to ensure that automation and quality gates are repeatedly verified, companies can use automated static analysis at every stage of the software development life cycle using tools such as SonarQube</w:t>
      </w:r>
      <w:r w:rsidR="007D4024" w:rsidRPr="00BE1E8C">
        <w:rPr>
          <w:rFonts w:ascii="Times New Roman" w:hAnsi="Times New Roman" w:cs="Times New Roman"/>
          <w:sz w:val="16"/>
          <w:szCs w:val="16"/>
        </w:rPr>
        <w:t xml:space="preserve"> </w:t>
      </w:r>
      <w:sdt>
        <w:sdtPr>
          <w:rPr>
            <w:rFonts w:ascii="Times New Roman" w:hAnsi="Times New Roman" w:cs="Times New Roman"/>
            <w:sz w:val="16"/>
            <w:szCs w:val="16"/>
          </w:rPr>
          <w:id w:val="-515078836"/>
          <w:citation/>
        </w:sdtPr>
        <w:sdtContent>
          <w:r w:rsidR="007778AB" w:rsidRPr="00BE1E8C">
            <w:rPr>
              <w:rFonts w:ascii="Times New Roman" w:hAnsi="Times New Roman" w:cs="Times New Roman"/>
              <w:sz w:val="16"/>
              <w:szCs w:val="16"/>
            </w:rPr>
            <w:fldChar w:fldCharType="begin"/>
          </w:r>
          <w:r w:rsidR="007778AB" w:rsidRPr="00BE1E8C">
            <w:rPr>
              <w:rFonts w:ascii="Times New Roman" w:hAnsi="Times New Roman" w:cs="Times New Roman"/>
              <w:sz w:val="16"/>
              <w:szCs w:val="16"/>
            </w:rPr>
            <w:instrText xml:space="preserve"> CITATION Glu22 \l 7177 </w:instrText>
          </w:r>
          <w:r w:rsidR="007778AB" w:rsidRPr="00BE1E8C">
            <w:rPr>
              <w:rFonts w:ascii="Times New Roman" w:hAnsi="Times New Roman" w:cs="Times New Roman"/>
              <w:sz w:val="16"/>
              <w:szCs w:val="16"/>
            </w:rPr>
            <w:fldChar w:fldCharType="separate"/>
          </w:r>
          <w:r w:rsidR="00F734DB" w:rsidRPr="00BE1E8C">
            <w:rPr>
              <w:rFonts w:ascii="Times New Roman" w:hAnsi="Times New Roman" w:cs="Times New Roman"/>
              <w:noProof/>
              <w:sz w:val="16"/>
              <w:szCs w:val="16"/>
            </w:rPr>
            <w:t>(Gluhak &amp; Pavlič, 2022)</w:t>
          </w:r>
          <w:r w:rsidR="007778AB" w:rsidRPr="00BE1E8C">
            <w:rPr>
              <w:rFonts w:ascii="Times New Roman" w:hAnsi="Times New Roman" w:cs="Times New Roman"/>
              <w:sz w:val="16"/>
              <w:szCs w:val="16"/>
            </w:rPr>
            <w:fldChar w:fldCharType="end"/>
          </w:r>
        </w:sdtContent>
      </w:sdt>
      <w:r w:rsidR="00694B56" w:rsidRPr="00BE1E8C">
        <w:rPr>
          <w:rFonts w:ascii="Times New Roman" w:hAnsi="Times New Roman" w:cs="Times New Roman"/>
          <w:sz w:val="16"/>
          <w:szCs w:val="16"/>
        </w:rPr>
        <w:t>.</w:t>
      </w:r>
      <w:r w:rsidR="009C5972" w:rsidRPr="00BE1E8C">
        <w:rPr>
          <w:rFonts w:ascii="Times New Roman" w:hAnsi="Times New Roman" w:cs="Times New Roman"/>
          <w:sz w:val="16"/>
          <w:szCs w:val="16"/>
        </w:rPr>
        <w:t xml:space="preserve"> Companies should rely on automated static analysis with the aid of reviewers ensuring that what the </w:t>
      </w:r>
      <w:r w:rsidR="00467D32" w:rsidRPr="00BE1E8C">
        <w:rPr>
          <w:rFonts w:ascii="Times New Roman" w:hAnsi="Times New Roman" w:cs="Times New Roman"/>
          <w:sz w:val="16"/>
          <w:szCs w:val="16"/>
        </w:rPr>
        <w:t xml:space="preserve">automated test says is correct and continuously incorporate this tool throughout the entire life cycle. This will ensure that not only is the </w:t>
      </w:r>
      <w:r w:rsidR="007D4024" w:rsidRPr="00BE1E8C">
        <w:rPr>
          <w:rFonts w:ascii="Times New Roman" w:hAnsi="Times New Roman" w:cs="Times New Roman"/>
          <w:sz w:val="16"/>
          <w:szCs w:val="16"/>
        </w:rPr>
        <w:t>exterior of a software product complete for customers but also the interior of the software product is complete when it is tested e.g. in the implementation phase of the software development life cycle.</w:t>
      </w:r>
    </w:p>
    <w:p w14:paraId="01DED124" w14:textId="77777777" w:rsidR="00BE1E8C" w:rsidRPr="00613E00" w:rsidRDefault="00BE1E8C" w:rsidP="00DB2983">
      <w:pPr>
        <w:rPr>
          <w:rFonts w:ascii="Times New Roman" w:hAnsi="Times New Roman" w:cs="Times New Roman"/>
          <w:sz w:val="22"/>
          <w:szCs w:val="22"/>
        </w:rPr>
      </w:pPr>
    </w:p>
    <w:p w14:paraId="4E392562" w14:textId="22E27221" w:rsidR="00E500FE" w:rsidRPr="00F734DB" w:rsidRDefault="00E500FE" w:rsidP="00E500FE">
      <w:pPr>
        <w:pStyle w:val="Heading2"/>
        <w:numPr>
          <w:ilvl w:val="1"/>
          <w:numId w:val="3"/>
        </w:numPr>
        <w:rPr>
          <w:rFonts w:ascii="Times New Roman" w:hAnsi="Times New Roman" w:cs="Times New Roman"/>
        </w:rPr>
      </w:pPr>
      <w:r w:rsidRPr="00F734DB">
        <w:rPr>
          <w:rFonts w:ascii="Times New Roman" w:hAnsi="Times New Roman" w:cs="Times New Roman"/>
        </w:rPr>
        <w:lastRenderedPageBreak/>
        <w:t>Risk-to-Verification Evidence Map</w:t>
      </w:r>
    </w:p>
    <w:tbl>
      <w:tblPr>
        <w:tblStyle w:val="TableGrid"/>
        <w:tblW w:w="0" w:type="auto"/>
        <w:tblLook w:val="04A0" w:firstRow="1" w:lastRow="0" w:firstColumn="1" w:lastColumn="0" w:noHBand="0" w:noVBand="1"/>
      </w:tblPr>
      <w:tblGrid>
        <w:gridCol w:w="2284"/>
        <w:gridCol w:w="2289"/>
        <w:gridCol w:w="1890"/>
        <w:gridCol w:w="2553"/>
      </w:tblGrid>
      <w:tr w:rsidR="00430FB3" w:rsidRPr="00BE1E8C" w14:paraId="6E0B1419" w14:textId="77777777" w:rsidTr="001452EF">
        <w:tc>
          <w:tcPr>
            <w:tcW w:w="2284" w:type="dxa"/>
            <w:shd w:val="clear" w:color="auto" w:fill="F6C5AC" w:themeFill="accent2" w:themeFillTint="66"/>
          </w:tcPr>
          <w:p w14:paraId="2EBE59EB" w14:textId="556CDDC5" w:rsidR="00430FB3" w:rsidRPr="00BE1E8C" w:rsidRDefault="00430FB3" w:rsidP="00430FB3">
            <w:pPr>
              <w:rPr>
                <w:rFonts w:ascii="Times New Roman" w:hAnsi="Times New Roman" w:cs="Times New Roman"/>
                <w:b/>
                <w:bCs/>
                <w:sz w:val="16"/>
                <w:szCs w:val="16"/>
              </w:rPr>
            </w:pPr>
            <w:r w:rsidRPr="00BE1E8C">
              <w:rPr>
                <w:rFonts w:ascii="Times New Roman" w:hAnsi="Times New Roman" w:cs="Times New Roman"/>
                <w:b/>
                <w:bCs/>
                <w:sz w:val="16"/>
                <w:szCs w:val="16"/>
              </w:rPr>
              <w:t>Risk/Quality Concern</w:t>
            </w:r>
          </w:p>
        </w:tc>
        <w:tc>
          <w:tcPr>
            <w:tcW w:w="2289" w:type="dxa"/>
            <w:shd w:val="clear" w:color="auto" w:fill="F6C5AC" w:themeFill="accent2" w:themeFillTint="66"/>
          </w:tcPr>
          <w:p w14:paraId="578C477D" w14:textId="1AE0F110" w:rsidR="00430FB3" w:rsidRPr="00BE1E8C" w:rsidRDefault="00430FB3" w:rsidP="00430FB3">
            <w:pPr>
              <w:rPr>
                <w:rFonts w:ascii="Times New Roman" w:hAnsi="Times New Roman" w:cs="Times New Roman"/>
                <w:b/>
                <w:bCs/>
                <w:sz w:val="16"/>
                <w:szCs w:val="16"/>
              </w:rPr>
            </w:pPr>
            <w:r w:rsidRPr="00BE1E8C">
              <w:rPr>
                <w:rFonts w:ascii="Times New Roman" w:hAnsi="Times New Roman" w:cs="Times New Roman"/>
                <w:b/>
                <w:bCs/>
                <w:sz w:val="16"/>
                <w:szCs w:val="16"/>
              </w:rPr>
              <w:t>Why This Risk Matters</w:t>
            </w:r>
          </w:p>
        </w:tc>
        <w:tc>
          <w:tcPr>
            <w:tcW w:w="1890" w:type="dxa"/>
            <w:shd w:val="clear" w:color="auto" w:fill="F6C5AC" w:themeFill="accent2" w:themeFillTint="66"/>
          </w:tcPr>
          <w:p w14:paraId="4EFAB5FE" w14:textId="2D1B6548" w:rsidR="00430FB3" w:rsidRPr="00BE1E8C" w:rsidRDefault="00430FB3" w:rsidP="00430FB3">
            <w:pPr>
              <w:rPr>
                <w:rFonts w:ascii="Times New Roman" w:hAnsi="Times New Roman" w:cs="Times New Roman"/>
                <w:b/>
                <w:bCs/>
                <w:sz w:val="16"/>
                <w:szCs w:val="16"/>
              </w:rPr>
            </w:pPr>
            <w:r w:rsidRPr="00BE1E8C">
              <w:rPr>
                <w:rFonts w:ascii="Times New Roman" w:hAnsi="Times New Roman" w:cs="Times New Roman"/>
                <w:b/>
                <w:bCs/>
                <w:sz w:val="16"/>
                <w:szCs w:val="16"/>
              </w:rPr>
              <w:t>Verification Evidence Selected</w:t>
            </w:r>
          </w:p>
        </w:tc>
        <w:tc>
          <w:tcPr>
            <w:tcW w:w="2553" w:type="dxa"/>
            <w:shd w:val="clear" w:color="auto" w:fill="F6C5AC" w:themeFill="accent2" w:themeFillTint="66"/>
          </w:tcPr>
          <w:p w14:paraId="3B9F6C50" w14:textId="7467A84C" w:rsidR="00430FB3" w:rsidRPr="00BE1E8C" w:rsidRDefault="00430FB3" w:rsidP="00430FB3">
            <w:pPr>
              <w:rPr>
                <w:rFonts w:ascii="Times New Roman" w:hAnsi="Times New Roman" w:cs="Times New Roman"/>
                <w:b/>
                <w:bCs/>
                <w:sz w:val="16"/>
                <w:szCs w:val="16"/>
              </w:rPr>
            </w:pPr>
            <w:r w:rsidRPr="00BE1E8C">
              <w:rPr>
                <w:rFonts w:ascii="Times New Roman" w:hAnsi="Times New Roman" w:cs="Times New Roman"/>
                <w:b/>
                <w:bCs/>
                <w:sz w:val="16"/>
                <w:szCs w:val="16"/>
              </w:rPr>
              <w:t>Progression/Quality Decision</w:t>
            </w:r>
          </w:p>
        </w:tc>
      </w:tr>
      <w:tr w:rsidR="001452EF" w:rsidRPr="00BE1E8C" w14:paraId="0B51EE92" w14:textId="77777777" w:rsidTr="001452EF">
        <w:tc>
          <w:tcPr>
            <w:tcW w:w="2284" w:type="dxa"/>
          </w:tcPr>
          <w:p w14:paraId="2E5BDE2F" w14:textId="5B3757F1" w:rsidR="001452EF" w:rsidRPr="00BE1E8C" w:rsidRDefault="005D5C74" w:rsidP="00E500FE">
            <w:pPr>
              <w:rPr>
                <w:rFonts w:ascii="Times New Roman" w:hAnsi="Times New Roman" w:cs="Times New Roman"/>
                <w:sz w:val="16"/>
                <w:szCs w:val="16"/>
              </w:rPr>
            </w:pPr>
            <w:r>
              <w:rPr>
                <w:rFonts w:ascii="Times New Roman" w:hAnsi="Times New Roman" w:cs="Times New Roman"/>
                <w:sz w:val="16"/>
                <w:szCs w:val="16"/>
              </w:rPr>
              <w:t xml:space="preserve">It takes longer for management to </w:t>
            </w:r>
            <w:r w:rsidR="003B0DA0">
              <w:rPr>
                <w:rFonts w:ascii="Times New Roman" w:hAnsi="Times New Roman" w:cs="Times New Roman"/>
                <w:sz w:val="16"/>
                <w:szCs w:val="16"/>
              </w:rPr>
              <w:t>load selected</w:t>
            </w:r>
            <w:r>
              <w:rPr>
                <w:rFonts w:ascii="Times New Roman" w:hAnsi="Times New Roman" w:cs="Times New Roman"/>
                <w:sz w:val="16"/>
                <w:szCs w:val="16"/>
              </w:rPr>
              <w:t xml:space="preserve"> request category because later discovered that multiple </w:t>
            </w:r>
            <w:r w:rsidR="002A765F">
              <w:rPr>
                <w:rFonts w:ascii="Times New Roman" w:hAnsi="Times New Roman" w:cs="Times New Roman"/>
                <w:sz w:val="16"/>
                <w:szCs w:val="16"/>
              </w:rPr>
              <w:t xml:space="preserve">nested if statements </w:t>
            </w:r>
            <w:r w:rsidR="0055488E">
              <w:rPr>
                <w:rFonts w:ascii="Times New Roman" w:hAnsi="Times New Roman" w:cs="Times New Roman"/>
                <w:sz w:val="16"/>
                <w:szCs w:val="16"/>
              </w:rPr>
              <w:t>were</w:t>
            </w:r>
            <w:r w:rsidR="002A765F">
              <w:rPr>
                <w:rFonts w:ascii="Times New Roman" w:hAnsi="Times New Roman" w:cs="Times New Roman"/>
                <w:sz w:val="16"/>
                <w:szCs w:val="16"/>
              </w:rPr>
              <w:t xml:space="preserve"> used for different statuses.</w:t>
            </w:r>
          </w:p>
        </w:tc>
        <w:tc>
          <w:tcPr>
            <w:tcW w:w="2289" w:type="dxa"/>
          </w:tcPr>
          <w:p w14:paraId="15678991" w14:textId="4116D27C" w:rsidR="001452EF" w:rsidRPr="00BE1E8C" w:rsidRDefault="002A765F" w:rsidP="00E500FE">
            <w:pPr>
              <w:rPr>
                <w:rFonts w:ascii="Times New Roman" w:hAnsi="Times New Roman" w:cs="Times New Roman"/>
                <w:sz w:val="16"/>
                <w:szCs w:val="16"/>
              </w:rPr>
            </w:pPr>
            <w:r>
              <w:rPr>
                <w:rFonts w:ascii="Times New Roman" w:hAnsi="Times New Roman" w:cs="Times New Roman"/>
                <w:sz w:val="16"/>
                <w:szCs w:val="16"/>
              </w:rPr>
              <w:t>This degrades the quality of a single software module and will affect other modules that it integrates to, making integration testing more difficult</w:t>
            </w:r>
            <w:r w:rsidR="0055488E">
              <w:rPr>
                <w:rFonts w:ascii="Times New Roman" w:hAnsi="Times New Roman" w:cs="Times New Roman"/>
                <w:sz w:val="16"/>
                <w:szCs w:val="16"/>
              </w:rPr>
              <w:t xml:space="preserve"> if this is not resolved.</w:t>
            </w:r>
          </w:p>
        </w:tc>
        <w:tc>
          <w:tcPr>
            <w:tcW w:w="1890" w:type="dxa"/>
          </w:tcPr>
          <w:p w14:paraId="1C25D561" w14:textId="5AA773A9" w:rsidR="001452EF" w:rsidRPr="00BE1E8C" w:rsidRDefault="0033435C" w:rsidP="00E500FE">
            <w:pPr>
              <w:rPr>
                <w:rFonts w:ascii="Times New Roman" w:hAnsi="Times New Roman" w:cs="Times New Roman"/>
                <w:sz w:val="16"/>
                <w:szCs w:val="16"/>
              </w:rPr>
            </w:pPr>
            <w:r>
              <w:rPr>
                <w:rFonts w:ascii="Times New Roman" w:hAnsi="Times New Roman" w:cs="Times New Roman"/>
                <w:sz w:val="16"/>
                <w:szCs w:val="16"/>
              </w:rPr>
              <w:t>Unit testing</w:t>
            </w:r>
          </w:p>
        </w:tc>
        <w:tc>
          <w:tcPr>
            <w:tcW w:w="2553" w:type="dxa"/>
          </w:tcPr>
          <w:p w14:paraId="40154702" w14:textId="76F9BE68" w:rsidR="001452EF" w:rsidRPr="00BE1E8C" w:rsidRDefault="0055488E" w:rsidP="00E500FE">
            <w:pPr>
              <w:rPr>
                <w:rFonts w:ascii="Times New Roman" w:hAnsi="Times New Roman" w:cs="Times New Roman"/>
                <w:sz w:val="16"/>
                <w:szCs w:val="16"/>
              </w:rPr>
            </w:pPr>
            <w:r>
              <w:rPr>
                <w:rFonts w:ascii="Times New Roman" w:hAnsi="Times New Roman" w:cs="Times New Roman"/>
                <w:sz w:val="16"/>
                <w:szCs w:val="16"/>
              </w:rPr>
              <w:t>Carry out unit testing and refactor code to adhere to best coding practices before moving on to integration testing.</w:t>
            </w:r>
          </w:p>
        </w:tc>
      </w:tr>
      <w:tr w:rsidR="001452EF" w:rsidRPr="00BE1E8C" w14:paraId="46882244" w14:textId="77777777" w:rsidTr="001452EF">
        <w:tc>
          <w:tcPr>
            <w:tcW w:w="2284" w:type="dxa"/>
          </w:tcPr>
          <w:p w14:paraId="5FEA3651" w14:textId="6F94D82A" w:rsidR="001452EF" w:rsidRPr="00BE1E8C" w:rsidRDefault="00944AAB" w:rsidP="00E500FE">
            <w:pPr>
              <w:rPr>
                <w:rFonts w:ascii="Times New Roman" w:hAnsi="Times New Roman" w:cs="Times New Roman"/>
                <w:sz w:val="16"/>
                <w:szCs w:val="16"/>
              </w:rPr>
            </w:pPr>
            <w:r>
              <w:rPr>
                <w:rFonts w:ascii="Times New Roman" w:hAnsi="Times New Roman" w:cs="Times New Roman"/>
                <w:sz w:val="16"/>
                <w:szCs w:val="16"/>
              </w:rPr>
              <w:t xml:space="preserve">A requester submit a request </w:t>
            </w:r>
            <w:r w:rsidR="006C6CB3">
              <w:rPr>
                <w:rFonts w:ascii="Times New Roman" w:hAnsi="Times New Roman" w:cs="Times New Roman"/>
                <w:sz w:val="16"/>
                <w:szCs w:val="16"/>
              </w:rPr>
              <w:t>successfully,</w:t>
            </w:r>
            <w:r>
              <w:rPr>
                <w:rFonts w:ascii="Times New Roman" w:hAnsi="Times New Roman" w:cs="Times New Roman"/>
                <w:sz w:val="16"/>
                <w:szCs w:val="16"/>
              </w:rPr>
              <w:t xml:space="preserve"> but </w:t>
            </w:r>
            <w:r w:rsidR="00801B3D">
              <w:rPr>
                <w:rFonts w:ascii="Times New Roman" w:hAnsi="Times New Roman" w:cs="Times New Roman"/>
                <w:sz w:val="16"/>
                <w:szCs w:val="16"/>
              </w:rPr>
              <w:t xml:space="preserve">the </w:t>
            </w:r>
            <w:r w:rsidR="00A30593">
              <w:rPr>
                <w:rFonts w:ascii="Times New Roman" w:hAnsi="Times New Roman" w:cs="Times New Roman"/>
                <w:sz w:val="16"/>
                <w:szCs w:val="16"/>
              </w:rPr>
              <w:t xml:space="preserve">history </w:t>
            </w:r>
            <w:r w:rsidR="003B0DA0">
              <w:rPr>
                <w:rFonts w:ascii="Times New Roman" w:hAnsi="Times New Roman" w:cs="Times New Roman"/>
                <w:sz w:val="16"/>
                <w:szCs w:val="16"/>
              </w:rPr>
              <w:t xml:space="preserve">does not show request submitted and later discovered </w:t>
            </w:r>
            <w:r w:rsidR="00774528">
              <w:rPr>
                <w:rFonts w:ascii="Times New Roman" w:hAnsi="Times New Roman" w:cs="Times New Roman"/>
                <w:sz w:val="16"/>
                <w:szCs w:val="16"/>
              </w:rPr>
              <w:t>both</w:t>
            </w:r>
            <w:r w:rsidR="003B0DA0">
              <w:rPr>
                <w:rFonts w:ascii="Times New Roman" w:hAnsi="Times New Roman" w:cs="Times New Roman"/>
                <w:sz w:val="16"/>
                <w:szCs w:val="16"/>
              </w:rPr>
              <w:t xml:space="preserve"> </w:t>
            </w:r>
            <w:r w:rsidR="006C6CB3">
              <w:rPr>
                <w:rFonts w:ascii="Times New Roman" w:hAnsi="Times New Roman" w:cs="Times New Roman"/>
                <w:sz w:val="16"/>
                <w:szCs w:val="16"/>
              </w:rPr>
              <w:t>submit and display modules were never tested together.</w:t>
            </w:r>
          </w:p>
        </w:tc>
        <w:tc>
          <w:tcPr>
            <w:tcW w:w="2289" w:type="dxa"/>
          </w:tcPr>
          <w:p w14:paraId="3732A010" w14:textId="0FF7EEA6" w:rsidR="001452EF" w:rsidRPr="00BE1E8C" w:rsidRDefault="006C6CB3" w:rsidP="00E500FE">
            <w:pPr>
              <w:rPr>
                <w:rFonts w:ascii="Times New Roman" w:hAnsi="Times New Roman" w:cs="Times New Roman"/>
                <w:sz w:val="16"/>
                <w:szCs w:val="16"/>
              </w:rPr>
            </w:pPr>
            <w:r>
              <w:rPr>
                <w:rFonts w:ascii="Times New Roman" w:hAnsi="Times New Roman" w:cs="Times New Roman"/>
                <w:sz w:val="16"/>
                <w:szCs w:val="16"/>
              </w:rPr>
              <w:t>I</w:t>
            </w:r>
            <w:r w:rsidR="004F5B60">
              <w:rPr>
                <w:rFonts w:ascii="Times New Roman" w:hAnsi="Times New Roman" w:cs="Times New Roman"/>
                <w:sz w:val="16"/>
                <w:szCs w:val="16"/>
              </w:rPr>
              <w:t>f the one software module is not collectively tested with another software module, it will cause</w:t>
            </w:r>
            <w:r w:rsidR="00BB74A9">
              <w:rPr>
                <w:rFonts w:ascii="Times New Roman" w:hAnsi="Times New Roman" w:cs="Times New Roman"/>
                <w:sz w:val="16"/>
                <w:szCs w:val="16"/>
              </w:rPr>
              <w:t xml:space="preserve"> integration risks</w:t>
            </w:r>
            <w:r w:rsidR="005458BF">
              <w:rPr>
                <w:rFonts w:ascii="Times New Roman" w:hAnsi="Times New Roman" w:cs="Times New Roman"/>
                <w:sz w:val="16"/>
                <w:szCs w:val="16"/>
              </w:rPr>
              <w:t xml:space="preserve"> where every software module tested with the submit will never work properly.</w:t>
            </w:r>
          </w:p>
        </w:tc>
        <w:tc>
          <w:tcPr>
            <w:tcW w:w="1890" w:type="dxa"/>
          </w:tcPr>
          <w:p w14:paraId="73BCD543" w14:textId="24F2BF90" w:rsidR="001452EF" w:rsidRPr="00BE1E8C" w:rsidRDefault="0033435C" w:rsidP="00E500FE">
            <w:pPr>
              <w:rPr>
                <w:rFonts w:ascii="Times New Roman" w:hAnsi="Times New Roman" w:cs="Times New Roman"/>
                <w:sz w:val="16"/>
                <w:szCs w:val="16"/>
              </w:rPr>
            </w:pPr>
            <w:r>
              <w:rPr>
                <w:rFonts w:ascii="Times New Roman" w:hAnsi="Times New Roman" w:cs="Times New Roman"/>
                <w:sz w:val="16"/>
                <w:szCs w:val="16"/>
              </w:rPr>
              <w:t>Integration testing</w:t>
            </w:r>
          </w:p>
        </w:tc>
        <w:tc>
          <w:tcPr>
            <w:tcW w:w="2553" w:type="dxa"/>
          </w:tcPr>
          <w:p w14:paraId="2C33491A" w14:textId="556EA24F" w:rsidR="001452EF" w:rsidRPr="00BE1E8C" w:rsidRDefault="00AD1164" w:rsidP="00E500FE">
            <w:pPr>
              <w:rPr>
                <w:rFonts w:ascii="Times New Roman" w:hAnsi="Times New Roman" w:cs="Times New Roman"/>
                <w:sz w:val="16"/>
                <w:szCs w:val="16"/>
              </w:rPr>
            </w:pPr>
            <w:r>
              <w:rPr>
                <w:rFonts w:ascii="Times New Roman" w:hAnsi="Times New Roman" w:cs="Times New Roman"/>
                <w:sz w:val="16"/>
                <w:szCs w:val="16"/>
              </w:rPr>
              <w:t xml:space="preserve">Ensure </w:t>
            </w:r>
            <w:r w:rsidR="00ED4A8B">
              <w:rPr>
                <w:rFonts w:ascii="Times New Roman" w:hAnsi="Times New Roman" w:cs="Times New Roman"/>
                <w:sz w:val="16"/>
                <w:szCs w:val="16"/>
              </w:rPr>
              <w:t xml:space="preserve">continuously throughout the </w:t>
            </w:r>
            <w:r w:rsidR="00D372A4">
              <w:rPr>
                <w:rFonts w:ascii="Times New Roman" w:hAnsi="Times New Roman" w:cs="Times New Roman"/>
                <w:sz w:val="16"/>
                <w:szCs w:val="16"/>
              </w:rPr>
              <w:t>software life cycle</w:t>
            </w:r>
            <w:r w:rsidR="00ED4A8B">
              <w:rPr>
                <w:rFonts w:ascii="Times New Roman" w:hAnsi="Times New Roman" w:cs="Times New Roman"/>
                <w:sz w:val="16"/>
                <w:szCs w:val="16"/>
              </w:rPr>
              <w:t xml:space="preserve"> that the submit functionality is </w:t>
            </w:r>
            <w:r w:rsidR="00D372A4">
              <w:rPr>
                <w:rFonts w:ascii="Times New Roman" w:hAnsi="Times New Roman" w:cs="Times New Roman"/>
                <w:sz w:val="16"/>
                <w:szCs w:val="16"/>
              </w:rPr>
              <w:t>refactored and update to match functionality version with the display module.</w:t>
            </w:r>
          </w:p>
        </w:tc>
      </w:tr>
      <w:tr w:rsidR="001452EF" w:rsidRPr="00BE1E8C" w14:paraId="6E847AAC" w14:textId="77777777" w:rsidTr="001452EF">
        <w:tc>
          <w:tcPr>
            <w:tcW w:w="2284" w:type="dxa"/>
          </w:tcPr>
          <w:p w14:paraId="4D725BA4" w14:textId="49E40E39" w:rsidR="001452EF" w:rsidRPr="00BE1E8C" w:rsidRDefault="00F75012" w:rsidP="00E500FE">
            <w:pPr>
              <w:rPr>
                <w:rFonts w:ascii="Times New Roman" w:hAnsi="Times New Roman" w:cs="Times New Roman"/>
                <w:sz w:val="16"/>
                <w:szCs w:val="16"/>
              </w:rPr>
            </w:pPr>
            <w:r>
              <w:rPr>
                <w:rFonts w:ascii="Times New Roman" w:hAnsi="Times New Roman" w:cs="Times New Roman"/>
                <w:sz w:val="16"/>
                <w:szCs w:val="16"/>
              </w:rPr>
              <w:t xml:space="preserve">A </w:t>
            </w:r>
            <w:r w:rsidR="00BD7923">
              <w:rPr>
                <w:rFonts w:ascii="Times New Roman" w:hAnsi="Times New Roman" w:cs="Times New Roman"/>
                <w:sz w:val="16"/>
                <w:szCs w:val="16"/>
              </w:rPr>
              <w:t>requester</w:t>
            </w:r>
            <w:r w:rsidR="00AF125D">
              <w:rPr>
                <w:rFonts w:ascii="Times New Roman" w:hAnsi="Times New Roman" w:cs="Times New Roman"/>
                <w:sz w:val="16"/>
                <w:szCs w:val="16"/>
              </w:rPr>
              <w:t xml:space="preserve"> goes to </w:t>
            </w:r>
            <w:r w:rsidR="00092AA3">
              <w:rPr>
                <w:rFonts w:ascii="Times New Roman" w:hAnsi="Times New Roman" w:cs="Times New Roman"/>
                <w:sz w:val="16"/>
                <w:szCs w:val="16"/>
              </w:rPr>
              <w:t>home page, request form, submits, then goes to history and await upon status and feedback but overall journey</w:t>
            </w:r>
            <w:r w:rsidR="004A6460">
              <w:rPr>
                <w:rFonts w:ascii="Times New Roman" w:hAnsi="Times New Roman" w:cs="Times New Roman"/>
                <w:sz w:val="16"/>
                <w:szCs w:val="16"/>
              </w:rPr>
              <w:t xml:space="preserve"> is degraded by </w:t>
            </w:r>
            <w:r w:rsidR="00124A28">
              <w:rPr>
                <w:rFonts w:ascii="Times New Roman" w:hAnsi="Times New Roman" w:cs="Times New Roman"/>
                <w:sz w:val="16"/>
                <w:szCs w:val="16"/>
              </w:rPr>
              <w:t>unresponsive web pages and wrong logical order of task flows.</w:t>
            </w:r>
          </w:p>
        </w:tc>
        <w:tc>
          <w:tcPr>
            <w:tcW w:w="2289" w:type="dxa"/>
          </w:tcPr>
          <w:p w14:paraId="37328AF4" w14:textId="2275EAC4" w:rsidR="001452EF" w:rsidRPr="00BE1E8C" w:rsidRDefault="005673EE" w:rsidP="00E500FE">
            <w:pPr>
              <w:rPr>
                <w:rFonts w:ascii="Times New Roman" w:hAnsi="Times New Roman" w:cs="Times New Roman"/>
                <w:sz w:val="16"/>
                <w:szCs w:val="16"/>
              </w:rPr>
            </w:pPr>
            <w:r>
              <w:rPr>
                <w:rFonts w:ascii="Times New Roman" w:hAnsi="Times New Roman" w:cs="Times New Roman"/>
                <w:sz w:val="16"/>
                <w:szCs w:val="16"/>
              </w:rPr>
              <w:t>This affects the user journey, even if a module works on its own, and modules can communicate with other modules, if the overall system does not serve its purpose for the user, the system becomes obsolete.</w:t>
            </w:r>
          </w:p>
        </w:tc>
        <w:tc>
          <w:tcPr>
            <w:tcW w:w="1890" w:type="dxa"/>
          </w:tcPr>
          <w:p w14:paraId="4CB1367F" w14:textId="30E8FAD3" w:rsidR="001452EF" w:rsidRPr="00BE1E8C" w:rsidRDefault="0033435C" w:rsidP="00E500FE">
            <w:pPr>
              <w:rPr>
                <w:rFonts w:ascii="Times New Roman" w:hAnsi="Times New Roman" w:cs="Times New Roman"/>
                <w:sz w:val="16"/>
                <w:szCs w:val="16"/>
              </w:rPr>
            </w:pPr>
            <w:r>
              <w:rPr>
                <w:rFonts w:ascii="Times New Roman" w:hAnsi="Times New Roman" w:cs="Times New Roman"/>
                <w:sz w:val="16"/>
                <w:szCs w:val="16"/>
              </w:rPr>
              <w:t>System testing</w:t>
            </w:r>
          </w:p>
        </w:tc>
        <w:tc>
          <w:tcPr>
            <w:tcW w:w="2553" w:type="dxa"/>
          </w:tcPr>
          <w:p w14:paraId="29098D75" w14:textId="573F8791" w:rsidR="001452EF" w:rsidRPr="00BE1E8C" w:rsidRDefault="005673EE" w:rsidP="00E500FE">
            <w:pPr>
              <w:rPr>
                <w:rFonts w:ascii="Times New Roman" w:hAnsi="Times New Roman" w:cs="Times New Roman"/>
                <w:sz w:val="16"/>
                <w:szCs w:val="16"/>
              </w:rPr>
            </w:pPr>
            <w:r>
              <w:rPr>
                <w:rFonts w:ascii="Times New Roman" w:hAnsi="Times New Roman" w:cs="Times New Roman"/>
                <w:sz w:val="16"/>
                <w:szCs w:val="16"/>
              </w:rPr>
              <w:t xml:space="preserve">Continuously test overall system </w:t>
            </w:r>
            <w:r w:rsidR="00677927">
              <w:rPr>
                <w:rFonts w:ascii="Times New Roman" w:hAnsi="Times New Roman" w:cs="Times New Roman"/>
                <w:sz w:val="16"/>
                <w:szCs w:val="16"/>
              </w:rPr>
              <w:t>with users giving feedback on what to improve for the user journey so that it informs how to better task flows.</w:t>
            </w:r>
          </w:p>
        </w:tc>
      </w:tr>
      <w:tr w:rsidR="001452EF" w:rsidRPr="00BE1E8C" w14:paraId="5B7BEE55" w14:textId="77777777" w:rsidTr="001452EF">
        <w:tc>
          <w:tcPr>
            <w:tcW w:w="2284" w:type="dxa"/>
          </w:tcPr>
          <w:p w14:paraId="1EB87050" w14:textId="54DC73A6" w:rsidR="001452EF" w:rsidRPr="00BE1E8C" w:rsidRDefault="00A14D45" w:rsidP="00E500FE">
            <w:pPr>
              <w:rPr>
                <w:rFonts w:ascii="Times New Roman" w:hAnsi="Times New Roman" w:cs="Times New Roman"/>
                <w:sz w:val="16"/>
                <w:szCs w:val="16"/>
              </w:rPr>
            </w:pPr>
            <w:r>
              <w:rPr>
                <w:rFonts w:ascii="Times New Roman" w:hAnsi="Times New Roman" w:cs="Times New Roman"/>
                <w:sz w:val="16"/>
                <w:szCs w:val="16"/>
              </w:rPr>
              <w:t>Only verifying exterior quality of software products</w:t>
            </w:r>
          </w:p>
        </w:tc>
        <w:tc>
          <w:tcPr>
            <w:tcW w:w="2289" w:type="dxa"/>
          </w:tcPr>
          <w:p w14:paraId="24B97C90" w14:textId="6CBD1A86" w:rsidR="001452EF" w:rsidRPr="00BE1E8C" w:rsidRDefault="00D55EF5" w:rsidP="00E500FE">
            <w:pPr>
              <w:rPr>
                <w:rFonts w:ascii="Times New Roman" w:hAnsi="Times New Roman" w:cs="Times New Roman"/>
                <w:sz w:val="16"/>
                <w:szCs w:val="16"/>
              </w:rPr>
            </w:pPr>
            <w:r>
              <w:rPr>
                <w:rFonts w:ascii="Times New Roman" w:hAnsi="Times New Roman" w:cs="Times New Roman"/>
                <w:sz w:val="16"/>
                <w:szCs w:val="16"/>
              </w:rPr>
              <w:t>Software pr</w:t>
            </w:r>
            <w:r w:rsidR="00151EF2">
              <w:rPr>
                <w:rFonts w:ascii="Times New Roman" w:hAnsi="Times New Roman" w:cs="Times New Roman"/>
                <w:sz w:val="16"/>
                <w:szCs w:val="16"/>
              </w:rPr>
              <w:t xml:space="preserve">oducts quality can still degrade even if the exterior fits </w:t>
            </w:r>
            <w:r w:rsidR="00EA6D7B">
              <w:rPr>
                <w:rFonts w:ascii="Times New Roman" w:hAnsi="Times New Roman" w:cs="Times New Roman"/>
                <w:sz w:val="16"/>
                <w:szCs w:val="16"/>
              </w:rPr>
              <w:t>user needs</w:t>
            </w:r>
            <w:r w:rsidR="005928C7">
              <w:rPr>
                <w:rFonts w:ascii="Times New Roman" w:hAnsi="Times New Roman" w:cs="Times New Roman"/>
                <w:sz w:val="16"/>
                <w:szCs w:val="16"/>
              </w:rPr>
              <w:t>. Pro</w:t>
            </w:r>
            <w:r w:rsidR="0069296E">
              <w:rPr>
                <w:rFonts w:ascii="Times New Roman" w:hAnsi="Times New Roman" w:cs="Times New Roman"/>
                <w:sz w:val="16"/>
                <w:szCs w:val="16"/>
              </w:rPr>
              <w:t>crastinating refactoring for the source code will result in technical debt.</w:t>
            </w:r>
          </w:p>
        </w:tc>
        <w:tc>
          <w:tcPr>
            <w:tcW w:w="1890" w:type="dxa"/>
          </w:tcPr>
          <w:p w14:paraId="1B862E58" w14:textId="06A3D1C1" w:rsidR="001452EF" w:rsidRPr="00BE1E8C" w:rsidRDefault="009D2956" w:rsidP="00E500FE">
            <w:pPr>
              <w:rPr>
                <w:rFonts w:ascii="Times New Roman" w:hAnsi="Times New Roman" w:cs="Times New Roman"/>
                <w:sz w:val="16"/>
                <w:szCs w:val="16"/>
              </w:rPr>
            </w:pPr>
            <w:r>
              <w:rPr>
                <w:rFonts w:ascii="Times New Roman" w:hAnsi="Times New Roman" w:cs="Times New Roman"/>
                <w:sz w:val="16"/>
                <w:szCs w:val="16"/>
              </w:rPr>
              <w:t>Static</w:t>
            </w:r>
            <w:r w:rsidR="003070C2">
              <w:rPr>
                <w:rFonts w:ascii="Times New Roman" w:hAnsi="Times New Roman" w:cs="Times New Roman"/>
                <w:sz w:val="16"/>
                <w:szCs w:val="16"/>
              </w:rPr>
              <w:t xml:space="preserve"> analysis</w:t>
            </w:r>
          </w:p>
        </w:tc>
        <w:tc>
          <w:tcPr>
            <w:tcW w:w="2553" w:type="dxa"/>
          </w:tcPr>
          <w:p w14:paraId="7AEC6F6F" w14:textId="182AF378" w:rsidR="001452EF" w:rsidRPr="00BE1E8C" w:rsidRDefault="003070C2" w:rsidP="00E500FE">
            <w:pPr>
              <w:rPr>
                <w:rFonts w:ascii="Times New Roman" w:hAnsi="Times New Roman" w:cs="Times New Roman"/>
                <w:sz w:val="16"/>
                <w:szCs w:val="16"/>
              </w:rPr>
            </w:pPr>
            <w:r>
              <w:rPr>
                <w:rFonts w:ascii="Times New Roman" w:hAnsi="Times New Roman" w:cs="Times New Roman"/>
                <w:sz w:val="16"/>
                <w:szCs w:val="16"/>
              </w:rPr>
              <w:t>Throughout the entire software development life cycle, apply static analysis to verify internal code</w:t>
            </w:r>
            <w:r w:rsidR="0069296E">
              <w:rPr>
                <w:rFonts w:ascii="Times New Roman" w:hAnsi="Times New Roman" w:cs="Times New Roman"/>
                <w:sz w:val="16"/>
                <w:szCs w:val="16"/>
              </w:rPr>
              <w:t>, making sure it is maintainable and refactored properly for quality.</w:t>
            </w:r>
          </w:p>
        </w:tc>
      </w:tr>
    </w:tbl>
    <w:p w14:paraId="75F71296" w14:textId="2F6AC8BD" w:rsidR="001B40C2" w:rsidRPr="00AA7D63" w:rsidRDefault="001B40C2">
      <w:pPr>
        <w:rPr>
          <w:rFonts w:ascii="Times New Roman" w:hAnsi="Times New Roman" w:cs="Times New Roman"/>
        </w:rPr>
      </w:pPr>
      <w:r w:rsidRPr="00F734DB">
        <w:rPr>
          <w:rFonts w:ascii="Times New Roman" w:hAnsi="Times New Roman" w:cs="Times New Roman"/>
        </w:rPr>
        <w:br w:type="page"/>
      </w:r>
    </w:p>
    <w:p w14:paraId="64F32B7A" w14:textId="42830BE4" w:rsidR="00D90F24" w:rsidRPr="00F734DB" w:rsidRDefault="001B40C2" w:rsidP="00D90F24">
      <w:pPr>
        <w:pStyle w:val="Heading1"/>
        <w:rPr>
          <w:rFonts w:ascii="Times New Roman" w:hAnsi="Times New Roman" w:cs="Times New Roman"/>
        </w:rPr>
      </w:pPr>
      <w:bookmarkStart w:id="5" w:name="_Toc241053740"/>
      <w:r w:rsidRPr="00F734DB">
        <w:rPr>
          <w:rFonts w:ascii="Times New Roman" w:hAnsi="Times New Roman" w:cs="Times New Roman"/>
        </w:rPr>
        <w:lastRenderedPageBreak/>
        <w:t>AI Research &amp; Verification Record</w:t>
      </w:r>
      <w:bookmarkEnd w:id="5"/>
    </w:p>
    <w:tbl>
      <w:tblPr>
        <w:tblStyle w:val="TableGrid"/>
        <w:tblW w:w="0" w:type="auto"/>
        <w:tblLook w:val="04A0" w:firstRow="1" w:lastRow="0" w:firstColumn="1" w:lastColumn="0" w:noHBand="0" w:noVBand="1"/>
      </w:tblPr>
      <w:tblGrid>
        <w:gridCol w:w="884"/>
        <w:gridCol w:w="897"/>
        <w:gridCol w:w="1198"/>
        <w:gridCol w:w="1032"/>
        <w:gridCol w:w="1194"/>
        <w:gridCol w:w="1151"/>
        <w:gridCol w:w="1429"/>
        <w:gridCol w:w="1231"/>
      </w:tblGrid>
      <w:tr w:rsidR="007E707E" w:rsidRPr="00F734DB" w14:paraId="446A7107" w14:textId="77777777" w:rsidTr="00A85A87">
        <w:tc>
          <w:tcPr>
            <w:tcW w:w="884" w:type="dxa"/>
            <w:shd w:val="clear" w:color="auto" w:fill="153D63" w:themeFill="text2" w:themeFillTint="E6"/>
          </w:tcPr>
          <w:p w14:paraId="7B5B89ED" w14:textId="1877AA55"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ID</w:t>
            </w:r>
          </w:p>
        </w:tc>
        <w:tc>
          <w:tcPr>
            <w:tcW w:w="897" w:type="dxa"/>
            <w:shd w:val="clear" w:color="auto" w:fill="153D63" w:themeFill="text2" w:themeFillTint="E6"/>
          </w:tcPr>
          <w:p w14:paraId="4D16917C" w14:textId="24782866"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Team member</w:t>
            </w:r>
          </w:p>
        </w:tc>
        <w:tc>
          <w:tcPr>
            <w:tcW w:w="1198" w:type="dxa"/>
            <w:shd w:val="clear" w:color="auto" w:fill="153D63" w:themeFill="text2" w:themeFillTint="E6"/>
          </w:tcPr>
          <w:p w14:paraId="5322E8DF" w14:textId="5868E0E9"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Date</w:t>
            </w:r>
          </w:p>
        </w:tc>
        <w:tc>
          <w:tcPr>
            <w:tcW w:w="1032" w:type="dxa"/>
            <w:shd w:val="clear" w:color="auto" w:fill="153D63" w:themeFill="text2" w:themeFillTint="E6"/>
          </w:tcPr>
          <w:p w14:paraId="7D4C99BC" w14:textId="30AA4A68"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AI tool / use</w:t>
            </w:r>
          </w:p>
        </w:tc>
        <w:tc>
          <w:tcPr>
            <w:tcW w:w="1194" w:type="dxa"/>
            <w:shd w:val="clear" w:color="auto" w:fill="153D63" w:themeFill="text2" w:themeFillTint="E6"/>
          </w:tcPr>
          <w:p w14:paraId="7EB2C29F" w14:textId="291D4C5F"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Purpose</w:t>
            </w:r>
          </w:p>
        </w:tc>
        <w:tc>
          <w:tcPr>
            <w:tcW w:w="1151" w:type="dxa"/>
            <w:shd w:val="clear" w:color="auto" w:fill="153D63" w:themeFill="text2" w:themeFillTint="E6"/>
          </w:tcPr>
          <w:p w14:paraId="2AE13B62" w14:textId="3A192FDF"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Output used?</w:t>
            </w:r>
          </w:p>
        </w:tc>
        <w:tc>
          <w:tcPr>
            <w:tcW w:w="1429" w:type="dxa"/>
            <w:shd w:val="clear" w:color="auto" w:fill="153D63" w:themeFill="text2" w:themeFillTint="E6"/>
          </w:tcPr>
          <w:p w14:paraId="1DAFEE8D" w14:textId="25A78309"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How independently verified?</w:t>
            </w:r>
          </w:p>
        </w:tc>
        <w:tc>
          <w:tcPr>
            <w:tcW w:w="1231" w:type="dxa"/>
            <w:shd w:val="clear" w:color="auto" w:fill="153D63" w:themeFill="text2" w:themeFillTint="E6"/>
          </w:tcPr>
          <w:p w14:paraId="015F69CC" w14:textId="31846DD7" w:rsidR="007E707E" w:rsidRPr="00F734DB" w:rsidRDefault="007E707E" w:rsidP="00AA64CF">
            <w:pPr>
              <w:rPr>
                <w:rFonts w:ascii="Times New Roman" w:hAnsi="Times New Roman" w:cs="Times New Roman"/>
                <w:sz w:val="20"/>
                <w:szCs w:val="20"/>
              </w:rPr>
            </w:pPr>
            <w:r w:rsidRPr="00F734DB">
              <w:rPr>
                <w:rFonts w:ascii="Times New Roman" w:hAnsi="Times New Roman" w:cs="Times New Roman"/>
                <w:sz w:val="20"/>
                <w:szCs w:val="20"/>
              </w:rPr>
              <w:t>What was changed / rejected?</w:t>
            </w:r>
          </w:p>
        </w:tc>
      </w:tr>
      <w:tr w:rsidR="007E707E" w:rsidRPr="00F734DB" w14:paraId="1AF149C9" w14:textId="77777777" w:rsidTr="00A85A87">
        <w:tc>
          <w:tcPr>
            <w:tcW w:w="884" w:type="dxa"/>
          </w:tcPr>
          <w:p w14:paraId="6D31B101" w14:textId="45C627ED"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AI-001</w:t>
            </w:r>
          </w:p>
        </w:tc>
        <w:tc>
          <w:tcPr>
            <w:tcW w:w="897" w:type="dxa"/>
          </w:tcPr>
          <w:p w14:paraId="3D749FF3" w14:textId="334FBA7C"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427F030B" w14:textId="7AD1B846"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19/09/2026</w:t>
            </w:r>
          </w:p>
        </w:tc>
        <w:tc>
          <w:tcPr>
            <w:tcW w:w="1032" w:type="dxa"/>
          </w:tcPr>
          <w:p w14:paraId="1DA498B6" w14:textId="448C8298"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4E833E2E" w14:textId="05C2F06C"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Provide the structure of question 1 answer and explanation of what is expected.</w:t>
            </w:r>
          </w:p>
        </w:tc>
        <w:tc>
          <w:tcPr>
            <w:tcW w:w="1151" w:type="dxa"/>
          </w:tcPr>
          <w:p w14:paraId="1BF5502B" w14:textId="663120C4"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Provided a clear structure of the question 1 answer with clear explanation.</w:t>
            </w:r>
          </w:p>
        </w:tc>
        <w:tc>
          <w:tcPr>
            <w:tcW w:w="1429" w:type="dxa"/>
          </w:tcPr>
          <w:p w14:paraId="2D1132DA" w14:textId="3C38B2D3"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Verified structure and explanation against assignment instructions.</w:t>
            </w:r>
          </w:p>
        </w:tc>
        <w:tc>
          <w:tcPr>
            <w:tcW w:w="1231" w:type="dxa"/>
          </w:tcPr>
          <w:p w14:paraId="07D895A3" w14:textId="52DB2574"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Accept structure but do not rely 100% on structure, need to also think independently.</w:t>
            </w:r>
          </w:p>
        </w:tc>
      </w:tr>
      <w:tr w:rsidR="007E707E" w:rsidRPr="00F734DB" w14:paraId="5F1D239E" w14:textId="77777777" w:rsidTr="00A85A87">
        <w:tc>
          <w:tcPr>
            <w:tcW w:w="884" w:type="dxa"/>
          </w:tcPr>
          <w:p w14:paraId="3BB55CAB" w14:textId="5AE2873F"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AI-002</w:t>
            </w:r>
          </w:p>
        </w:tc>
        <w:tc>
          <w:tcPr>
            <w:tcW w:w="897" w:type="dxa"/>
          </w:tcPr>
          <w:p w14:paraId="362F2D1F" w14:textId="02B00AE9"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35A86702" w14:textId="52A3014E"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19/09/2026</w:t>
            </w:r>
          </w:p>
        </w:tc>
        <w:tc>
          <w:tcPr>
            <w:tcW w:w="1032" w:type="dxa"/>
          </w:tcPr>
          <w:p w14:paraId="18847A0A" w14:textId="5DCE13E7"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2D4AA1F5" w14:textId="00E71B9E"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Provide resource</w:t>
            </w:r>
            <w:r w:rsidR="001B6157" w:rsidRPr="00F734DB">
              <w:rPr>
                <w:rFonts w:ascii="Times New Roman" w:hAnsi="Times New Roman" w:cs="Times New Roman"/>
                <w:sz w:val="16"/>
                <w:szCs w:val="16"/>
              </w:rPr>
              <w:t>s</w:t>
            </w:r>
            <w:r w:rsidRPr="00F734DB">
              <w:rPr>
                <w:rFonts w:ascii="Times New Roman" w:hAnsi="Times New Roman" w:cs="Times New Roman"/>
                <w:sz w:val="16"/>
                <w:szCs w:val="16"/>
              </w:rPr>
              <w:t xml:space="preserve"> that help with explaining what </w:t>
            </w:r>
            <w:r w:rsidR="00EC5F44" w:rsidRPr="00F734DB">
              <w:rPr>
                <w:rFonts w:ascii="Times New Roman" w:hAnsi="Times New Roman" w:cs="Times New Roman"/>
                <w:sz w:val="16"/>
                <w:szCs w:val="16"/>
              </w:rPr>
              <w:t>QA, QC, and V&amp;V is</w:t>
            </w:r>
          </w:p>
        </w:tc>
        <w:tc>
          <w:tcPr>
            <w:tcW w:w="1151" w:type="dxa"/>
          </w:tcPr>
          <w:p w14:paraId="2334030E" w14:textId="3E9E4A88"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List of resource links explaining the concepts given.</w:t>
            </w:r>
          </w:p>
        </w:tc>
        <w:tc>
          <w:tcPr>
            <w:tcW w:w="1429" w:type="dxa"/>
          </w:tcPr>
          <w:p w14:paraId="1D65FBC4" w14:textId="1D5FC126"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Checked that the websites are real that provide the resources.</w:t>
            </w:r>
          </w:p>
        </w:tc>
        <w:tc>
          <w:tcPr>
            <w:tcW w:w="1231" w:type="dxa"/>
          </w:tcPr>
          <w:p w14:paraId="6C785336" w14:textId="52D7BA78"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Accept the links to resource.</w:t>
            </w:r>
          </w:p>
        </w:tc>
      </w:tr>
      <w:tr w:rsidR="00A85A87" w:rsidRPr="00F734DB" w14:paraId="20A4A2AA" w14:textId="77777777" w:rsidTr="00A85A87">
        <w:tc>
          <w:tcPr>
            <w:tcW w:w="884" w:type="dxa"/>
          </w:tcPr>
          <w:p w14:paraId="1FD90C1D" w14:textId="7135CDDE"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AI-003</w:t>
            </w:r>
          </w:p>
        </w:tc>
        <w:tc>
          <w:tcPr>
            <w:tcW w:w="897" w:type="dxa"/>
          </w:tcPr>
          <w:p w14:paraId="64B2872E" w14:textId="337F8749"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2FF8D6F7" w14:textId="2D54B23A"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23/09/2026</w:t>
            </w:r>
          </w:p>
        </w:tc>
        <w:tc>
          <w:tcPr>
            <w:tcW w:w="1032" w:type="dxa"/>
          </w:tcPr>
          <w:p w14:paraId="785B80BE" w14:textId="72EF5E77"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6966F002" w14:textId="74DDF8A3"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Provide resources that help with explain</w:t>
            </w:r>
            <w:r w:rsidR="00A83647" w:rsidRPr="00F734DB">
              <w:rPr>
                <w:rFonts w:ascii="Times New Roman" w:hAnsi="Times New Roman" w:cs="Times New Roman"/>
                <w:sz w:val="16"/>
                <w:szCs w:val="16"/>
              </w:rPr>
              <w:t>ing about software testing.</w:t>
            </w:r>
          </w:p>
        </w:tc>
        <w:tc>
          <w:tcPr>
            <w:tcW w:w="1151" w:type="dxa"/>
          </w:tcPr>
          <w:p w14:paraId="2D1267A7" w14:textId="13E3045F" w:rsidR="00A85A87" w:rsidRPr="00F734DB" w:rsidRDefault="00A83647" w:rsidP="00AA64CF">
            <w:pPr>
              <w:rPr>
                <w:rFonts w:ascii="Times New Roman" w:hAnsi="Times New Roman" w:cs="Times New Roman"/>
                <w:sz w:val="16"/>
                <w:szCs w:val="16"/>
              </w:rPr>
            </w:pPr>
            <w:r w:rsidRPr="00F734DB">
              <w:rPr>
                <w:rFonts w:ascii="Times New Roman" w:hAnsi="Times New Roman" w:cs="Times New Roman"/>
                <w:sz w:val="16"/>
                <w:szCs w:val="16"/>
              </w:rPr>
              <w:t xml:space="preserve">One resource </w:t>
            </w:r>
            <w:r w:rsidR="00396B8F" w:rsidRPr="00F734DB">
              <w:rPr>
                <w:rFonts w:ascii="Times New Roman" w:hAnsi="Times New Roman" w:cs="Times New Roman"/>
                <w:sz w:val="16"/>
                <w:szCs w:val="16"/>
              </w:rPr>
              <w:t xml:space="preserve">about </w:t>
            </w:r>
            <w:r w:rsidR="00136423" w:rsidRPr="00F734DB">
              <w:rPr>
                <w:rFonts w:ascii="Times New Roman" w:hAnsi="Times New Roman" w:cs="Times New Roman"/>
                <w:sz w:val="16"/>
                <w:szCs w:val="16"/>
              </w:rPr>
              <w:t xml:space="preserve">Guide to </w:t>
            </w:r>
            <w:r w:rsidR="00396B8F" w:rsidRPr="00F734DB">
              <w:rPr>
                <w:rFonts w:ascii="Times New Roman" w:hAnsi="Times New Roman" w:cs="Times New Roman"/>
                <w:sz w:val="16"/>
                <w:szCs w:val="16"/>
              </w:rPr>
              <w:t>SE body of knowledge.</w:t>
            </w:r>
          </w:p>
        </w:tc>
        <w:tc>
          <w:tcPr>
            <w:tcW w:w="1429" w:type="dxa"/>
          </w:tcPr>
          <w:p w14:paraId="361F2CDD" w14:textId="20459F97" w:rsidR="00A85A87" w:rsidRPr="00F734DB" w:rsidRDefault="0011274E" w:rsidP="00AA64CF">
            <w:pPr>
              <w:rPr>
                <w:rFonts w:ascii="Times New Roman" w:hAnsi="Times New Roman" w:cs="Times New Roman"/>
                <w:sz w:val="16"/>
                <w:szCs w:val="16"/>
              </w:rPr>
            </w:pPr>
            <w:r w:rsidRPr="00F734DB">
              <w:rPr>
                <w:rFonts w:ascii="Times New Roman" w:hAnsi="Times New Roman" w:cs="Times New Roman"/>
                <w:sz w:val="16"/>
                <w:szCs w:val="16"/>
              </w:rPr>
              <w:t xml:space="preserve">Checked whether the publisher, textbook, </w:t>
            </w:r>
            <w:r w:rsidR="00136423" w:rsidRPr="00F734DB">
              <w:rPr>
                <w:rFonts w:ascii="Times New Roman" w:hAnsi="Times New Roman" w:cs="Times New Roman"/>
                <w:sz w:val="16"/>
                <w:szCs w:val="16"/>
              </w:rPr>
              <w:t>and editor. Checked that resource exist in Google Scholar.</w:t>
            </w:r>
          </w:p>
        </w:tc>
        <w:tc>
          <w:tcPr>
            <w:tcW w:w="1231" w:type="dxa"/>
          </w:tcPr>
          <w:p w14:paraId="6508E0CA" w14:textId="1E320BF6" w:rsidR="00A85A87" w:rsidRPr="00F734DB" w:rsidRDefault="0077062E" w:rsidP="00AA64CF">
            <w:pPr>
              <w:rPr>
                <w:rFonts w:ascii="Times New Roman" w:hAnsi="Times New Roman" w:cs="Times New Roman"/>
                <w:sz w:val="16"/>
                <w:szCs w:val="16"/>
              </w:rPr>
            </w:pPr>
            <w:r w:rsidRPr="00F734DB">
              <w:rPr>
                <w:rFonts w:ascii="Times New Roman" w:hAnsi="Times New Roman" w:cs="Times New Roman"/>
                <w:sz w:val="16"/>
                <w:szCs w:val="16"/>
              </w:rPr>
              <w:t>Accept resource and use evidence of testing from it.</w:t>
            </w:r>
          </w:p>
        </w:tc>
      </w:tr>
      <w:tr w:rsidR="005C1E81" w:rsidRPr="00F734DB" w14:paraId="6821CC9E" w14:textId="77777777" w:rsidTr="00A85A87">
        <w:tc>
          <w:tcPr>
            <w:tcW w:w="884" w:type="dxa"/>
          </w:tcPr>
          <w:p w14:paraId="1B691A33" w14:textId="66750F7C"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AI-004</w:t>
            </w:r>
          </w:p>
        </w:tc>
        <w:tc>
          <w:tcPr>
            <w:tcW w:w="897" w:type="dxa"/>
          </w:tcPr>
          <w:p w14:paraId="2A1EE6DA" w14:textId="7F235F14"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Benno Weideman</w:t>
            </w:r>
          </w:p>
        </w:tc>
        <w:tc>
          <w:tcPr>
            <w:tcW w:w="1198" w:type="dxa"/>
          </w:tcPr>
          <w:p w14:paraId="7E8B083E" w14:textId="7C0A306D"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24/09/2026</w:t>
            </w:r>
          </w:p>
        </w:tc>
        <w:tc>
          <w:tcPr>
            <w:tcW w:w="1032" w:type="dxa"/>
          </w:tcPr>
          <w:p w14:paraId="36C82491" w14:textId="41A92E44"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Claude</w:t>
            </w:r>
          </w:p>
        </w:tc>
        <w:tc>
          <w:tcPr>
            <w:tcW w:w="1194" w:type="dxa"/>
          </w:tcPr>
          <w:p w14:paraId="372F93D6" w14:textId="39DC85CE"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Provide resources and show where to find answers for automated and quality gates.</w:t>
            </w:r>
          </w:p>
        </w:tc>
        <w:tc>
          <w:tcPr>
            <w:tcW w:w="1151" w:type="dxa"/>
          </w:tcPr>
          <w:p w14:paraId="37474552" w14:textId="189864E5"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Retrieved the resource</w:t>
            </w:r>
            <w:r w:rsidR="0054466D">
              <w:rPr>
                <w:rFonts w:ascii="Times New Roman" w:hAnsi="Times New Roman" w:cs="Times New Roman"/>
                <w:sz w:val="16"/>
                <w:szCs w:val="16"/>
              </w:rPr>
              <w:t xml:space="preserve"> along with locations for answers</w:t>
            </w:r>
          </w:p>
        </w:tc>
        <w:tc>
          <w:tcPr>
            <w:tcW w:w="1429" w:type="dxa"/>
          </w:tcPr>
          <w:p w14:paraId="443B26B1" w14:textId="25733ADE" w:rsidR="005C1E81" w:rsidRPr="00F734DB" w:rsidRDefault="0054466D" w:rsidP="00AA64CF">
            <w:pPr>
              <w:rPr>
                <w:rFonts w:ascii="Times New Roman" w:hAnsi="Times New Roman" w:cs="Times New Roman"/>
                <w:sz w:val="16"/>
                <w:szCs w:val="16"/>
              </w:rPr>
            </w:pPr>
            <w:r>
              <w:rPr>
                <w:rFonts w:ascii="Times New Roman" w:hAnsi="Times New Roman" w:cs="Times New Roman"/>
                <w:sz w:val="16"/>
                <w:szCs w:val="16"/>
              </w:rPr>
              <w:t>Resource was found in Google Article; the institution of the article is real. Verified claims against resource.</w:t>
            </w:r>
          </w:p>
        </w:tc>
        <w:tc>
          <w:tcPr>
            <w:tcW w:w="1231" w:type="dxa"/>
          </w:tcPr>
          <w:p w14:paraId="2C482E37" w14:textId="46CF0373" w:rsidR="005C1E81" w:rsidRPr="00F734DB" w:rsidRDefault="0054466D" w:rsidP="00AA64CF">
            <w:pPr>
              <w:rPr>
                <w:rFonts w:ascii="Times New Roman" w:hAnsi="Times New Roman" w:cs="Times New Roman"/>
                <w:sz w:val="16"/>
                <w:szCs w:val="16"/>
              </w:rPr>
            </w:pPr>
            <w:r>
              <w:rPr>
                <w:rFonts w:ascii="Times New Roman" w:hAnsi="Times New Roman" w:cs="Times New Roman"/>
                <w:sz w:val="16"/>
                <w:szCs w:val="16"/>
              </w:rPr>
              <w:t>Accept resource</w:t>
            </w:r>
            <w:r w:rsidR="005E7A73">
              <w:rPr>
                <w:rFonts w:ascii="Times New Roman" w:hAnsi="Times New Roman" w:cs="Times New Roman"/>
                <w:sz w:val="16"/>
                <w:szCs w:val="16"/>
              </w:rPr>
              <w:t>.</w:t>
            </w:r>
          </w:p>
        </w:tc>
      </w:tr>
      <w:tr w:rsidR="008E1F0F" w:rsidRPr="00F734DB" w14:paraId="6F9C6DC6" w14:textId="77777777" w:rsidTr="00A85A87">
        <w:tc>
          <w:tcPr>
            <w:tcW w:w="884" w:type="dxa"/>
          </w:tcPr>
          <w:p w14:paraId="2D40557D" w14:textId="5A140025" w:rsidR="008E1F0F" w:rsidRDefault="008E1F0F" w:rsidP="00AA64CF">
            <w:pPr>
              <w:rPr>
                <w:rFonts w:ascii="Times New Roman" w:hAnsi="Times New Roman" w:cs="Times New Roman"/>
                <w:sz w:val="16"/>
                <w:szCs w:val="16"/>
              </w:rPr>
            </w:pPr>
            <w:r>
              <w:rPr>
                <w:rFonts w:ascii="Times New Roman" w:hAnsi="Times New Roman" w:cs="Times New Roman"/>
                <w:sz w:val="16"/>
                <w:szCs w:val="16"/>
              </w:rPr>
              <w:t>AI-005</w:t>
            </w:r>
          </w:p>
        </w:tc>
        <w:tc>
          <w:tcPr>
            <w:tcW w:w="897" w:type="dxa"/>
          </w:tcPr>
          <w:p w14:paraId="181C60E6" w14:textId="470E80EF" w:rsidR="008E1F0F" w:rsidRDefault="008E1F0F" w:rsidP="00AA64CF">
            <w:pPr>
              <w:rPr>
                <w:rFonts w:ascii="Times New Roman" w:hAnsi="Times New Roman" w:cs="Times New Roman"/>
                <w:sz w:val="16"/>
                <w:szCs w:val="16"/>
              </w:rPr>
            </w:pPr>
            <w:r>
              <w:rPr>
                <w:rFonts w:ascii="Times New Roman" w:hAnsi="Times New Roman" w:cs="Times New Roman"/>
                <w:sz w:val="16"/>
                <w:szCs w:val="16"/>
              </w:rPr>
              <w:t>Benno Weideman</w:t>
            </w:r>
          </w:p>
        </w:tc>
        <w:tc>
          <w:tcPr>
            <w:tcW w:w="1198" w:type="dxa"/>
          </w:tcPr>
          <w:p w14:paraId="13BE0BC8" w14:textId="2D5801D3" w:rsidR="008E1F0F" w:rsidRDefault="008E1F0F" w:rsidP="00AA64CF">
            <w:pPr>
              <w:rPr>
                <w:rFonts w:ascii="Times New Roman" w:hAnsi="Times New Roman" w:cs="Times New Roman"/>
                <w:sz w:val="16"/>
                <w:szCs w:val="16"/>
              </w:rPr>
            </w:pPr>
            <w:r>
              <w:rPr>
                <w:rFonts w:ascii="Times New Roman" w:hAnsi="Times New Roman" w:cs="Times New Roman"/>
                <w:sz w:val="16"/>
                <w:szCs w:val="16"/>
              </w:rPr>
              <w:t>24/09/2026</w:t>
            </w:r>
          </w:p>
        </w:tc>
        <w:tc>
          <w:tcPr>
            <w:tcW w:w="1032" w:type="dxa"/>
          </w:tcPr>
          <w:p w14:paraId="7CD6C248" w14:textId="14ACA59F" w:rsidR="008E1F0F" w:rsidRDefault="008E1F0F" w:rsidP="00AA64CF">
            <w:pPr>
              <w:rPr>
                <w:rFonts w:ascii="Times New Roman" w:hAnsi="Times New Roman" w:cs="Times New Roman"/>
                <w:sz w:val="16"/>
                <w:szCs w:val="16"/>
              </w:rPr>
            </w:pPr>
            <w:r>
              <w:rPr>
                <w:rFonts w:ascii="Times New Roman" w:hAnsi="Times New Roman" w:cs="Times New Roman"/>
                <w:sz w:val="16"/>
                <w:szCs w:val="16"/>
              </w:rPr>
              <w:t>Claude</w:t>
            </w:r>
          </w:p>
        </w:tc>
        <w:tc>
          <w:tcPr>
            <w:tcW w:w="1194" w:type="dxa"/>
          </w:tcPr>
          <w:p w14:paraId="55E84110" w14:textId="4F7EC1C6" w:rsidR="008E1F0F" w:rsidRDefault="008E1F0F" w:rsidP="00AA64CF">
            <w:pPr>
              <w:rPr>
                <w:rFonts w:ascii="Times New Roman" w:hAnsi="Times New Roman" w:cs="Times New Roman"/>
                <w:sz w:val="16"/>
                <w:szCs w:val="16"/>
              </w:rPr>
            </w:pPr>
            <w:r>
              <w:rPr>
                <w:rFonts w:ascii="Times New Roman" w:hAnsi="Times New Roman" w:cs="Times New Roman"/>
                <w:sz w:val="16"/>
                <w:szCs w:val="16"/>
              </w:rPr>
              <w:t>Ask guidance on how to structure visual risk to verification diagram.</w:t>
            </w:r>
          </w:p>
        </w:tc>
        <w:tc>
          <w:tcPr>
            <w:tcW w:w="1151" w:type="dxa"/>
          </w:tcPr>
          <w:p w14:paraId="4A14D4DC" w14:textId="6BA28053" w:rsidR="008E1F0F" w:rsidRDefault="008E1F0F" w:rsidP="00AA64CF">
            <w:pPr>
              <w:rPr>
                <w:rFonts w:ascii="Times New Roman" w:hAnsi="Times New Roman" w:cs="Times New Roman"/>
                <w:sz w:val="16"/>
                <w:szCs w:val="16"/>
              </w:rPr>
            </w:pPr>
            <w:r>
              <w:rPr>
                <w:rFonts w:ascii="Times New Roman" w:hAnsi="Times New Roman" w:cs="Times New Roman"/>
                <w:sz w:val="16"/>
                <w:szCs w:val="16"/>
              </w:rPr>
              <w:t>Provided structure.</w:t>
            </w:r>
          </w:p>
        </w:tc>
        <w:tc>
          <w:tcPr>
            <w:tcW w:w="1429" w:type="dxa"/>
          </w:tcPr>
          <w:p w14:paraId="1C36D1CB" w14:textId="1C108028" w:rsidR="008E1F0F" w:rsidRDefault="008E1F0F" w:rsidP="00AA64CF">
            <w:pPr>
              <w:rPr>
                <w:rFonts w:ascii="Times New Roman" w:hAnsi="Times New Roman" w:cs="Times New Roman"/>
                <w:sz w:val="16"/>
                <w:szCs w:val="16"/>
              </w:rPr>
            </w:pPr>
            <w:r>
              <w:rPr>
                <w:rFonts w:ascii="Times New Roman" w:hAnsi="Times New Roman" w:cs="Times New Roman"/>
                <w:sz w:val="16"/>
                <w:szCs w:val="16"/>
              </w:rPr>
              <w:t>Structure and information for headers is aligned with what the instructions for visual requires.</w:t>
            </w:r>
          </w:p>
        </w:tc>
        <w:tc>
          <w:tcPr>
            <w:tcW w:w="1231" w:type="dxa"/>
          </w:tcPr>
          <w:p w14:paraId="7E1B125D" w14:textId="2BFACC6D" w:rsidR="008E1F0F" w:rsidRDefault="008E1F0F" w:rsidP="00AA64CF">
            <w:pPr>
              <w:rPr>
                <w:rFonts w:ascii="Times New Roman" w:hAnsi="Times New Roman" w:cs="Times New Roman"/>
                <w:sz w:val="16"/>
                <w:szCs w:val="16"/>
              </w:rPr>
            </w:pPr>
            <w:r>
              <w:rPr>
                <w:rFonts w:ascii="Times New Roman" w:hAnsi="Times New Roman" w:cs="Times New Roman"/>
                <w:sz w:val="16"/>
                <w:szCs w:val="16"/>
              </w:rPr>
              <w:t>Accept table structure.</w:t>
            </w:r>
          </w:p>
        </w:tc>
      </w:tr>
    </w:tbl>
    <w:p w14:paraId="65531963" w14:textId="77777777" w:rsidR="00AA64CF" w:rsidRPr="00F734DB" w:rsidRDefault="00AA64CF" w:rsidP="00AA64CF">
      <w:pPr>
        <w:rPr>
          <w:rFonts w:ascii="Times New Roman" w:hAnsi="Times New Roman" w:cs="Times New Roman"/>
        </w:rPr>
      </w:pPr>
    </w:p>
    <w:p w14:paraId="10BDD2FE" w14:textId="28EBA48C" w:rsidR="002361B4" w:rsidRPr="00F734DB" w:rsidRDefault="00D90F24" w:rsidP="00D90F24">
      <w:pPr>
        <w:rPr>
          <w:rFonts w:ascii="Times New Roman" w:eastAsiaTheme="majorEastAsia" w:hAnsi="Times New Roman" w:cs="Times New Roman"/>
          <w:color w:val="0F4761" w:themeColor="accent1" w:themeShade="BF"/>
          <w:sz w:val="40"/>
          <w:szCs w:val="40"/>
        </w:rPr>
      </w:pPr>
      <w:r w:rsidRPr="00F734DB">
        <w:rPr>
          <w:rFonts w:ascii="Times New Roman" w:hAnsi="Times New Roman" w:cs="Times New Roman"/>
        </w:rPr>
        <w:br w:type="page"/>
      </w:r>
    </w:p>
    <w:bookmarkStart w:id="6" w:name="_Toc241053741" w:displacedByCustomXml="next"/>
    <w:sdt>
      <w:sdtPr>
        <w:rPr>
          <w:rFonts w:ascii="Times New Roman" w:eastAsiaTheme="minorHAnsi" w:hAnsi="Times New Roman" w:cs="Times New Roman"/>
          <w:color w:val="auto"/>
          <w:sz w:val="24"/>
          <w:szCs w:val="24"/>
          <w:lang w:val="en-GB"/>
        </w:rPr>
        <w:id w:val="1633681474"/>
        <w:docPartObj>
          <w:docPartGallery w:val="Bibliographies"/>
          <w:docPartUnique/>
        </w:docPartObj>
      </w:sdtPr>
      <w:sdtEndPr>
        <w:rPr>
          <w:lang w:val="en-ZA"/>
        </w:rPr>
      </w:sdtEndPr>
      <w:sdtContent>
        <w:p w14:paraId="25547CFB" w14:textId="03F031BB" w:rsidR="002361B4" w:rsidRPr="00F734DB" w:rsidRDefault="002361B4">
          <w:pPr>
            <w:pStyle w:val="Heading1"/>
            <w:rPr>
              <w:rFonts w:ascii="Times New Roman" w:hAnsi="Times New Roman" w:cs="Times New Roman"/>
            </w:rPr>
          </w:pPr>
          <w:r w:rsidRPr="00F734DB">
            <w:rPr>
              <w:rFonts w:ascii="Times New Roman" w:hAnsi="Times New Roman" w:cs="Times New Roman"/>
              <w:lang w:val="en-GB"/>
            </w:rPr>
            <w:t>References</w:t>
          </w:r>
          <w:bookmarkEnd w:id="6"/>
        </w:p>
        <w:sdt>
          <w:sdtPr>
            <w:rPr>
              <w:rFonts w:ascii="Times New Roman" w:hAnsi="Times New Roman" w:cs="Times New Roman"/>
            </w:rPr>
            <w:id w:val="-573587230"/>
            <w:bibliography/>
          </w:sdtPr>
          <w:sdtEndPr/>
          <w:sdtContent>
            <w:p w14:paraId="01258048" w14:textId="77777777" w:rsidR="00F734DB" w:rsidRPr="00F734DB" w:rsidRDefault="002361B4" w:rsidP="00F734DB">
              <w:pPr>
                <w:pStyle w:val="Bibliography"/>
                <w:rPr>
                  <w:rFonts w:ascii="Times New Roman" w:hAnsi="Times New Roman" w:cs="Times New Roman"/>
                  <w:noProof/>
                  <w:kern w:val="0"/>
                  <w14:ligatures w14:val="none"/>
                </w:rPr>
              </w:pPr>
              <w:r w:rsidRPr="00F734DB">
                <w:rPr>
                  <w:rFonts w:ascii="Times New Roman" w:hAnsi="Times New Roman" w:cs="Times New Roman"/>
                </w:rPr>
                <w:fldChar w:fldCharType="begin"/>
              </w:r>
              <w:r w:rsidRPr="00F734DB">
                <w:rPr>
                  <w:rFonts w:ascii="Times New Roman" w:hAnsi="Times New Roman" w:cs="Times New Roman"/>
                </w:rPr>
                <w:instrText>BIBLIOGRAPHY</w:instrText>
              </w:r>
              <w:r w:rsidRPr="00F734DB">
                <w:rPr>
                  <w:rFonts w:ascii="Times New Roman" w:hAnsi="Times New Roman" w:cs="Times New Roman"/>
                </w:rPr>
                <w:fldChar w:fldCharType="separate"/>
              </w:r>
              <w:r w:rsidR="00F734DB" w:rsidRPr="00F734DB">
                <w:rPr>
                  <w:rFonts w:ascii="Times New Roman" w:hAnsi="Times New Roman" w:cs="Times New Roman"/>
                  <w:noProof/>
                </w:rPr>
                <w:t xml:space="preserve">Aniche, M., 2022. </w:t>
              </w:r>
              <w:r w:rsidR="00F734DB" w:rsidRPr="00F734DB">
                <w:rPr>
                  <w:rFonts w:ascii="Times New Roman" w:hAnsi="Times New Roman" w:cs="Times New Roman"/>
                  <w:i/>
                  <w:iCs/>
                  <w:noProof/>
                </w:rPr>
                <w:t>Effective Software Testing</w:t>
              </w:r>
              <w:r w:rsidR="00F734DB" w:rsidRPr="00F734DB">
                <w:rPr>
                  <w:rFonts w:ascii="Times New Roman" w:hAnsi="Times New Roman" w:cs="Times New Roman"/>
                  <w:noProof/>
                </w:rPr>
                <w:t>. New York: Manning Publications.</w:t>
              </w:r>
            </w:p>
            <w:p w14:paraId="16B708A6"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April, , Tockey, &amp; Schwarm, , 2024. CHAPTER 12 Software Quality. In H. Washizaki, ed. </w:t>
              </w:r>
              <w:r w:rsidRPr="00F734DB">
                <w:rPr>
                  <w:rFonts w:ascii="Times New Roman" w:hAnsi="Times New Roman" w:cs="Times New Roman"/>
                  <w:i/>
                  <w:iCs/>
                  <w:noProof/>
                </w:rPr>
                <w:t>Guide to the Software Engineering Body of Knowledge</w:t>
              </w:r>
              <w:r w:rsidRPr="00F734DB">
                <w:rPr>
                  <w:rFonts w:ascii="Times New Roman" w:hAnsi="Times New Roman" w:cs="Times New Roman"/>
                  <w:noProof/>
                </w:rPr>
                <w:t>. 4th ed. IEEE Computer Society. pp.12-12.</w:t>
              </w:r>
            </w:p>
            <w:p w14:paraId="06D38E84" w14:textId="3883AA3F"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Cerquozzi, et al., 2024. </w:t>
              </w:r>
              <w:r w:rsidRPr="00F734DB">
                <w:rPr>
                  <w:rFonts w:ascii="Times New Roman" w:hAnsi="Times New Roman" w:cs="Times New Roman"/>
                  <w:i/>
                  <w:iCs/>
                  <w:noProof/>
                </w:rPr>
                <w:t>Certified Tester Foundation Level Syllabus</w:t>
              </w:r>
              <w:r w:rsidRPr="00F734DB">
                <w:rPr>
                  <w:rFonts w:ascii="Times New Roman" w:hAnsi="Times New Roman" w:cs="Times New Roman"/>
                  <w:noProof/>
                </w:rPr>
                <w:t xml:space="preserve">. [Document] (4.0.1) Available at: </w:t>
              </w:r>
              <w:hyperlink r:id="rId9" w:history="1">
                <w:r w:rsidRPr="00F734DB">
                  <w:rPr>
                    <w:rStyle w:val="Hyperlink"/>
                    <w:rFonts w:ascii="Times New Roman" w:hAnsi="Times New Roman" w:cs="Times New Roman"/>
                    <w:noProof/>
                  </w:rPr>
                  <w:t>https://istqb.org/wp-content/uploads/2024/11/ISTQB_CTFL_Syllabus_v4.0.1.pdf</w:t>
                </w:r>
              </w:hyperlink>
              <w:r w:rsidRPr="00F734DB">
                <w:rPr>
                  <w:rFonts w:ascii="Times New Roman" w:hAnsi="Times New Roman" w:cs="Times New Roman"/>
                  <w:noProof/>
                </w:rPr>
                <w:t xml:space="preserve"> [Accessed 19 September 2026].</w:t>
              </w:r>
            </w:p>
            <w:p w14:paraId="7D0F247F"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Gluhak, &amp; Pavlič, , 2022. </w:t>
              </w:r>
              <w:r w:rsidRPr="00F734DB">
                <w:rPr>
                  <w:rFonts w:ascii="Times New Roman" w:hAnsi="Times New Roman" w:cs="Times New Roman"/>
                  <w:i/>
                  <w:iCs/>
                  <w:noProof/>
                </w:rPr>
                <w:t>A Quality Gate Role in a Software Delivery Pipeline</w:t>
              </w:r>
              <w:r w:rsidRPr="00F734DB">
                <w:rPr>
                  <w:rFonts w:ascii="Times New Roman" w:hAnsi="Times New Roman" w:cs="Times New Roman"/>
                  <w:noProof/>
                </w:rPr>
                <w:t>. Maribor: SQAMIA University of Maribor, Faculty of Electrical Engineering and Computer Science.</w:t>
              </w:r>
            </w:p>
            <w:p w14:paraId="48F809B8"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Khorikov, V., 2020. </w:t>
              </w:r>
              <w:r w:rsidRPr="00F734DB">
                <w:rPr>
                  <w:rFonts w:ascii="Times New Roman" w:hAnsi="Times New Roman" w:cs="Times New Roman"/>
                  <w:i/>
                  <w:iCs/>
                  <w:noProof/>
                </w:rPr>
                <w:t>Unit Testing Principles, Practices, and Patterns</w:t>
              </w:r>
              <w:r w:rsidRPr="00F734DB">
                <w:rPr>
                  <w:rFonts w:ascii="Times New Roman" w:hAnsi="Times New Roman" w:cs="Times New Roman"/>
                  <w:noProof/>
                </w:rPr>
                <w:t>. New York: Manning Publications.</w:t>
              </w:r>
            </w:p>
            <w:p w14:paraId="6E99B786"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Marchetti, &amp; Daoudagh, , 2024. CHAPTER 05 Software Testing. In H. Washizaki, ed. </w:t>
              </w:r>
              <w:r w:rsidRPr="00F734DB">
                <w:rPr>
                  <w:rFonts w:ascii="Times New Roman" w:hAnsi="Times New Roman" w:cs="Times New Roman"/>
                  <w:i/>
                  <w:iCs/>
                  <w:noProof/>
                </w:rPr>
                <w:t>Guide to the Software Engineering Body of Knowledge</w:t>
              </w:r>
              <w:r w:rsidRPr="00F734DB">
                <w:rPr>
                  <w:rFonts w:ascii="Times New Roman" w:hAnsi="Times New Roman" w:cs="Times New Roman"/>
                  <w:noProof/>
                </w:rPr>
                <w:t>. 4th ed. IEEE Computer Society. pp.5-6,5-7.</w:t>
              </w:r>
            </w:p>
            <w:p w14:paraId="1A228E29"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Patel, &amp; Patel, , 2026. Integrating Computer Software Assurance into Existing Computer System Validation Programs: A Practical Risk-Based Framework. </w:t>
              </w:r>
              <w:r w:rsidRPr="00F734DB">
                <w:rPr>
                  <w:rFonts w:ascii="Times New Roman" w:hAnsi="Times New Roman" w:cs="Times New Roman"/>
                  <w:i/>
                  <w:iCs/>
                  <w:noProof/>
                </w:rPr>
                <w:t>Scientific Research Journal of Science, Engineering and Technology</w:t>
              </w:r>
              <w:r w:rsidRPr="00F734DB">
                <w:rPr>
                  <w:rFonts w:ascii="Times New Roman" w:hAnsi="Times New Roman" w:cs="Times New Roman"/>
                  <w:noProof/>
                </w:rPr>
                <w:t>, 4(1), pp.72-73.</w:t>
              </w:r>
            </w:p>
            <w:p w14:paraId="354B71CA" w14:textId="015CE62C" w:rsidR="002361B4" w:rsidRPr="00F734DB" w:rsidRDefault="002361B4" w:rsidP="00F734DB">
              <w:pPr>
                <w:rPr>
                  <w:rFonts w:ascii="Times New Roman" w:hAnsi="Times New Roman" w:cs="Times New Roman"/>
                </w:rPr>
              </w:pPr>
              <w:r w:rsidRPr="00F734DB">
                <w:rPr>
                  <w:rFonts w:ascii="Times New Roman" w:hAnsi="Times New Roman" w:cs="Times New Roman"/>
                  <w:b/>
                  <w:bCs/>
                </w:rPr>
                <w:fldChar w:fldCharType="end"/>
              </w:r>
            </w:p>
          </w:sdtContent>
        </w:sdt>
      </w:sdtContent>
    </w:sdt>
    <w:p w14:paraId="2EE5A1D9" w14:textId="77777777" w:rsidR="009739BF" w:rsidRPr="00F734DB" w:rsidRDefault="009739BF">
      <w:pPr>
        <w:rPr>
          <w:rFonts w:ascii="Times New Roman" w:hAnsi="Times New Roman" w:cs="Times New Roman"/>
        </w:rPr>
      </w:pPr>
    </w:p>
    <w:sectPr w:rsidR="009739BF" w:rsidRPr="00F734DB" w:rsidSect="00CE722E">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1B82" w14:textId="77777777" w:rsidR="00E540E0" w:rsidRDefault="00E540E0" w:rsidP="004513F3">
      <w:pPr>
        <w:spacing w:after="0" w:line="240" w:lineRule="auto"/>
      </w:pPr>
      <w:r>
        <w:separator/>
      </w:r>
    </w:p>
  </w:endnote>
  <w:endnote w:type="continuationSeparator" w:id="0">
    <w:p w14:paraId="4A16178E" w14:textId="77777777" w:rsidR="00E540E0" w:rsidRDefault="00E540E0" w:rsidP="0045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66849"/>
      <w:docPartObj>
        <w:docPartGallery w:val="Page Numbers (Bottom of Page)"/>
        <w:docPartUnique/>
      </w:docPartObj>
    </w:sdtPr>
    <w:sdtEndPr/>
    <w:sdtContent>
      <w:p w14:paraId="268E4B37" w14:textId="577214D6" w:rsidR="004513F3" w:rsidRDefault="004513F3">
        <w:pPr>
          <w:pStyle w:val="Footer"/>
          <w:jc w:val="center"/>
        </w:pPr>
        <w:r>
          <w:fldChar w:fldCharType="begin"/>
        </w:r>
        <w:r>
          <w:instrText>PAGE   \* MERGEFORMAT</w:instrText>
        </w:r>
        <w:r>
          <w:fldChar w:fldCharType="separate"/>
        </w:r>
        <w:r>
          <w:rPr>
            <w:lang w:val="en-GB"/>
          </w:rPr>
          <w:t>2</w:t>
        </w:r>
        <w:r>
          <w:fldChar w:fldCharType="end"/>
        </w:r>
      </w:p>
    </w:sdtContent>
  </w:sdt>
  <w:p w14:paraId="7C477470" w14:textId="77777777" w:rsidR="004513F3" w:rsidRDefault="0045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67E69" w14:textId="77777777" w:rsidR="00E540E0" w:rsidRDefault="00E540E0" w:rsidP="004513F3">
      <w:pPr>
        <w:spacing w:after="0" w:line="240" w:lineRule="auto"/>
      </w:pPr>
      <w:r>
        <w:separator/>
      </w:r>
    </w:p>
  </w:footnote>
  <w:footnote w:type="continuationSeparator" w:id="0">
    <w:p w14:paraId="7A11B085" w14:textId="77777777" w:rsidR="00E540E0" w:rsidRDefault="00E540E0" w:rsidP="00451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04A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3A363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EA0BB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207E39"/>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351814A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56931F8B"/>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2C824C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B069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4AF243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947626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77476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1440717">
    <w:abstractNumId w:val="7"/>
  </w:num>
  <w:num w:numId="2" w16cid:durableId="1561867410">
    <w:abstractNumId w:val="10"/>
  </w:num>
  <w:num w:numId="3" w16cid:durableId="2101220215">
    <w:abstractNumId w:val="8"/>
  </w:num>
  <w:num w:numId="4" w16cid:durableId="800149690">
    <w:abstractNumId w:val="3"/>
  </w:num>
  <w:num w:numId="5" w16cid:durableId="1409764188">
    <w:abstractNumId w:val="5"/>
  </w:num>
  <w:num w:numId="6" w16cid:durableId="548340441">
    <w:abstractNumId w:val="6"/>
  </w:num>
  <w:num w:numId="7" w16cid:durableId="1936328221">
    <w:abstractNumId w:val="4"/>
  </w:num>
  <w:num w:numId="8" w16cid:durableId="593903763">
    <w:abstractNumId w:val="9"/>
  </w:num>
  <w:num w:numId="9" w16cid:durableId="484399060">
    <w:abstractNumId w:val="0"/>
  </w:num>
  <w:num w:numId="10" w16cid:durableId="301234201">
    <w:abstractNumId w:val="1"/>
  </w:num>
  <w:num w:numId="11" w16cid:durableId="1014923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BF"/>
    <w:rsid w:val="000125FB"/>
    <w:rsid w:val="00030604"/>
    <w:rsid w:val="00031BAA"/>
    <w:rsid w:val="0003712E"/>
    <w:rsid w:val="000421BA"/>
    <w:rsid w:val="0004690D"/>
    <w:rsid w:val="0007231E"/>
    <w:rsid w:val="00087F6B"/>
    <w:rsid w:val="00092AA3"/>
    <w:rsid w:val="000B2A59"/>
    <w:rsid w:val="000B3008"/>
    <w:rsid w:val="000B6E30"/>
    <w:rsid w:val="000C1326"/>
    <w:rsid w:val="000F53BD"/>
    <w:rsid w:val="0011274E"/>
    <w:rsid w:val="00124A28"/>
    <w:rsid w:val="00126144"/>
    <w:rsid w:val="00133BBF"/>
    <w:rsid w:val="00136423"/>
    <w:rsid w:val="001401BF"/>
    <w:rsid w:val="0014355A"/>
    <w:rsid w:val="001452EF"/>
    <w:rsid w:val="00151EF2"/>
    <w:rsid w:val="00157A73"/>
    <w:rsid w:val="00173A60"/>
    <w:rsid w:val="001A6F7F"/>
    <w:rsid w:val="001B0471"/>
    <w:rsid w:val="001B40C2"/>
    <w:rsid w:val="001B6157"/>
    <w:rsid w:val="001D4D89"/>
    <w:rsid w:val="001F6A73"/>
    <w:rsid w:val="002102B2"/>
    <w:rsid w:val="00213725"/>
    <w:rsid w:val="00227D62"/>
    <w:rsid w:val="002361B4"/>
    <w:rsid w:val="002522CE"/>
    <w:rsid w:val="00254A8D"/>
    <w:rsid w:val="00261A6A"/>
    <w:rsid w:val="002719D7"/>
    <w:rsid w:val="00272312"/>
    <w:rsid w:val="00282980"/>
    <w:rsid w:val="00290850"/>
    <w:rsid w:val="0029730F"/>
    <w:rsid w:val="002A765F"/>
    <w:rsid w:val="002B319F"/>
    <w:rsid w:val="002B5D11"/>
    <w:rsid w:val="002D216E"/>
    <w:rsid w:val="002D461E"/>
    <w:rsid w:val="002D7822"/>
    <w:rsid w:val="00300B50"/>
    <w:rsid w:val="00305EFD"/>
    <w:rsid w:val="003070C2"/>
    <w:rsid w:val="00316124"/>
    <w:rsid w:val="00325BAA"/>
    <w:rsid w:val="0032638E"/>
    <w:rsid w:val="0033435C"/>
    <w:rsid w:val="00346BB3"/>
    <w:rsid w:val="0035233E"/>
    <w:rsid w:val="00395BBF"/>
    <w:rsid w:val="00396B8F"/>
    <w:rsid w:val="003A13EB"/>
    <w:rsid w:val="003A77B3"/>
    <w:rsid w:val="003B0DA0"/>
    <w:rsid w:val="003C0436"/>
    <w:rsid w:val="003C4301"/>
    <w:rsid w:val="0040681C"/>
    <w:rsid w:val="00410666"/>
    <w:rsid w:val="004108D2"/>
    <w:rsid w:val="00424AFB"/>
    <w:rsid w:val="00424CAF"/>
    <w:rsid w:val="00430FB3"/>
    <w:rsid w:val="004513F3"/>
    <w:rsid w:val="00460F2B"/>
    <w:rsid w:val="00465C97"/>
    <w:rsid w:val="00467D32"/>
    <w:rsid w:val="004752A6"/>
    <w:rsid w:val="004968BF"/>
    <w:rsid w:val="004A501C"/>
    <w:rsid w:val="004A5E48"/>
    <w:rsid w:val="004A6460"/>
    <w:rsid w:val="004B3552"/>
    <w:rsid w:val="004F5B60"/>
    <w:rsid w:val="0053103B"/>
    <w:rsid w:val="0053743C"/>
    <w:rsid w:val="0054466D"/>
    <w:rsid w:val="0054543E"/>
    <w:rsid w:val="005458BF"/>
    <w:rsid w:val="0055488E"/>
    <w:rsid w:val="0055749D"/>
    <w:rsid w:val="005673EE"/>
    <w:rsid w:val="005928C7"/>
    <w:rsid w:val="005C1E81"/>
    <w:rsid w:val="005C7476"/>
    <w:rsid w:val="005D2D16"/>
    <w:rsid w:val="005D5C74"/>
    <w:rsid w:val="005E7A73"/>
    <w:rsid w:val="005F463E"/>
    <w:rsid w:val="0061308B"/>
    <w:rsid w:val="00613E00"/>
    <w:rsid w:val="006409F9"/>
    <w:rsid w:val="006413CC"/>
    <w:rsid w:val="00677927"/>
    <w:rsid w:val="00683A94"/>
    <w:rsid w:val="0069296E"/>
    <w:rsid w:val="00694B56"/>
    <w:rsid w:val="006A7F54"/>
    <w:rsid w:val="006C20B5"/>
    <w:rsid w:val="006C3548"/>
    <w:rsid w:val="006C5003"/>
    <w:rsid w:val="006C6CB3"/>
    <w:rsid w:val="006E2124"/>
    <w:rsid w:val="006F6E5C"/>
    <w:rsid w:val="0070080A"/>
    <w:rsid w:val="0072343C"/>
    <w:rsid w:val="007263D1"/>
    <w:rsid w:val="007364E4"/>
    <w:rsid w:val="00766D78"/>
    <w:rsid w:val="00766EFD"/>
    <w:rsid w:val="00767F4F"/>
    <w:rsid w:val="0077062E"/>
    <w:rsid w:val="00774528"/>
    <w:rsid w:val="00776155"/>
    <w:rsid w:val="007778AB"/>
    <w:rsid w:val="007913EE"/>
    <w:rsid w:val="007A29FE"/>
    <w:rsid w:val="007A44CF"/>
    <w:rsid w:val="007B0B34"/>
    <w:rsid w:val="007B6986"/>
    <w:rsid w:val="007C03DB"/>
    <w:rsid w:val="007C0ABB"/>
    <w:rsid w:val="007C4995"/>
    <w:rsid w:val="007C6ABD"/>
    <w:rsid w:val="007D13CB"/>
    <w:rsid w:val="007D4024"/>
    <w:rsid w:val="007D5147"/>
    <w:rsid w:val="007D5324"/>
    <w:rsid w:val="007E707E"/>
    <w:rsid w:val="00801B3D"/>
    <w:rsid w:val="0080237C"/>
    <w:rsid w:val="00824093"/>
    <w:rsid w:val="00835CD6"/>
    <w:rsid w:val="00843020"/>
    <w:rsid w:val="008732E2"/>
    <w:rsid w:val="008825C4"/>
    <w:rsid w:val="00886427"/>
    <w:rsid w:val="008963E9"/>
    <w:rsid w:val="008A024B"/>
    <w:rsid w:val="008C69B6"/>
    <w:rsid w:val="008E1F0F"/>
    <w:rsid w:val="008E2278"/>
    <w:rsid w:val="008F2A79"/>
    <w:rsid w:val="00940B47"/>
    <w:rsid w:val="00944AAB"/>
    <w:rsid w:val="00956B9F"/>
    <w:rsid w:val="00963E50"/>
    <w:rsid w:val="00965631"/>
    <w:rsid w:val="009739BF"/>
    <w:rsid w:val="00975B70"/>
    <w:rsid w:val="009C5972"/>
    <w:rsid w:val="009D2956"/>
    <w:rsid w:val="009E334F"/>
    <w:rsid w:val="009E4F21"/>
    <w:rsid w:val="009F3852"/>
    <w:rsid w:val="009F7515"/>
    <w:rsid w:val="009F7F4F"/>
    <w:rsid w:val="00A14D45"/>
    <w:rsid w:val="00A30593"/>
    <w:rsid w:val="00A31CA7"/>
    <w:rsid w:val="00A32642"/>
    <w:rsid w:val="00A36FC5"/>
    <w:rsid w:val="00A4649A"/>
    <w:rsid w:val="00A52E79"/>
    <w:rsid w:val="00A614BC"/>
    <w:rsid w:val="00A83647"/>
    <w:rsid w:val="00A85A87"/>
    <w:rsid w:val="00A874EB"/>
    <w:rsid w:val="00A95F32"/>
    <w:rsid w:val="00AA64CF"/>
    <w:rsid w:val="00AA7D63"/>
    <w:rsid w:val="00AD1164"/>
    <w:rsid w:val="00AD441C"/>
    <w:rsid w:val="00AF125D"/>
    <w:rsid w:val="00AF3977"/>
    <w:rsid w:val="00B050E9"/>
    <w:rsid w:val="00B07D25"/>
    <w:rsid w:val="00B148CF"/>
    <w:rsid w:val="00B27319"/>
    <w:rsid w:val="00B34E3D"/>
    <w:rsid w:val="00B51928"/>
    <w:rsid w:val="00B5251B"/>
    <w:rsid w:val="00B540BD"/>
    <w:rsid w:val="00B56C44"/>
    <w:rsid w:val="00B651F7"/>
    <w:rsid w:val="00B96BD8"/>
    <w:rsid w:val="00BB1AE4"/>
    <w:rsid w:val="00BB74A9"/>
    <w:rsid w:val="00BD02F8"/>
    <w:rsid w:val="00BD7923"/>
    <w:rsid w:val="00BE1E8C"/>
    <w:rsid w:val="00BE66D0"/>
    <w:rsid w:val="00BF72D9"/>
    <w:rsid w:val="00BF7BF8"/>
    <w:rsid w:val="00C02594"/>
    <w:rsid w:val="00C10F27"/>
    <w:rsid w:val="00C2050A"/>
    <w:rsid w:val="00C21A7A"/>
    <w:rsid w:val="00C42094"/>
    <w:rsid w:val="00C46870"/>
    <w:rsid w:val="00C46A8D"/>
    <w:rsid w:val="00C5753F"/>
    <w:rsid w:val="00C659F7"/>
    <w:rsid w:val="00C81745"/>
    <w:rsid w:val="00C86112"/>
    <w:rsid w:val="00CA18F9"/>
    <w:rsid w:val="00CA71C0"/>
    <w:rsid w:val="00CD5B0E"/>
    <w:rsid w:val="00CE722E"/>
    <w:rsid w:val="00CF1E55"/>
    <w:rsid w:val="00D22815"/>
    <w:rsid w:val="00D348CE"/>
    <w:rsid w:val="00D367C3"/>
    <w:rsid w:val="00D372A4"/>
    <w:rsid w:val="00D428CE"/>
    <w:rsid w:val="00D50BE5"/>
    <w:rsid w:val="00D55EF5"/>
    <w:rsid w:val="00D870C4"/>
    <w:rsid w:val="00D90F24"/>
    <w:rsid w:val="00D964EA"/>
    <w:rsid w:val="00DA608B"/>
    <w:rsid w:val="00DB2983"/>
    <w:rsid w:val="00DC04A2"/>
    <w:rsid w:val="00DE2227"/>
    <w:rsid w:val="00DE585A"/>
    <w:rsid w:val="00E23EDA"/>
    <w:rsid w:val="00E24612"/>
    <w:rsid w:val="00E465C7"/>
    <w:rsid w:val="00E500FE"/>
    <w:rsid w:val="00E525DC"/>
    <w:rsid w:val="00E540E0"/>
    <w:rsid w:val="00E54646"/>
    <w:rsid w:val="00E5621C"/>
    <w:rsid w:val="00E77F7F"/>
    <w:rsid w:val="00E92195"/>
    <w:rsid w:val="00E94B5D"/>
    <w:rsid w:val="00EA6D7B"/>
    <w:rsid w:val="00EB24A4"/>
    <w:rsid w:val="00EB5B0C"/>
    <w:rsid w:val="00EC36CA"/>
    <w:rsid w:val="00EC5F44"/>
    <w:rsid w:val="00ED4A8B"/>
    <w:rsid w:val="00F1052D"/>
    <w:rsid w:val="00F22D55"/>
    <w:rsid w:val="00F257C6"/>
    <w:rsid w:val="00F476C8"/>
    <w:rsid w:val="00F51B9A"/>
    <w:rsid w:val="00F52F52"/>
    <w:rsid w:val="00F5553D"/>
    <w:rsid w:val="00F734DB"/>
    <w:rsid w:val="00F75012"/>
    <w:rsid w:val="00F855A0"/>
    <w:rsid w:val="00F922A5"/>
    <w:rsid w:val="00FA15A1"/>
    <w:rsid w:val="00FB2BD4"/>
    <w:rsid w:val="00FD16BE"/>
    <w:rsid w:val="00FD65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C837"/>
  <w15:chartTrackingRefBased/>
  <w15:docId w15:val="{60D7EEBB-8BC4-4BCC-8AAF-B5C0E80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BF"/>
    <w:rPr>
      <w:rFonts w:eastAsiaTheme="majorEastAsia" w:cstheme="majorBidi"/>
      <w:color w:val="272727" w:themeColor="text1" w:themeTint="D8"/>
    </w:rPr>
  </w:style>
  <w:style w:type="paragraph" w:styleId="Title">
    <w:name w:val="Title"/>
    <w:basedOn w:val="Normal"/>
    <w:next w:val="Normal"/>
    <w:link w:val="TitleChar"/>
    <w:uiPriority w:val="10"/>
    <w:qFormat/>
    <w:rsid w:val="0097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9BF"/>
    <w:rPr>
      <w:i/>
      <w:iCs/>
      <w:color w:val="404040" w:themeColor="text1" w:themeTint="BF"/>
    </w:rPr>
  </w:style>
  <w:style w:type="paragraph" w:styleId="ListParagraph">
    <w:name w:val="List Paragraph"/>
    <w:basedOn w:val="Normal"/>
    <w:uiPriority w:val="34"/>
    <w:qFormat/>
    <w:rsid w:val="009739BF"/>
    <w:pPr>
      <w:ind w:left="720"/>
      <w:contextualSpacing/>
    </w:pPr>
  </w:style>
  <w:style w:type="character" w:styleId="IntenseEmphasis">
    <w:name w:val="Intense Emphasis"/>
    <w:basedOn w:val="DefaultParagraphFont"/>
    <w:uiPriority w:val="21"/>
    <w:qFormat/>
    <w:rsid w:val="009739BF"/>
    <w:rPr>
      <w:i/>
      <w:iCs/>
      <w:color w:val="0F4761" w:themeColor="accent1" w:themeShade="BF"/>
    </w:rPr>
  </w:style>
  <w:style w:type="paragraph" w:styleId="IntenseQuote">
    <w:name w:val="Intense Quote"/>
    <w:basedOn w:val="Normal"/>
    <w:next w:val="Normal"/>
    <w:link w:val="IntenseQuoteChar"/>
    <w:uiPriority w:val="30"/>
    <w:qFormat/>
    <w:rsid w:val="0097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BF"/>
    <w:rPr>
      <w:i/>
      <w:iCs/>
      <w:color w:val="0F4761" w:themeColor="accent1" w:themeShade="BF"/>
    </w:rPr>
  </w:style>
  <w:style w:type="character" w:styleId="IntenseReference">
    <w:name w:val="Intense Reference"/>
    <w:basedOn w:val="DefaultParagraphFont"/>
    <w:uiPriority w:val="32"/>
    <w:qFormat/>
    <w:rsid w:val="009739BF"/>
    <w:rPr>
      <w:b/>
      <w:bCs/>
      <w:smallCaps/>
      <w:color w:val="0F4761" w:themeColor="accent1" w:themeShade="BF"/>
      <w:spacing w:val="5"/>
    </w:rPr>
  </w:style>
  <w:style w:type="paragraph" w:styleId="TOCHeading">
    <w:name w:val="TOC Heading"/>
    <w:basedOn w:val="Heading1"/>
    <w:next w:val="Normal"/>
    <w:uiPriority w:val="39"/>
    <w:unhideWhenUsed/>
    <w:qFormat/>
    <w:rsid w:val="002361B4"/>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451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3F3"/>
  </w:style>
  <w:style w:type="paragraph" w:styleId="Footer">
    <w:name w:val="footer"/>
    <w:basedOn w:val="Normal"/>
    <w:link w:val="FooterChar"/>
    <w:uiPriority w:val="99"/>
    <w:unhideWhenUsed/>
    <w:rsid w:val="00451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3F3"/>
  </w:style>
  <w:style w:type="table" w:styleId="TableGrid">
    <w:name w:val="Table Grid"/>
    <w:basedOn w:val="TableNormal"/>
    <w:uiPriority w:val="39"/>
    <w:rsid w:val="00AA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C6ABD"/>
    <w:pPr>
      <w:spacing w:after="100"/>
    </w:pPr>
  </w:style>
  <w:style w:type="character" w:styleId="Hyperlink">
    <w:name w:val="Hyperlink"/>
    <w:basedOn w:val="DefaultParagraphFont"/>
    <w:uiPriority w:val="99"/>
    <w:unhideWhenUsed/>
    <w:rsid w:val="007C6ABD"/>
    <w:rPr>
      <w:color w:val="467886" w:themeColor="hyperlink"/>
      <w:u w:val="single"/>
    </w:rPr>
  </w:style>
  <w:style w:type="paragraph" w:styleId="Bibliography">
    <w:name w:val="Bibliography"/>
    <w:basedOn w:val="Normal"/>
    <w:next w:val="Normal"/>
    <w:uiPriority w:val="37"/>
    <w:unhideWhenUsed/>
    <w:rsid w:val="00C46870"/>
  </w:style>
  <w:style w:type="character" w:styleId="FollowedHyperlink">
    <w:name w:val="FollowedHyperlink"/>
    <w:basedOn w:val="DefaultParagraphFont"/>
    <w:uiPriority w:val="99"/>
    <w:semiHidden/>
    <w:unhideWhenUsed/>
    <w:rsid w:val="006413CC"/>
    <w:rPr>
      <w:color w:val="96607D" w:themeColor="followedHyperlink"/>
      <w:u w:val="single"/>
    </w:rPr>
  </w:style>
  <w:style w:type="paragraph" w:styleId="TOC2">
    <w:name w:val="toc 2"/>
    <w:basedOn w:val="Normal"/>
    <w:next w:val="Normal"/>
    <w:autoRedefine/>
    <w:uiPriority w:val="39"/>
    <w:unhideWhenUsed/>
    <w:rsid w:val="00F476C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8900">
      <w:bodyDiv w:val="1"/>
      <w:marLeft w:val="0"/>
      <w:marRight w:val="0"/>
      <w:marTop w:val="0"/>
      <w:marBottom w:val="0"/>
      <w:divBdr>
        <w:top w:val="none" w:sz="0" w:space="0" w:color="auto"/>
        <w:left w:val="none" w:sz="0" w:space="0" w:color="auto"/>
        <w:bottom w:val="none" w:sz="0" w:space="0" w:color="auto"/>
        <w:right w:val="none" w:sz="0" w:space="0" w:color="auto"/>
      </w:divBdr>
    </w:div>
    <w:div w:id="91828623">
      <w:bodyDiv w:val="1"/>
      <w:marLeft w:val="0"/>
      <w:marRight w:val="0"/>
      <w:marTop w:val="0"/>
      <w:marBottom w:val="0"/>
      <w:divBdr>
        <w:top w:val="none" w:sz="0" w:space="0" w:color="auto"/>
        <w:left w:val="none" w:sz="0" w:space="0" w:color="auto"/>
        <w:bottom w:val="none" w:sz="0" w:space="0" w:color="auto"/>
        <w:right w:val="none" w:sz="0" w:space="0" w:color="auto"/>
      </w:divBdr>
    </w:div>
    <w:div w:id="103619883">
      <w:bodyDiv w:val="1"/>
      <w:marLeft w:val="0"/>
      <w:marRight w:val="0"/>
      <w:marTop w:val="0"/>
      <w:marBottom w:val="0"/>
      <w:divBdr>
        <w:top w:val="none" w:sz="0" w:space="0" w:color="auto"/>
        <w:left w:val="none" w:sz="0" w:space="0" w:color="auto"/>
        <w:bottom w:val="none" w:sz="0" w:space="0" w:color="auto"/>
        <w:right w:val="none" w:sz="0" w:space="0" w:color="auto"/>
      </w:divBdr>
    </w:div>
    <w:div w:id="143090031">
      <w:bodyDiv w:val="1"/>
      <w:marLeft w:val="0"/>
      <w:marRight w:val="0"/>
      <w:marTop w:val="0"/>
      <w:marBottom w:val="0"/>
      <w:divBdr>
        <w:top w:val="none" w:sz="0" w:space="0" w:color="auto"/>
        <w:left w:val="none" w:sz="0" w:space="0" w:color="auto"/>
        <w:bottom w:val="none" w:sz="0" w:space="0" w:color="auto"/>
        <w:right w:val="none" w:sz="0" w:space="0" w:color="auto"/>
      </w:divBdr>
    </w:div>
    <w:div w:id="170724234">
      <w:bodyDiv w:val="1"/>
      <w:marLeft w:val="0"/>
      <w:marRight w:val="0"/>
      <w:marTop w:val="0"/>
      <w:marBottom w:val="0"/>
      <w:divBdr>
        <w:top w:val="none" w:sz="0" w:space="0" w:color="auto"/>
        <w:left w:val="none" w:sz="0" w:space="0" w:color="auto"/>
        <w:bottom w:val="none" w:sz="0" w:space="0" w:color="auto"/>
        <w:right w:val="none" w:sz="0" w:space="0" w:color="auto"/>
      </w:divBdr>
    </w:div>
    <w:div w:id="191308729">
      <w:bodyDiv w:val="1"/>
      <w:marLeft w:val="0"/>
      <w:marRight w:val="0"/>
      <w:marTop w:val="0"/>
      <w:marBottom w:val="0"/>
      <w:divBdr>
        <w:top w:val="none" w:sz="0" w:space="0" w:color="auto"/>
        <w:left w:val="none" w:sz="0" w:space="0" w:color="auto"/>
        <w:bottom w:val="none" w:sz="0" w:space="0" w:color="auto"/>
        <w:right w:val="none" w:sz="0" w:space="0" w:color="auto"/>
      </w:divBdr>
    </w:div>
    <w:div w:id="233274703">
      <w:bodyDiv w:val="1"/>
      <w:marLeft w:val="0"/>
      <w:marRight w:val="0"/>
      <w:marTop w:val="0"/>
      <w:marBottom w:val="0"/>
      <w:divBdr>
        <w:top w:val="none" w:sz="0" w:space="0" w:color="auto"/>
        <w:left w:val="none" w:sz="0" w:space="0" w:color="auto"/>
        <w:bottom w:val="none" w:sz="0" w:space="0" w:color="auto"/>
        <w:right w:val="none" w:sz="0" w:space="0" w:color="auto"/>
      </w:divBdr>
    </w:div>
    <w:div w:id="240332782">
      <w:bodyDiv w:val="1"/>
      <w:marLeft w:val="0"/>
      <w:marRight w:val="0"/>
      <w:marTop w:val="0"/>
      <w:marBottom w:val="0"/>
      <w:divBdr>
        <w:top w:val="none" w:sz="0" w:space="0" w:color="auto"/>
        <w:left w:val="none" w:sz="0" w:space="0" w:color="auto"/>
        <w:bottom w:val="none" w:sz="0" w:space="0" w:color="auto"/>
        <w:right w:val="none" w:sz="0" w:space="0" w:color="auto"/>
      </w:divBdr>
    </w:div>
    <w:div w:id="254215850">
      <w:bodyDiv w:val="1"/>
      <w:marLeft w:val="0"/>
      <w:marRight w:val="0"/>
      <w:marTop w:val="0"/>
      <w:marBottom w:val="0"/>
      <w:divBdr>
        <w:top w:val="none" w:sz="0" w:space="0" w:color="auto"/>
        <w:left w:val="none" w:sz="0" w:space="0" w:color="auto"/>
        <w:bottom w:val="none" w:sz="0" w:space="0" w:color="auto"/>
        <w:right w:val="none" w:sz="0" w:space="0" w:color="auto"/>
      </w:divBdr>
    </w:div>
    <w:div w:id="319848163">
      <w:bodyDiv w:val="1"/>
      <w:marLeft w:val="0"/>
      <w:marRight w:val="0"/>
      <w:marTop w:val="0"/>
      <w:marBottom w:val="0"/>
      <w:divBdr>
        <w:top w:val="none" w:sz="0" w:space="0" w:color="auto"/>
        <w:left w:val="none" w:sz="0" w:space="0" w:color="auto"/>
        <w:bottom w:val="none" w:sz="0" w:space="0" w:color="auto"/>
        <w:right w:val="none" w:sz="0" w:space="0" w:color="auto"/>
      </w:divBdr>
    </w:div>
    <w:div w:id="353383276">
      <w:bodyDiv w:val="1"/>
      <w:marLeft w:val="0"/>
      <w:marRight w:val="0"/>
      <w:marTop w:val="0"/>
      <w:marBottom w:val="0"/>
      <w:divBdr>
        <w:top w:val="none" w:sz="0" w:space="0" w:color="auto"/>
        <w:left w:val="none" w:sz="0" w:space="0" w:color="auto"/>
        <w:bottom w:val="none" w:sz="0" w:space="0" w:color="auto"/>
        <w:right w:val="none" w:sz="0" w:space="0" w:color="auto"/>
      </w:divBdr>
    </w:div>
    <w:div w:id="356932808">
      <w:bodyDiv w:val="1"/>
      <w:marLeft w:val="0"/>
      <w:marRight w:val="0"/>
      <w:marTop w:val="0"/>
      <w:marBottom w:val="0"/>
      <w:divBdr>
        <w:top w:val="none" w:sz="0" w:space="0" w:color="auto"/>
        <w:left w:val="none" w:sz="0" w:space="0" w:color="auto"/>
        <w:bottom w:val="none" w:sz="0" w:space="0" w:color="auto"/>
        <w:right w:val="none" w:sz="0" w:space="0" w:color="auto"/>
      </w:divBdr>
    </w:div>
    <w:div w:id="358703650">
      <w:bodyDiv w:val="1"/>
      <w:marLeft w:val="0"/>
      <w:marRight w:val="0"/>
      <w:marTop w:val="0"/>
      <w:marBottom w:val="0"/>
      <w:divBdr>
        <w:top w:val="none" w:sz="0" w:space="0" w:color="auto"/>
        <w:left w:val="none" w:sz="0" w:space="0" w:color="auto"/>
        <w:bottom w:val="none" w:sz="0" w:space="0" w:color="auto"/>
        <w:right w:val="none" w:sz="0" w:space="0" w:color="auto"/>
      </w:divBdr>
    </w:div>
    <w:div w:id="423458856">
      <w:bodyDiv w:val="1"/>
      <w:marLeft w:val="0"/>
      <w:marRight w:val="0"/>
      <w:marTop w:val="0"/>
      <w:marBottom w:val="0"/>
      <w:divBdr>
        <w:top w:val="none" w:sz="0" w:space="0" w:color="auto"/>
        <w:left w:val="none" w:sz="0" w:space="0" w:color="auto"/>
        <w:bottom w:val="none" w:sz="0" w:space="0" w:color="auto"/>
        <w:right w:val="none" w:sz="0" w:space="0" w:color="auto"/>
      </w:divBdr>
    </w:div>
    <w:div w:id="487867431">
      <w:bodyDiv w:val="1"/>
      <w:marLeft w:val="0"/>
      <w:marRight w:val="0"/>
      <w:marTop w:val="0"/>
      <w:marBottom w:val="0"/>
      <w:divBdr>
        <w:top w:val="none" w:sz="0" w:space="0" w:color="auto"/>
        <w:left w:val="none" w:sz="0" w:space="0" w:color="auto"/>
        <w:bottom w:val="none" w:sz="0" w:space="0" w:color="auto"/>
        <w:right w:val="none" w:sz="0" w:space="0" w:color="auto"/>
      </w:divBdr>
    </w:div>
    <w:div w:id="537088028">
      <w:bodyDiv w:val="1"/>
      <w:marLeft w:val="0"/>
      <w:marRight w:val="0"/>
      <w:marTop w:val="0"/>
      <w:marBottom w:val="0"/>
      <w:divBdr>
        <w:top w:val="none" w:sz="0" w:space="0" w:color="auto"/>
        <w:left w:val="none" w:sz="0" w:space="0" w:color="auto"/>
        <w:bottom w:val="none" w:sz="0" w:space="0" w:color="auto"/>
        <w:right w:val="none" w:sz="0" w:space="0" w:color="auto"/>
      </w:divBdr>
    </w:div>
    <w:div w:id="557475625">
      <w:bodyDiv w:val="1"/>
      <w:marLeft w:val="0"/>
      <w:marRight w:val="0"/>
      <w:marTop w:val="0"/>
      <w:marBottom w:val="0"/>
      <w:divBdr>
        <w:top w:val="none" w:sz="0" w:space="0" w:color="auto"/>
        <w:left w:val="none" w:sz="0" w:space="0" w:color="auto"/>
        <w:bottom w:val="none" w:sz="0" w:space="0" w:color="auto"/>
        <w:right w:val="none" w:sz="0" w:space="0" w:color="auto"/>
      </w:divBdr>
    </w:div>
    <w:div w:id="585193839">
      <w:bodyDiv w:val="1"/>
      <w:marLeft w:val="0"/>
      <w:marRight w:val="0"/>
      <w:marTop w:val="0"/>
      <w:marBottom w:val="0"/>
      <w:divBdr>
        <w:top w:val="none" w:sz="0" w:space="0" w:color="auto"/>
        <w:left w:val="none" w:sz="0" w:space="0" w:color="auto"/>
        <w:bottom w:val="none" w:sz="0" w:space="0" w:color="auto"/>
        <w:right w:val="none" w:sz="0" w:space="0" w:color="auto"/>
      </w:divBdr>
    </w:div>
    <w:div w:id="622810315">
      <w:bodyDiv w:val="1"/>
      <w:marLeft w:val="0"/>
      <w:marRight w:val="0"/>
      <w:marTop w:val="0"/>
      <w:marBottom w:val="0"/>
      <w:divBdr>
        <w:top w:val="none" w:sz="0" w:space="0" w:color="auto"/>
        <w:left w:val="none" w:sz="0" w:space="0" w:color="auto"/>
        <w:bottom w:val="none" w:sz="0" w:space="0" w:color="auto"/>
        <w:right w:val="none" w:sz="0" w:space="0" w:color="auto"/>
      </w:divBdr>
    </w:div>
    <w:div w:id="625745904">
      <w:bodyDiv w:val="1"/>
      <w:marLeft w:val="0"/>
      <w:marRight w:val="0"/>
      <w:marTop w:val="0"/>
      <w:marBottom w:val="0"/>
      <w:divBdr>
        <w:top w:val="none" w:sz="0" w:space="0" w:color="auto"/>
        <w:left w:val="none" w:sz="0" w:space="0" w:color="auto"/>
        <w:bottom w:val="none" w:sz="0" w:space="0" w:color="auto"/>
        <w:right w:val="none" w:sz="0" w:space="0" w:color="auto"/>
      </w:divBdr>
    </w:div>
    <w:div w:id="643774145">
      <w:bodyDiv w:val="1"/>
      <w:marLeft w:val="0"/>
      <w:marRight w:val="0"/>
      <w:marTop w:val="0"/>
      <w:marBottom w:val="0"/>
      <w:divBdr>
        <w:top w:val="none" w:sz="0" w:space="0" w:color="auto"/>
        <w:left w:val="none" w:sz="0" w:space="0" w:color="auto"/>
        <w:bottom w:val="none" w:sz="0" w:space="0" w:color="auto"/>
        <w:right w:val="none" w:sz="0" w:space="0" w:color="auto"/>
      </w:divBdr>
    </w:div>
    <w:div w:id="680279975">
      <w:bodyDiv w:val="1"/>
      <w:marLeft w:val="0"/>
      <w:marRight w:val="0"/>
      <w:marTop w:val="0"/>
      <w:marBottom w:val="0"/>
      <w:divBdr>
        <w:top w:val="none" w:sz="0" w:space="0" w:color="auto"/>
        <w:left w:val="none" w:sz="0" w:space="0" w:color="auto"/>
        <w:bottom w:val="none" w:sz="0" w:space="0" w:color="auto"/>
        <w:right w:val="none" w:sz="0" w:space="0" w:color="auto"/>
      </w:divBdr>
    </w:div>
    <w:div w:id="681125369">
      <w:bodyDiv w:val="1"/>
      <w:marLeft w:val="0"/>
      <w:marRight w:val="0"/>
      <w:marTop w:val="0"/>
      <w:marBottom w:val="0"/>
      <w:divBdr>
        <w:top w:val="none" w:sz="0" w:space="0" w:color="auto"/>
        <w:left w:val="none" w:sz="0" w:space="0" w:color="auto"/>
        <w:bottom w:val="none" w:sz="0" w:space="0" w:color="auto"/>
        <w:right w:val="none" w:sz="0" w:space="0" w:color="auto"/>
      </w:divBdr>
    </w:div>
    <w:div w:id="691566912">
      <w:bodyDiv w:val="1"/>
      <w:marLeft w:val="0"/>
      <w:marRight w:val="0"/>
      <w:marTop w:val="0"/>
      <w:marBottom w:val="0"/>
      <w:divBdr>
        <w:top w:val="none" w:sz="0" w:space="0" w:color="auto"/>
        <w:left w:val="none" w:sz="0" w:space="0" w:color="auto"/>
        <w:bottom w:val="none" w:sz="0" w:space="0" w:color="auto"/>
        <w:right w:val="none" w:sz="0" w:space="0" w:color="auto"/>
      </w:divBdr>
    </w:div>
    <w:div w:id="707415374">
      <w:bodyDiv w:val="1"/>
      <w:marLeft w:val="0"/>
      <w:marRight w:val="0"/>
      <w:marTop w:val="0"/>
      <w:marBottom w:val="0"/>
      <w:divBdr>
        <w:top w:val="none" w:sz="0" w:space="0" w:color="auto"/>
        <w:left w:val="none" w:sz="0" w:space="0" w:color="auto"/>
        <w:bottom w:val="none" w:sz="0" w:space="0" w:color="auto"/>
        <w:right w:val="none" w:sz="0" w:space="0" w:color="auto"/>
      </w:divBdr>
    </w:div>
    <w:div w:id="728115415">
      <w:bodyDiv w:val="1"/>
      <w:marLeft w:val="0"/>
      <w:marRight w:val="0"/>
      <w:marTop w:val="0"/>
      <w:marBottom w:val="0"/>
      <w:divBdr>
        <w:top w:val="none" w:sz="0" w:space="0" w:color="auto"/>
        <w:left w:val="none" w:sz="0" w:space="0" w:color="auto"/>
        <w:bottom w:val="none" w:sz="0" w:space="0" w:color="auto"/>
        <w:right w:val="none" w:sz="0" w:space="0" w:color="auto"/>
      </w:divBdr>
    </w:div>
    <w:div w:id="736710922">
      <w:bodyDiv w:val="1"/>
      <w:marLeft w:val="0"/>
      <w:marRight w:val="0"/>
      <w:marTop w:val="0"/>
      <w:marBottom w:val="0"/>
      <w:divBdr>
        <w:top w:val="none" w:sz="0" w:space="0" w:color="auto"/>
        <w:left w:val="none" w:sz="0" w:space="0" w:color="auto"/>
        <w:bottom w:val="none" w:sz="0" w:space="0" w:color="auto"/>
        <w:right w:val="none" w:sz="0" w:space="0" w:color="auto"/>
      </w:divBdr>
    </w:div>
    <w:div w:id="830827615">
      <w:bodyDiv w:val="1"/>
      <w:marLeft w:val="0"/>
      <w:marRight w:val="0"/>
      <w:marTop w:val="0"/>
      <w:marBottom w:val="0"/>
      <w:divBdr>
        <w:top w:val="none" w:sz="0" w:space="0" w:color="auto"/>
        <w:left w:val="none" w:sz="0" w:space="0" w:color="auto"/>
        <w:bottom w:val="none" w:sz="0" w:space="0" w:color="auto"/>
        <w:right w:val="none" w:sz="0" w:space="0" w:color="auto"/>
      </w:divBdr>
    </w:div>
    <w:div w:id="832184376">
      <w:bodyDiv w:val="1"/>
      <w:marLeft w:val="0"/>
      <w:marRight w:val="0"/>
      <w:marTop w:val="0"/>
      <w:marBottom w:val="0"/>
      <w:divBdr>
        <w:top w:val="none" w:sz="0" w:space="0" w:color="auto"/>
        <w:left w:val="none" w:sz="0" w:space="0" w:color="auto"/>
        <w:bottom w:val="none" w:sz="0" w:space="0" w:color="auto"/>
        <w:right w:val="none" w:sz="0" w:space="0" w:color="auto"/>
      </w:divBdr>
    </w:div>
    <w:div w:id="832987700">
      <w:bodyDiv w:val="1"/>
      <w:marLeft w:val="0"/>
      <w:marRight w:val="0"/>
      <w:marTop w:val="0"/>
      <w:marBottom w:val="0"/>
      <w:divBdr>
        <w:top w:val="none" w:sz="0" w:space="0" w:color="auto"/>
        <w:left w:val="none" w:sz="0" w:space="0" w:color="auto"/>
        <w:bottom w:val="none" w:sz="0" w:space="0" w:color="auto"/>
        <w:right w:val="none" w:sz="0" w:space="0" w:color="auto"/>
      </w:divBdr>
    </w:div>
    <w:div w:id="845634449">
      <w:bodyDiv w:val="1"/>
      <w:marLeft w:val="0"/>
      <w:marRight w:val="0"/>
      <w:marTop w:val="0"/>
      <w:marBottom w:val="0"/>
      <w:divBdr>
        <w:top w:val="none" w:sz="0" w:space="0" w:color="auto"/>
        <w:left w:val="none" w:sz="0" w:space="0" w:color="auto"/>
        <w:bottom w:val="none" w:sz="0" w:space="0" w:color="auto"/>
        <w:right w:val="none" w:sz="0" w:space="0" w:color="auto"/>
      </w:divBdr>
    </w:div>
    <w:div w:id="849485740">
      <w:bodyDiv w:val="1"/>
      <w:marLeft w:val="0"/>
      <w:marRight w:val="0"/>
      <w:marTop w:val="0"/>
      <w:marBottom w:val="0"/>
      <w:divBdr>
        <w:top w:val="none" w:sz="0" w:space="0" w:color="auto"/>
        <w:left w:val="none" w:sz="0" w:space="0" w:color="auto"/>
        <w:bottom w:val="none" w:sz="0" w:space="0" w:color="auto"/>
        <w:right w:val="none" w:sz="0" w:space="0" w:color="auto"/>
      </w:divBdr>
    </w:div>
    <w:div w:id="898056050">
      <w:bodyDiv w:val="1"/>
      <w:marLeft w:val="0"/>
      <w:marRight w:val="0"/>
      <w:marTop w:val="0"/>
      <w:marBottom w:val="0"/>
      <w:divBdr>
        <w:top w:val="none" w:sz="0" w:space="0" w:color="auto"/>
        <w:left w:val="none" w:sz="0" w:space="0" w:color="auto"/>
        <w:bottom w:val="none" w:sz="0" w:space="0" w:color="auto"/>
        <w:right w:val="none" w:sz="0" w:space="0" w:color="auto"/>
      </w:divBdr>
    </w:div>
    <w:div w:id="918519189">
      <w:bodyDiv w:val="1"/>
      <w:marLeft w:val="0"/>
      <w:marRight w:val="0"/>
      <w:marTop w:val="0"/>
      <w:marBottom w:val="0"/>
      <w:divBdr>
        <w:top w:val="none" w:sz="0" w:space="0" w:color="auto"/>
        <w:left w:val="none" w:sz="0" w:space="0" w:color="auto"/>
        <w:bottom w:val="none" w:sz="0" w:space="0" w:color="auto"/>
        <w:right w:val="none" w:sz="0" w:space="0" w:color="auto"/>
      </w:divBdr>
    </w:div>
    <w:div w:id="923608872">
      <w:bodyDiv w:val="1"/>
      <w:marLeft w:val="0"/>
      <w:marRight w:val="0"/>
      <w:marTop w:val="0"/>
      <w:marBottom w:val="0"/>
      <w:divBdr>
        <w:top w:val="none" w:sz="0" w:space="0" w:color="auto"/>
        <w:left w:val="none" w:sz="0" w:space="0" w:color="auto"/>
        <w:bottom w:val="none" w:sz="0" w:space="0" w:color="auto"/>
        <w:right w:val="none" w:sz="0" w:space="0" w:color="auto"/>
      </w:divBdr>
    </w:div>
    <w:div w:id="939872332">
      <w:bodyDiv w:val="1"/>
      <w:marLeft w:val="0"/>
      <w:marRight w:val="0"/>
      <w:marTop w:val="0"/>
      <w:marBottom w:val="0"/>
      <w:divBdr>
        <w:top w:val="none" w:sz="0" w:space="0" w:color="auto"/>
        <w:left w:val="none" w:sz="0" w:space="0" w:color="auto"/>
        <w:bottom w:val="none" w:sz="0" w:space="0" w:color="auto"/>
        <w:right w:val="none" w:sz="0" w:space="0" w:color="auto"/>
      </w:divBdr>
    </w:div>
    <w:div w:id="943804834">
      <w:bodyDiv w:val="1"/>
      <w:marLeft w:val="0"/>
      <w:marRight w:val="0"/>
      <w:marTop w:val="0"/>
      <w:marBottom w:val="0"/>
      <w:divBdr>
        <w:top w:val="none" w:sz="0" w:space="0" w:color="auto"/>
        <w:left w:val="none" w:sz="0" w:space="0" w:color="auto"/>
        <w:bottom w:val="none" w:sz="0" w:space="0" w:color="auto"/>
        <w:right w:val="none" w:sz="0" w:space="0" w:color="auto"/>
      </w:divBdr>
    </w:div>
    <w:div w:id="951589436">
      <w:bodyDiv w:val="1"/>
      <w:marLeft w:val="0"/>
      <w:marRight w:val="0"/>
      <w:marTop w:val="0"/>
      <w:marBottom w:val="0"/>
      <w:divBdr>
        <w:top w:val="none" w:sz="0" w:space="0" w:color="auto"/>
        <w:left w:val="none" w:sz="0" w:space="0" w:color="auto"/>
        <w:bottom w:val="none" w:sz="0" w:space="0" w:color="auto"/>
        <w:right w:val="none" w:sz="0" w:space="0" w:color="auto"/>
      </w:divBdr>
    </w:div>
    <w:div w:id="979115678">
      <w:bodyDiv w:val="1"/>
      <w:marLeft w:val="0"/>
      <w:marRight w:val="0"/>
      <w:marTop w:val="0"/>
      <w:marBottom w:val="0"/>
      <w:divBdr>
        <w:top w:val="none" w:sz="0" w:space="0" w:color="auto"/>
        <w:left w:val="none" w:sz="0" w:space="0" w:color="auto"/>
        <w:bottom w:val="none" w:sz="0" w:space="0" w:color="auto"/>
        <w:right w:val="none" w:sz="0" w:space="0" w:color="auto"/>
      </w:divBdr>
    </w:div>
    <w:div w:id="1028918783">
      <w:bodyDiv w:val="1"/>
      <w:marLeft w:val="0"/>
      <w:marRight w:val="0"/>
      <w:marTop w:val="0"/>
      <w:marBottom w:val="0"/>
      <w:divBdr>
        <w:top w:val="none" w:sz="0" w:space="0" w:color="auto"/>
        <w:left w:val="none" w:sz="0" w:space="0" w:color="auto"/>
        <w:bottom w:val="none" w:sz="0" w:space="0" w:color="auto"/>
        <w:right w:val="none" w:sz="0" w:space="0" w:color="auto"/>
      </w:divBdr>
    </w:div>
    <w:div w:id="1065253144">
      <w:bodyDiv w:val="1"/>
      <w:marLeft w:val="0"/>
      <w:marRight w:val="0"/>
      <w:marTop w:val="0"/>
      <w:marBottom w:val="0"/>
      <w:divBdr>
        <w:top w:val="none" w:sz="0" w:space="0" w:color="auto"/>
        <w:left w:val="none" w:sz="0" w:space="0" w:color="auto"/>
        <w:bottom w:val="none" w:sz="0" w:space="0" w:color="auto"/>
        <w:right w:val="none" w:sz="0" w:space="0" w:color="auto"/>
      </w:divBdr>
    </w:div>
    <w:div w:id="1086421761">
      <w:bodyDiv w:val="1"/>
      <w:marLeft w:val="0"/>
      <w:marRight w:val="0"/>
      <w:marTop w:val="0"/>
      <w:marBottom w:val="0"/>
      <w:divBdr>
        <w:top w:val="none" w:sz="0" w:space="0" w:color="auto"/>
        <w:left w:val="none" w:sz="0" w:space="0" w:color="auto"/>
        <w:bottom w:val="none" w:sz="0" w:space="0" w:color="auto"/>
        <w:right w:val="none" w:sz="0" w:space="0" w:color="auto"/>
      </w:divBdr>
    </w:div>
    <w:div w:id="1094008742">
      <w:bodyDiv w:val="1"/>
      <w:marLeft w:val="0"/>
      <w:marRight w:val="0"/>
      <w:marTop w:val="0"/>
      <w:marBottom w:val="0"/>
      <w:divBdr>
        <w:top w:val="none" w:sz="0" w:space="0" w:color="auto"/>
        <w:left w:val="none" w:sz="0" w:space="0" w:color="auto"/>
        <w:bottom w:val="none" w:sz="0" w:space="0" w:color="auto"/>
        <w:right w:val="none" w:sz="0" w:space="0" w:color="auto"/>
      </w:divBdr>
    </w:div>
    <w:div w:id="1109818283">
      <w:bodyDiv w:val="1"/>
      <w:marLeft w:val="0"/>
      <w:marRight w:val="0"/>
      <w:marTop w:val="0"/>
      <w:marBottom w:val="0"/>
      <w:divBdr>
        <w:top w:val="none" w:sz="0" w:space="0" w:color="auto"/>
        <w:left w:val="none" w:sz="0" w:space="0" w:color="auto"/>
        <w:bottom w:val="none" w:sz="0" w:space="0" w:color="auto"/>
        <w:right w:val="none" w:sz="0" w:space="0" w:color="auto"/>
      </w:divBdr>
    </w:div>
    <w:div w:id="1140539785">
      <w:bodyDiv w:val="1"/>
      <w:marLeft w:val="0"/>
      <w:marRight w:val="0"/>
      <w:marTop w:val="0"/>
      <w:marBottom w:val="0"/>
      <w:divBdr>
        <w:top w:val="none" w:sz="0" w:space="0" w:color="auto"/>
        <w:left w:val="none" w:sz="0" w:space="0" w:color="auto"/>
        <w:bottom w:val="none" w:sz="0" w:space="0" w:color="auto"/>
        <w:right w:val="none" w:sz="0" w:space="0" w:color="auto"/>
      </w:divBdr>
    </w:div>
    <w:div w:id="1184633210">
      <w:bodyDiv w:val="1"/>
      <w:marLeft w:val="0"/>
      <w:marRight w:val="0"/>
      <w:marTop w:val="0"/>
      <w:marBottom w:val="0"/>
      <w:divBdr>
        <w:top w:val="none" w:sz="0" w:space="0" w:color="auto"/>
        <w:left w:val="none" w:sz="0" w:space="0" w:color="auto"/>
        <w:bottom w:val="none" w:sz="0" w:space="0" w:color="auto"/>
        <w:right w:val="none" w:sz="0" w:space="0" w:color="auto"/>
      </w:divBdr>
    </w:div>
    <w:div w:id="1226140389">
      <w:bodyDiv w:val="1"/>
      <w:marLeft w:val="0"/>
      <w:marRight w:val="0"/>
      <w:marTop w:val="0"/>
      <w:marBottom w:val="0"/>
      <w:divBdr>
        <w:top w:val="none" w:sz="0" w:space="0" w:color="auto"/>
        <w:left w:val="none" w:sz="0" w:space="0" w:color="auto"/>
        <w:bottom w:val="none" w:sz="0" w:space="0" w:color="auto"/>
        <w:right w:val="none" w:sz="0" w:space="0" w:color="auto"/>
      </w:divBdr>
    </w:div>
    <w:div w:id="1236167039">
      <w:bodyDiv w:val="1"/>
      <w:marLeft w:val="0"/>
      <w:marRight w:val="0"/>
      <w:marTop w:val="0"/>
      <w:marBottom w:val="0"/>
      <w:divBdr>
        <w:top w:val="none" w:sz="0" w:space="0" w:color="auto"/>
        <w:left w:val="none" w:sz="0" w:space="0" w:color="auto"/>
        <w:bottom w:val="none" w:sz="0" w:space="0" w:color="auto"/>
        <w:right w:val="none" w:sz="0" w:space="0" w:color="auto"/>
      </w:divBdr>
    </w:div>
    <w:div w:id="1244798541">
      <w:bodyDiv w:val="1"/>
      <w:marLeft w:val="0"/>
      <w:marRight w:val="0"/>
      <w:marTop w:val="0"/>
      <w:marBottom w:val="0"/>
      <w:divBdr>
        <w:top w:val="none" w:sz="0" w:space="0" w:color="auto"/>
        <w:left w:val="none" w:sz="0" w:space="0" w:color="auto"/>
        <w:bottom w:val="none" w:sz="0" w:space="0" w:color="auto"/>
        <w:right w:val="none" w:sz="0" w:space="0" w:color="auto"/>
      </w:divBdr>
    </w:div>
    <w:div w:id="1301571374">
      <w:bodyDiv w:val="1"/>
      <w:marLeft w:val="0"/>
      <w:marRight w:val="0"/>
      <w:marTop w:val="0"/>
      <w:marBottom w:val="0"/>
      <w:divBdr>
        <w:top w:val="none" w:sz="0" w:space="0" w:color="auto"/>
        <w:left w:val="none" w:sz="0" w:space="0" w:color="auto"/>
        <w:bottom w:val="none" w:sz="0" w:space="0" w:color="auto"/>
        <w:right w:val="none" w:sz="0" w:space="0" w:color="auto"/>
      </w:divBdr>
    </w:div>
    <w:div w:id="1309750484">
      <w:bodyDiv w:val="1"/>
      <w:marLeft w:val="0"/>
      <w:marRight w:val="0"/>
      <w:marTop w:val="0"/>
      <w:marBottom w:val="0"/>
      <w:divBdr>
        <w:top w:val="none" w:sz="0" w:space="0" w:color="auto"/>
        <w:left w:val="none" w:sz="0" w:space="0" w:color="auto"/>
        <w:bottom w:val="none" w:sz="0" w:space="0" w:color="auto"/>
        <w:right w:val="none" w:sz="0" w:space="0" w:color="auto"/>
      </w:divBdr>
    </w:div>
    <w:div w:id="1313869711">
      <w:bodyDiv w:val="1"/>
      <w:marLeft w:val="0"/>
      <w:marRight w:val="0"/>
      <w:marTop w:val="0"/>
      <w:marBottom w:val="0"/>
      <w:divBdr>
        <w:top w:val="none" w:sz="0" w:space="0" w:color="auto"/>
        <w:left w:val="none" w:sz="0" w:space="0" w:color="auto"/>
        <w:bottom w:val="none" w:sz="0" w:space="0" w:color="auto"/>
        <w:right w:val="none" w:sz="0" w:space="0" w:color="auto"/>
      </w:divBdr>
    </w:div>
    <w:div w:id="1321540896">
      <w:bodyDiv w:val="1"/>
      <w:marLeft w:val="0"/>
      <w:marRight w:val="0"/>
      <w:marTop w:val="0"/>
      <w:marBottom w:val="0"/>
      <w:divBdr>
        <w:top w:val="none" w:sz="0" w:space="0" w:color="auto"/>
        <w:left w:val="none" w:sz="0" w:space="0" w:color="auto"/>
        <w:bottom w:val="none" w:sz="0" w:space="0" w:color="auto"/>
        <w:right w:val="none" w:sz="0" w:space="0" w:color="auto"/>
      </w:divBdr>
    </w:div>
    <w:div w:id="1368334558">
      <w:bodyDiv w:val="1"/>
      <w:marLeft w:val="0"/>
      <w:marRight w:val="0"/>
      <w:marTop w:val="0"/>
      <w:marBottom w:val="0"/>
      <w:divBdr>
        <w:top w:val="none" w:sz="0" w:space="0" w:color="auto"/>
        <w:left w:val="none" w:sz="0" w:space="0" w:color="auto"/>
        <w:bottom w:val="none" w:sz="0" w:space="0" w:color="auto"/>
        <w:right w:val="none" w:sz="0" w:space="0" w:color="auto"/>
      </w:divBdr>
    </w:div>
    <w:div w:id="1369911542">
      <w:bodyDiv w:val="1"/>
      <w:marLeft w:val="0"/>
      <w:marRight w:val="0"/>
      <w:marTop w:val="0"/>
      <w:marBottom w:val="0"/>
      <w:divBdr>
        <w:top w:val="none" w:sz="0" w:space="0" w:color="auto"/>
        <w:left w:val="none" w:sz="0" w:space="0" w:color="auto"/>
        <w:bottom w:val="none" w:sz="0" w:space="0" w:color="auto"/>
        <w:right w:val="none" w:sz="0" w:space="0" w:color="auto"/>
      </w:divBdr>
    </w:div>
    <w:div w:id="1373383676">
      <w:bodyDiv w:val="1"/>
      <w:marLeft w:val="0"/>
      <w:marRight w:val="0"/>
      <w:marTop w:val="0"/>
      <w:marBottom w:val="0"/>
      <w:divBdr>
        <w:top w:val="none" w:sz="0" w:space="0" w:color="auto"/>
        <w:left w:val="none" w:sz="0" w:space="0" w:color="auto"/>
        <w:bottom w:val="none" w:sz="0" w:space="0" w:color="auto"/>
        <w:right w:val="none" w:sz="0" w:space="0" w:color="auto"/>
      </w:divBdr>
    </w:div>
    <w:div w:id="1380666514">
      <w:bodyDiv w:val="1"/>
      <w:marLeft w:val="0"/>
      <w:marRight w:val="0"/>
      <w:marTop w:val="0"/>
      <w:marBottom w:val="0"/>
      <w:divBdr>
        <w:top w:val="none" w:sz="0" w:space="0" w:color="auto"/>
        <w:left w:val="none" w:sz="0" w:space="0" w:color="auto"/>
        <w:bottom w:val="none" w:sz="0" w:space="0" w:color="auto"/>
        <w:right w:val="none" w:sz="0" w:space="0" w:color="auto"/>
      </w:divBdr>
    </w:div>
    <w:div w:id="1404451957">
      <w:bodyDiv w:val="1"/>
      <w:marLeft w:val="0"/>
      <w:marRight w:val="0"/>
      <w:marTop w:val="0"/>
      <w:marBottom w:val="0"/>
      <w:divBdr>
        <w:top w:val="none" w:sz="0" w:space="0" w:color="auto"/>
        <w:left w:val="none" w:sz="0" w:space="0" w:color="auto"/>
        <w:bottom w:val="none" w:sz="0" w:space="0" w:color="auto"/>
        <w:right w:val="none" w:sz="0" w:space="0" w:color="auto"/>
      </w:divBdr>
    </w:div>
    <w:div w:id="1425102985">
      <w:bodyDiv w:val="1"/>
      <w:marLeft w:val="0"/>
      <w:marRight w:val="0"/>
      <w:marTop w:val="0"/>
      <w:marBottom w:val="0"/>
      <w:divBdr>
        <w:top w:val="none" w:sz="0" w:space="0" w:color="auto"/>
        <w:left w:val="none" w:sz="0" w:space="0" w:color="auto"/>
        <w:bottom w:val="none" w:sz="0" w:space="0" w:color="auto"/>
        <w:right w:val="none" w:sz="0" w:space="0" w:color="auto"/>
      </w:divBdr>
    </w:div>
    <w:div w:id="1450394863">
      <w:bodyDiv w:val="1"/>
      <w:marLeft w:val="0"/>
      <w:marRight w:val="0"/>
      <w:marTop w:val="0"/>
      <w:marBottom w:val="0"/>
      <w:divBdr>
        <w:top w:val="none" w:sz="0" w:space="0" w:color="auto"/>
        <w:left w:val="none" w:sz="0" w:space="0" w:color="auto"/>
        <w:bottom w:val="none" w:sz="0" w:space="0" w:color="auto"/>
        <w:right w:val="none" w:sz="0" w:space="0" w:color="auto"/>
      </w:divBdr>
    </w:div>
    <w:div w:id="1451894176">
      <w:bodyDiv w:val="1"/>
      <w:marLeft w:val="0"/>
      <w:marRight w:val="0"/>
      <w:marTop w:val="0"/>
      <w:marBottom w:val="0"/>
      <w:divBdr>
        <w:top w:val="none" w:sz="0" w:space="0" w:color="auto"/>
        <w:left w:val="none" w:sz="0" w:space="0" w:color="auto"/>
        <w:bottom w:val="none" w:sz="0" w:space="0" w:color="auto"/>
        <w:right w:val="none" w:sz="0" w:space="0" w:color="auto"/>
      </w:divBdr>
    </w:div>
    <w:div w:id="1509102080">
      <w:bodyDiv w:val="1"/>
      <w:marLeft w:val="0"/>
      <w:marRight w:val="0"/>
      <w:marTop w:val="0"/>
      <w:marBottom w:val="0"/>
      <w:divBdr>
        <w:top w:val="none" w:sz="0" w:space="0" w:color="auto"/>
        <w:left w:val="none" w:sz="0" w:space="0" w:color="auto"/>
        <w:bottom w:val="none" w:sz="0" w:space="0" w:color="auto"/>
        <w:right w:val="none" w:sz="0" w:space="0" w:color="auto"/>
      </w:divBdr>
    </w:div>
    <w:div w:id="1550413260">
      <w:bodyDiv w:val="1"/>
      <w:marLeft w:val="0"/>
      <w:marRight w:val="0"/>
      <w:marTop w:val="0"/>
      <w:marBottom w:val="0"/>
      <w:divBdr>
        <w:top w:val="none" w:sz="0" w:space="0" w:color="auto"/>
        <w:left w:val="none" w:sz="0" w:space="0" w:color="auto"/>
        <w:bottom w:val="none" w:sz="0" w:space="0" w:color="auto"/>
        <w:right w:val="none" w:sz="0" w:space="0" w:color="auto"/>
      </w:divBdr>
    </w:div>
    <w:div w:id="1578051190">
      <w:bodyDiv w:val="1"/>
      <w:marLeft w:val="0"/>
      <w:marRight w:val="0"/>
      <w:marTop w:val="0"/>
      <w:marBottom w:val="0"/>
      <w:divBdr>
        <w:top w:val="none" w:sz="0" w:space="0" w:color="auto"/>
        <w:left w:val="none" w:sz="0" w:space="0" w:color="auto"/>
        <w:bottom w:val="none" w:sz="0" w:space="0" w:color="auto"/>
        <w:right w:val="none" w:sz="0" w:space="0" w:color="auto"/>
      </w:divBdr>
    </w:div>
    <w:div w:id="1578204800">
      <w:bodyDiv w:val="1"/>
      <w:marLeft w:val="0"/>
      <w:marRight w:val="0"/>
      <w:marTop w:val="0"/>
      <w:marBottom w:val="0"/>
      <w:divBdr>
        <w:top w:val="none" w:sz="0" w:space="0" w:color="auto"/>
        <w:left w:val="none" w:sz="0" w:space="0" w:color="auto"/>
        <w:bottom w:val="none" w:sz="0" w:space="0" w:color="auto"/>
        <w:right w:val="none" w:sz="0" w:space="0" w:color="auto"/>
      </w:divBdr>
    </w:div>
    <w:div w:id="1583106730">
      <w:bodyDiv w:val="1"/>
      <w:marLeft w:val="0"/>
      <w:marRight w:val="0"/>
      <w:marTop w:val="0"/>
      <w:marBottom w:val="0"/>
      <w:divBdr>
        <w:top w:val="none" w:sz="0" w:space="0" w:color="auto"/>
        <w:left w:val="none" w:sz="0" w:space="0" w:color="auto"/>
        <w:bottom w:val="none" w:sz="0" w:space="0" w:color="auto"/>
        <w:right w:val="none" w:sz="0" w:space="0" w:color="auto"/>
      </w:divBdr>
    </w:div>
    <w:div w:id="1584532497">
      <w:bodyDiv w:val="1"/>
      <w:marLeft w:val="0"/>
      <w:marRight w:val="0"/>
      <w:marTop w:val="0"/>
      <w:marBottom w:val="0"/>
      <w:divBdr>
        <w:top w:val="none" w:sz="0" w:space="0" w:color="auto"/>
        <w:left w:val="none" w:sz="0" w:space="0" w:color="auto"/>
        <w:bottom w:val="none" w:sz="0" w:space="0" w:color="auto"/>
        <w:right w:val="none" w:sz="0" w:space="0" w:color="auto"/>
      </w:divBdr>
    </w:div>
    <w:div w:id="1595438445">
      <w:bodyDiv w:val="1"/>
      <w:marLeft w:val="0"/>
      <w:marRight w:val="0"/>
      <w:marTop w:val="0"/>
      <w:marBottom w:val="0"/>
      <w:divBdr>
        <w:top w:val="none" w:sz="0" w:space="0" w:color="auto"/>
        <w:left w:val="none" w:sz="0" w:space="0" w:color="auto"/>
        <w:bottom w:val="none" w:sz="0" w:space="0" w:color="auto"/>
        <w:right w:val="none" w:sz="0" w:space="0" w:color="auto"/>
      </w:divBdr>
    </w:div>
    <w:div w:id="1619144927">
      <w:bodyDiv w:val="1"/>
      <w:marLeft w:val="0"/>
      <w:marRight w:val="0"/>
      <w:marTop w:val="0"/>
      <w:marBottom w:val="0"/>
      <w:divBdr>
        <w:top w:val="none" w:sz="0" w:space="0" w:color="auto"/>
        <w:left w:val="none" w:sz="0" w:space="0" w:color="auto"/>
        <w:bottom w:val="none" w:sz="0" w:space="0" w:color="auto"/>
        <w:right w:val="none" w:sz="0" w:space="0" w:color="auto"/>
      </w:divBdr>
    </w:div>
    <w:div w:id="1644965143">
      <w:bodyDiv w:val="1"/>
      <w:marLeft w:val="0"/>
      <w:marRight w:val="0"/>
      <w:marTop w:val="0"/>
      <w:marBottom w:val="0"/>
      <w:divBdr>
        <w:top w:val="none" w:sz="0" w:space="0" w:color="auto"/>
        <w:left w:val="none" w:sz="0" w:space="0" w:color="auto"/>
        <w:bottom w:val="none" w:sz="0" w:space="0" w:color="auto"/>
        <w:right w:val="none" w:sz="0" w:space="0" w:color="auto"/>
      </w:divBdr>
    </w:div>
    <w:div w:id="1657606650">
      <w:bodyDiv w:val="1"/>
      <w:marLeft w:val="0"/>
      <w:marRight w:val="0"/>
      <w:marTop w:val="0"/>
      <w:marBottom w:val="0"/>
      <w:divBdr>
        <w:top w:val="none" w:sz="0" w:space="0" w:color="auto"/>
        <w:left w:val="none" w:sz="0" w:space="0" w:color="auto"/>
        <w:bottom w:val="none" w:sz="0" w:space="0" w:color="auto"/>
        <w:right w:val="none" w:sz="0" w:space="0" w:color="auto"/>
      </w:divBdr>
    </w:div>
    <w:div w:id="1664121025">
      <w:bodyDiv w:val="1"/>
      <w:marLeft w:val="0"/>
      <w:marRight w:val="0"/>
      <w:marTop w:val="0"/>
      <w:marBottom w:val="0"/>
      <w:divBdr>
        <w:top w:val="none" w:sz="0" w:space="0" w:color="auto"/>
        <w:left w:val="none" w:sz="0" w:space="0" w:color="auto"/>
        <w:bottom w:val="none" w:sz="0" w:space="0" w:color="auto"/>
        <w:right w:val="none" w:sz="0" w:space="0" w:color="auto"/>
      </w:divBdr>
    </w:div>
    <w:div w:id="1695306006">
      <w:bodyDiv w:val="1"/>
      <w:marLeft w:val="0"/>
      <w:marRight w:val="0"/>
      <w:marTop w:val="0"/>
      <w:marBottom w:val="0"/>
      <w:divBdr>
        <w:top w:val="none" w:sz="0" w:space="0" w:color="auto"/>
        <w:left w:val="none" w:sz="0" w:space="0" w:color="auto"/>
        <w:bottom w:val="none" w:sz="0" w:space="0" w:color="auto"/>
        <w:right w:val="none" w:sz="0" w:space="0" w:color="auto"/>
      </w:divBdr>
    </w:div>
    <w:div w:id="1775902893">
      <w:bodyDiv w:val="1"/>
      <w:marLeft w:val="0"/>
      <w:marRight w:val="0"/>
      <w:marTop w:val="0"/>
      <w:marBottom w:val="0"/>
      <w:divBdr>
        <w:top w:val="none" w:sz="0" w:space="0" w:color="auto"/>
        <w:left w:val="none" w:sz="0" w:space="0" w:color="auto"/>
        <w:bottom w:val="none" w:sz="0" w:space="0" w:color="auto"/>
        <w:right w:val="none" w:sz="0" w:space="0" w:color="auto"/>
      </w:divBdr>
    </w:div>
    <w:div w:id="1779178356">
      <w:bodyDiv w:val="1"/>
      <w:marLeft w:val="0"/>
      <w:marRight w:val="0"/>
      <w:marTop w:val="0"/>
      <w:marBottom w:val="0"/>
      <w:divBdr>
        <w:top w:val="none" w:sz="0" w:space="0" w:color="auto"/>
        <w:left w:val="none" w:sz="0" w:space="0" w:color="auto"/>
        <w:bottom w:val="none" w:sz="0" w:space="0" w:color="auto"/>
        <w:right w:val="none" w:sz="0" w:space="0" w:color="auto"/>
      </w:divBdr>
    </w:div>
    <w:div w:id="1798446840">
      <w:bodyDiv w:val="1"/>
      <w:marLeft w:val="0"/>
      <w:marRight w:val="0"/>
      <w:marTop w:val="0"/>
      <w:marBottom w:val="0"/>
      <w:divBdr>
        <w:top w:val="none" w:sz="0" w:space="0" w:color="auto"/>
        <w:left w:val="none" w:sz="0" w:space="0" w:color="auto"/>
        <w:bottom w:val="none" w:sz="0" w:space="0" w:color="auto"/>
        <w:right w:val="none" w:sz="0" w:space="0" w:color="auto"/>
      </w:divBdr>
    </w:div>
    <w:div w:id="1810782027">
      <w:bodyDiv w:val="1"/>
      <w:marLeft w:val="0"/>
      <w:marRight w:val="0"/>
      <w:marTop w:val="0"/>
      <w:marBottom w:val="0"/>
      <w:divBdr>
        <w:top w:val="none" w:sz="0" w:space="0" w:color="auto"/>
        <w:left w:val="none" w:sz="0" w:space="0" w:color="auto"/>
        <w:bottom w:val="none" w:sz="0" w:space="0" w:color="auto"/>
        <w:right w:val="none" w:sz="0" w:space="0" w:color="auto"/>
      </w:divBdr>
    </w:div>
    <w:div w:id="1824615767">
      <w:bodyDiv w:val="1"/>
      <w:marLeft w:val="0"/>
      <w:marRight w:val="0"/>
      <w:marTop w:val="0"/>
      <w:marBottom w:val="0"/>
      <w:divBdr>
        <w:top w:val="none" w:sz="0" w:space="0" w:color="auto"/>
        <w:left w:val="none" w:sz="0" w:space="0" w:color="auto"/>
        <w:bottom w:val="none" w:sz="0" w:space="0" w:color="auto"/>
        <w:right w:val="none" w:sz="0" w:space="0" w:color="auto"/>
      </w:divBdr>
    </w:div>
    <w:div w:id="1834027166">
      <w:bodyDiv w:val="1"/>
      <w:marLeft w:val="0"/>
      <w:marRight w:val="0"/>
      <w:marTop w:val="0"/>
      <w:marBottom w:val="0"/>
      <w:divBdr>
        <w:top w:val="none" w:sz="0" w:space="0" w:color="auto"/>
        <w:left w:val="none" w:sz="0" w:space="0" w:color="auto"/>
        <w:bottom w:val="none" w:sz="0" w:space="0" w:color="auto"/>
        <w:right w:val="none" w:sz="0" w:space="0" w:color="auto"/>
      </w:divBdr>
    </w:div>
    <w:div w:id="1838691038">
      <w:bodyDiv w:val="1"/>
      <w:marLeft w:val="0"/>
      <w:marRight w:val="0"/>
      <w:marTop w:val="0"/>
      <w:marBottom w:val="0"/>
      <w:divBdr>
        <w:top w:val="none" w:sz="0" w:space="0" w:color="auto"/>
        <w:left w:val="none" w:sz="0" w:space="0" w:color="auto"/>
        <w:bottom w:val="none" w:sz="0" w:space="0" w:color="auto"/>
        <w:right w:val="none" w:sz="0" w:space="0" w:color="auto"/>
      </w:divBdr>
    </w:div>
    <w:div w:id="1844466638">
      <w:bodyDiv w:val="1"/>
      <w:marLeft w:val="0"/>
      <w:marRight w:val="0"/>
      <w:marTop w:val="0"/>
      <w:marBottom w:val="0"/>
      <w:divBdr>
        <w:top w:val="none" w:sz="0" w:space="0" w:color="auto"/>
        <w:left w:val="none" w:sz="0" w:space="0" w:color="auto"/>
        <w:bottom w:val="none" w:sz="0" w:space="0" w:color="auto"/>
        <w:right w:val="none" w:sz="0" w:space="0" w:color="auto"/>
      </w:divBdr>
    </w:div>
    <w:div w:id="1854227625">
      <w:bodyDiv w:val="1"/>
      <w:marLeft w:val="0"/>
      <w:marRight w:val="0"/>
      <w:marTop w:val="0"/>
      <w:marBottom w:val="0"/>
      <w:divBdr>
        <w:top w:val="none" w:sz="0" w:space="0" w:color="auto"/>
        <w:left w:val="none" w:sz="0" w:space="0" w:color="auto"/>
        <w:bottom w:val="none" w:sz="0" w:space="0" w:color="auto"/>
        <w:right w:val="none" w:sz="0" w:space="0" w:color="auto"/>
      </w:divBdr>
    </w:div>
    <w:div w:id="1885369124">
      <w:bodyDiv w:val="1"/>
      <w:marLeft w:val="0"/>
      <w:marRight w:val="0"/>
      <w:marTop w:val="0"/>
      <w:marBottom w:val="0"/>
      <w:divBdr>
        <w:top w:val="none" w:sz="0" w:space="0" w:color="auto"/>
        <w:left w:val="none" w:sz="0" w:space="0" w:color="auto"/>
        <w:bottom w:val="none" w:sz="0" w:space="0" w:color="auto"/>
        <w:right w:val="none" w:sz="0" w:space="0" w:color="auto"/>
      </w:divBdr>
    </w:div>
    <w:div w:id="1894542219">
      <w:bodyDiv w:val="1"/>
      <w:marLeft w:val="0"/>
      <w:marRight w:val="0"/>
      <w:marTop w:val="0"/>
      <w:marBottom w:val="0"/>
      <w:divBdr>
        <w:top w:val="none" w:sz="0" w:space="0" w:color="auto"/>
        <w:left w:val="none" w:sz="0" w:space="0" w:color="auto"/>
        <w:bottom w:val="none" w:sz="0" w:space="0" w:color="auto"/>
        <w:right w:val="none" w:sz="0" w:space="0" w:color="auto"/>
      </w:divBdr>
    </w:div>
    <w:div w:id="1895770324">
      <w:bodyDiv w:val="1"/>
      <w:marLeft w:val="0"/>
      <w:marRight w:val="0"/>
      <w:marTop w:val="0"/>
      <w:marBottom w:val="0"/>
      <w:divBdr>
        <w:top w:val="none" w:sz="0" w:space="0" w:color="auto"/>
        <w:left w:val="none" w:sz="0" w:space="0" w:color="auto"/>
        <w:bottom w:val="none" w:sz="0" w:space="0" w:color="auto"/>
        <w:right w:val="none" w:sz="0" w:space="0" w:color="auto"/>
      </w:divBdr>
    </w:div>
    <w:div w:id="1933464240">
      <w:bodyDiv w:val="1"/>
      <w:marLeft w:val="0"/>
      <w:marRight w:val="0"/>
      <w:marTop w:val="0"/>
      <w:marBottom w:val="0"/>
      <w:divBdr>
        <w:top w:val="none" w:sz="0" w:space="0" w:color="auto"/>
        <w:left w:val="none" w:sz="0" w:space="0" w:color="auto"/>
        <w:bottom w:val="none" w:sz="0" w:space="0" w:color="auto"/>
        <w:right w:val="none" w:sz="0" w:space="0" w:color="auto"/>
      </w:divBdr>
    </w:div>
    <w:div w:id="1941796239">
      <w:bodyDiv w:val="1"/>
      <w:marLeft w:val="0"/>
      <w:marRight w:val="0"/>
      <w:marTop w:val="0"/>
      <w:marBottom w:val="0"/>
      <w:divBdr>
        <w:top w:val="none" w:sz="0" w:space="0" w:color="auto"/>
        <w:left w:val="none" w:sz="0" w:space="0" w:color="auto"/>
        <w:bottom w:val="none" w:sz="0" w:space="0" w:color="auto"/>
        <w:right w:val="none" w:sz="0" w:space="0" w:color="auto"/>
      </w:divBdr>
    </w:div>
    <w:div w:id="1949584652">
      <w:bodyDiv w:val="1"/>
      <w:marLeft w:val="0"/>
      <w:marRight w:val="0"/>
      <w:marTop w:val="0"/>
      <w:marBottom w:val="0"/>
      <w:divBdr>
        <w:top w:val="none" w:sz="0" w:space="0" w:color="auto"/>
        <w:left w:val="none" w:sz="0" w:space="0" w:color="auto"/>
        <w:bottom w:val="none" w:sz="0" w:space="0" w:color="auto"/>
        <w:right w:val="none" w:sz="0" w:space="0" w:color="auto"/>
      </w:divBdr>
    </w:div>
    <w:div w:id="1969974252">
      <w:bodyDiv w:val="1"/>
      <w:marLeft w:val="0"/>
      <w:marRight w:val="0"/>
      <w:marTop w:val="0"/>
      <w:marBottom w:val="0"/>
      <w:divBdr>
        <w:top w:val="none" w:sz="0" w:space="0" w:color="auto"/>
        <w:left w:val="none" w:sz="0" w:space="0" w:color="auto"/>
        <w:bottom w:val="none" w:sz="0" w:space="0" w:color="auto"/>
        <w:right w:val="none" w:sz="0" w:space="0" w:color="auto"/>
      </w:divBdr>
    </w:div>
    <w:div w:id="2020885685">
      <w:bodyDiv w:val="1"/>
      <w:marLeft w:val="0"/>
      <w:marRight w:val="0"/>
      <w:marTop w:val="0"/>
      <w:marBottom w:val="0"/>
      <w:divBdr>
        <w:top w:val="none" w:sz="0" w:space="0" w:color="auto"/>
        <w:left w:val="none" w:sz="0" w:space="0" w:color="auto"/>
        <w:bottom w:val="none" w:sz="0" w:space="0" w:color="auto"/>
        <w:right w:val="none" w:sz="0" w:space="0" w:color="auto"/>
      </w:divBdr>
    </w:div>
    <w:div w:id="2033609327">
      <w:bodyDiv w:val="1"/>
      <w:marLeft w:val="0"/>
      <w:marRight w:val="0"/>
      <w:marTop w:val="0"/>
      <w:marBottom w:val="0"/>
      <w:divBdr>
        <w:top w:val="none" w:sz="0" w:space="0" w:color="auto"/>
        <w:left w:val="none" w:sz="0" w:space="0" w:color="auto"/>
        <w:bottom w:val="none" w:sz="0" w:space="0" w:color="auto"/>
        <w:right w:val="none" w:sz="0" w:space="0" w:color="auto"/>
      </w:divBdr>
    </w:div>
    <w:div w:id="2033721342">
      <w:bodyDiv w:val="1"/>
      <w:marLeft w:val="0"/>
      <w:marRight w:val="0"/>
      <w:marTop w:val="0"/>
      <w:marBottom w:val="0"/>
      <w:divBdr>
        <w:top w:val="none" w:sz="0" w:space="0" w:color="auto"/>
        <w:left w:val="none" w:sz="0" w:space="0" w:color="auto"/>
        <w:bottom w:val="none" w:sz="0" w:space="0" w:color="auto"/>
        <w:right w:val="none" w:sz="0" w:space="0" w:color="auto"/>
      </w:divBdr>
    </w:div>
    <w:div w:id="2079278454">
      <w:bodyDiv w:val="1"/>
      <w:marLeft w:val="0"/>
      <w:marRight w:val="0"/>
      <w:marTop w:val="0"/>
      <w:marBottom w:val="0"/>
      <w:divBdr>
        <w:top w:val="none" w:sz="0" w:space="0" w:color="auto"/>
        <w:left w:val="none" w:sz="0" w:space="0" w:color="auto"/>
        <w:bottom w:val="none" w:sz="0" w:space="0" w:color="auto"/>
        <w:right w:val="none" w:sz="0" w:space="0" w:color="auto"/>
      </w:divBdr>
    </w:div>
    <w:div w:id="2089762314">
      <w:bodyDiv w:val="1"/>
      <w:marLeft w:val="0"/>
      <w:marRight w:val="0"/>
      <w:marTop w:val="0"/>
      <w:marBottom w:val="0"/>
      <w:divBdr>
        <w:top w:val="none" w:sz="0" w:space="0" w:color="auto"/>
        <w:left w:val="none" w:sz="0" w:space="0" w:color="auto"/>
        <w:bottom w:val="none" w:sz="0" w:space="0" w:color="auto"/>
        <w:right w:val="none" w:sz="0" w:space="0" w:color="auto"/>
      </w:divBdr>
    </w:div>
    <w:div w:id="209246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istqb.org/wp-content/uploads/2024/11/ISTQB_CTFL_Syllabus_v4.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Submission date: 28 September 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XSL" StyleName="Harvard - Anglia*" Version="1">
  <b:Source>
    <b:Tag>Cer24</b:Tag>
    <b:SourceType>DocumentFromInternetSite</b:SourceType>
    <b:Guid>{D3A12307-70D2-4FC0-8B52-77C7488E885B}</b:Guid>
    <b:Title>Certified Tester Foundation Level Syllabus</b:Title>
    <b:Year>2024</b:Year>
    <b:InternetSiteTitle>International Software Testing Qualifications Board</b:InternetSiteTitle>
    <b:YearAccessed>2026</b:YearAccessed>
    <b:MonthAccessed>September</b:MonthAccessed>
    <b:DayAccessed>19</b:DayAccessed>
    <b:URL>https://istqb.org/wp-content/uploads/2024/11/ISTQB_CTFL_Syllabus_v4.0.1.pdf</b:URL>
    <b:Version>4.0.1</b:Version>
    <b:Medium>Document</b:Medium>
    <b:Author>
      <b:Author>
        <b:NameList>
          <b:Person>
            <b:Last>Cerquozzi</b:Last>
            <b:First>Renzo </b:First>
          </b:Person>
          <b:Person>
            <b:Last>Decoutere</b:Last>
            <b:First>Wim </b:First>
          </b:Person>
          <b:Person>
            <b:Last>Riverin</b:Last>
            <b:First>Jean-François </b:First>
          </b:Person>
          <b:Person>
            <b:Last>Hryszko</b:Last>
            <b:First>Arnika </b:First>
          </b:Person>
          <b:Person>
            <b:Last>Klonk</b:Last>
            <b:First>Martin </b:First>
          </b:Person>
          <b:Person>
            <b:Last>Posthuma</b:Last>
            <b:First>Meile </b:First>
          </b:Person>
          <b:Person>
            <b:Last>du Cosquer</b:Last>
            <b:Middle>Riou </b:Middle>
            <b:First>Eric </b:First>
          </b:Person>
          <b:Person>
            <b:Last>Roman</b:Last>
            <b:First>Adam </b:First>
          </b:Person>
          <b:Person>
            <b:Last>Stapp</b:Last>
            <b:First>Lucjan </b:First>
          </b:Person>
          <b:Person>
            <b:Last>Ulrich</b:Last>
            <b:First>Stephanie </b:First>
          </b:Person>
          <b:Person>
            <b:Last>Zakaria</b:Last>
            <b:First>Eshraka </b:First>
          </b:Person>
        </b:NameList>
      </b:Author>
    </b:Author>
    <b:RefOrder>1</b:RefOrder>
  </b:Source>
  <b:Source>
    <b:Tag>Pat26</b:Tag>
    <b:SourceType>JournalArticle</b:SourceType>
    <b:Guid>{2AA0A8B1-5A7C-4561-9325-3FDE9C0DABB3}</b:Guid>
    <b:Title>Integrating Computer Software Assurance into Existing Computer System Validation Programs: A Practical Risk-Based Framework</b:Title>
    <b:Year>2026</b:Year>
    <b:Pages>72-73</b:Pages>
    <b:JournalName>Scientific Research Journal of Science, Engineering and Technology</b:JournalName>
    <b:Volume>4</b:Volume>
    <b:Issue>1</b:Issue>
    <b:Author>
      <b:Author>
        <b:NameList>
          <b:Person>
            <b:Last>Patel</b:Last>
            <b:First>Birju </b:First>
          </b:Person>
          <b:Person>
            <b:Last>Patel</b:Last>
            <b:First>Jaymin </b:First>
          </b:Person>
        </b:NameList>
      </b:Author>
    </b:Author>
    <b:RefOrder>3</b:RefOrder>
  </b:Source>
  <b:Source>
    <b:Tag>Mar241</b:Tag>
    <b:SourceType>BookSection</b:SourceType>
    <b:Guid>{86120171-C5C7-4D19-9B61-FDD3F5C74289}</b:Guid>
    <b:BookTitle>Guide to the Software Engineering Body of Knowledge</b:BookTitle>
    <b:Year>2024</b:Year>
    <b:Pages>5-6,5-7</b:Pages>
    <b:Publisher>IEEE Computer Society</b:Publisher>
    <b:Author>
      <b:Editor>
        <b:NameList>
          <b:Person>
            <b:Last>Washizaki</b:Last>
            <b:First>Hironori</b:First>
          </b:Person>
        </b:NameList>
      </b:Editor>
      <b:Author>
        <b:NameList>
          <b:Person>
            <b:Last>Marchetti</b:Last>
            <b:First>Eda </b:First>
          </b:Person>
          <b:Person>
            <b:Last>Daoudagh</b:Last>
            <b:First>Said </b:First>
          </b:Person>
        </b:NameList>
      </b:Author>
    </b:Author>
    <b:Edition>4</b:Edition>
    <b:Title>CHAPTER 05 Software Testing</b:Title>
    <b:RefOrder>5</b:RefOrder>
  </b:Source>
  <b:Source>
    <b:Tag>Apr24</b:Tag>
    <b:SourceType>BookSection</b:SourceType>
    <b:Guid>{4B264C77-8927-4EC6-A3E9-39848E399B7D}</b:Guid>
    <b:Title>CHAPTER 12 Software Quality</b:Title>
    <b:BookTitle>Guide to the Software Engineering Body of Knowledge</b:BookTitle>
    <b:Year>2024</b:Year>
    <b:Pages>12-12</b:Pages>
    <b:Publisher>IEEE Computer Society</b:Publisher>
    <b:Edition>4</b:Edition>
    <b:Author>
      <b:Editor>
        <b:NameList>
          <b:Person>
            <b:Last>Washizaki</b:Last>
            <b:First>Hironori</b:First>
          </b:Person>
        </b:NameList>
      </b:Editor>
      <b:Author>
        <b:NameList>
          <b:Person>
            <b:Last>April</b:Last>
            <b:First>Alain </b:First>
          </b:Person>
          <b:Person>
            <b:Last>Tockey</b:Last>
            <b:First>Steve </b:First>
          </b:Person>
          <b:Person>
            <b:Last>Schwarm</b:Last>
            <b:First>Steve </b:First>
          </b:Person>
        </b:NameList>
      </b:Author>
    </b:Author>
    <b:RefOrder>2</b:RefOrder>
  </b:Source>
  <b:Source>
    <b:Tag>Kho20</b:Tag>
    <b:SourceType>Book</b:SourceType>
    <b:Guid>{F3A04A4C-FDC8-43FD-B4E4-5EA793F03118}</b:Guid>
    <b:Title>Unit Testing Principles, Practices, and Patterns</b:Title>
    <b:Year>2020</b:Year>
    <b:City>New York</b:City>
    <b:Publisher>Manning Publications</b:Publisher>
    <b:Author>
      <b:Author>
        <b:NameList>
          <b:Person>
            <b:Last>Khorikov</b:Last>
            <b:First>Vladimir</b:First>
          </b:Person>
        </b:NameList>
      </b:Author>
      <b:Editor>
        <b:NameList>
          <b:Person>
            <b:Last>Stephens</b:Last>
            <b:First>Mike </b:First>
          </b:Person>
          <b:Person>
            <b:Last>Michaels</b:Last>
            <b:First>Marina </b:First>
          </b:Person>
          <b:Person>
            <b:Last>Dragosavljević</b:Last>
            <b:First>Aleksandar </b:First>
          </b:Person>
          <b:Person>
            <b:Last>Calcara</b:Last>
            <b:First>Anthony </b:First>
          </b:Person>
          <b:Person>
            <b:Last>Taylor</b:Last>
            <b:First>Tiffany </b:First>
          </b:Person>
          <b:Person>
            <b:Last>Buran</b:Last>
            <b:First>Frances </b:First>
          </b:Person>
        </b:NameList>
      </b:Editor>
    </b:Author>
    <b:RefOrder>4</b:RefOrder>
  </b:Source>
  <b:Source>
    <b:Tag>Ani22</b:Tag>
    <b:SourceType>Book</b:SourceType>
    <b:Guid>{1DCFADD3-63AE-44DC-BC15-67317D18930F}</b:Guid>
    <b:Author>
      <b:Author>
        <b:NameList>
          <b:Person>
            <b:Last>Aniche</b:Last>
            <b:First>Mauricio</b:First>
          </b:Person>
        </b:NameList>
      </b:Author>
      <b:Editor>
        <b:NameList>
          <b:Person>
            <b:Last>Watterson</b:Last>
            <b:First>Kristen </b:First>
          </b:Person>
          <b:Person>
            <b:Last>Arritola</b:Last>
            <b:First>Toni </b:First>
          </b:Person>
          <b:Person>
            <b:Last>Buontempo</b:Last>
            <b:First>Frances </b:First>
          </b:Person>
          <b:Person>
            <b:Last>Batinić</b:Last>
            <b:First>Mihaela </b:First>
          </b:Person>
          <b:Person>
            <b:Last>Marinkovich</b:Last>
            <b:First>Andy </b:First>
          </b:Person>
          <b:Person>
            <b:Last>Taylor</b:Last>
            <b:First>Tiffany </b:First>
          </b:Person>
        </b:NameList>
      </b:Editor>
    </b:Author>
    <b:Title>Effective Software Testing</b:Title>
    <b:Year>2022</b:Year>
    <b:City>New York</b:City>
    <b:Publisher>Manning Publications</b:Publisher>
    <b:RefOrder>6</b:RefOrder>
  </b:Source>
  <b:Source>
    <b:Tag>Glu22</b:Tag>
    <b:SourceType>Report</b:SourceType>
    <b:Guid>{1BDEA578-4A24-4E21-B2EF-E38ADDAFAEE3}</b:Guid>
    <b:Title>A Quality Gate Role in a Software Delivery Pipeline</b:Title>
    <b:Year>2022</b:Year>
    <b:City>Maribor</b:City>
    <b:Publisher>SQAMIA</b:Publisher>
    <b:Institution>University of Maribor, Faculty of Electrical Engineering and Computer Science</b:Institution>
    <b:Author>
      <b:Author>
        <b:NameList>
          <b:Person>
            <b:Last>Gluhak</b:Last>
            <b:First>Marko </b:First>
          </b:Person>
          <b:Person>
            <b:Last>Pavlič</b:Last>
            <b:First>Luka </b:First>
          </b:Person>
        </b:NameList>
      </b:Author>
    </b:Autho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E75944-82BA-492C-B475-382EC48D5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4</Pages>
  <Words>1484</Words>
  <Characters>8462</Characters>
  <Application>Microsoft Office Word</Application>
  <DocSecurity>0</DocSecurity>
  <Lines>70</Lines>
  <Paragraphs>19</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SEN81 ASSIGNMENT 3</dc:title>
  <dc:subject>Benno Weidman 602904 Drew Mohau Modisille 602295 Tammy Fourie 601264</dc:subject>
  <dc:creator>Benno Weideman</dc:creator>
  <cp:keywords/>
  <dc:description/>
  <cp:lastModifiedBy>Benno Weideman</cp:lastModifiedBy>
  <cp:revision>241</cp:revision>
  <dcterms:created xsi:type="dcterms:W3CDTF">2026-09-19T09:41:00Z</dcterms:created>
  <dcterms:modified xsi:type="dcterms:W3CDTF">2026-09-24T12:23:00Z</dcterms:modified>
</cp:coreProperties>
</file>