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0FB3C8" wp14:paraId="442B7F91" wp14:textId="1CFC2897">
      <w:pPr>
        <w:pStyle w:val="Title"/>
        <w:spacing w:after="10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A0FB3C8" w:rsidR="6714D2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BlueStock</w:t>
      </w:r>
      <w:r w:rsidRPr="2A0FB3C8" w:rsidR="6714D2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 — </w:t>
      </w:r>
      <w:r w:rsidRPr="2A0FB3C8" w:rsidR="6714D2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Requisitos</w:t>
      </w:r>
      <w:r w:rsidRPr="2A0FB3C8" w:rsidR="6714D2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 Não Funcionais</w:t>
      </w:r>
    </w:p>
    <w:p xmlns:wp14="http://schemas.microsoft.com/office/word/2010/wordml" w:rsidP="2A0FB3C8" wp14:paraId="756FCF88" wp14:textId="484A4220">
      <w:pPr>
        <w:spacing w:after="30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A0FB3C8" w:rsidR="6714D27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Análise e Desenvolvimento de Sistemas 4°semestre - UNICSUL Villa Lobos</w:t>
      </w:r>
    </w:p>
    <w:p xmlns:wp14="http://schemas.microsoft.com/office/word/2010/wordml" w:rsidP="2A0FB3C8" wp14:paraId="3621F6FF" wp14:textId="5DEA1BAC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pt-BR"/>
        </w:rPr>
      </w:pP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 xml:space="preserve">1.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>Requisitos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 xml:space="preserve">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>Não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 xml:space="preserve">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>Funcionais</w:t>
      </w:r>
    </w:p>
    <w:p xmlns:wp14="http://schemas.microsoft.com/office/word/2010/wordml" w:rsidP="2A0FB3C8" wp14:paraId="696E51A9" wp14:textId="6228CBB3">
      <w:pPr>
        <w:pStyle w:val="ListParagraph"/>
        <w:numPr>
          <w:ilvl w:val="0"/>
          <w:numId w:val="1"/>
        </w:num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A0FB3C8" w:rsidR="4A06B7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RNF001 –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 sistema deverá exigir autenticação para acesso às funcionalidades restritas. Usuários não autenticados não deverão conseguir registrar movimentações ou acessar informações administrativas.</w:t>
      </w:r>
    </w:p>
    <w:p xmlns:wp14="http://schemas.microsoft.com/office/word/2010/wordml" w:rsidP="2A0FB3C8" wp14:paraId="6DD880AD" wp14:textId="09A8BF2D">
      <w:pPr>
        <w:pStyle w:val="ListParagraph"/>
        <w:spacing w:after="16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A0FB3C8" wp14:paraId="1E50224A" wp14:textId="5E79EA7A">
      <w:pPr>
        <w:pStyle w:val="ListParagraph"/>
        <w:numPr>
          <w:ilvl w:val="0"/>
          <w:numId w:val="1"/>
        </w:num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A0FB3C8" w:rsidR="4A06B7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RNF002 –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 sistema deverá diferenciar os níveis de acesso entre Administrador e Funcionário.</w:t>
      </w:r>
    </w:p>
    <w:p xmlns:wp14="http://schemas.microsoft.com/office/word/2010/wordml" w:rsidP="2A0FB3C8" wp14:paraId="7102A6B6" wp14:textId="2BA5324C">
      <w:pPr>
        <w:pStyle w:val="ListParagraph"/>
        <w:spacing w:after="16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A0FB3C8" wp14:paraId="68375196" wp14:textId="4A8BA361">
      <w:pPr>
        <w:pStyle w:val="ListParagraph"/>
        <w:numPr>
          <w:ilvl w:val="0"/>
          <w:numId w:val="1"/>
        </w:num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A0FB3C8" w:rsidR="4A06B7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RNF003 –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 interface deverá ser simples e intuitiva, permitindo que um funcionário consiga realizar operações básicas sem treinamento técnico avançado. As funções principais devem estar facilmente acessíveis, como: Produtos → Entrada → Saída → Estoque → Histórico.</w:t>
      </w:r>
    </w:p>
    <w:p xmlns:wp14="http://schemas.microsoft.com/office/word/2010/wordml" w:rsidP="2A0FB3C8" wp14:paraId="632F9B1D" wp14:textId="70F4DAD0">
      <w:pPr>
        <w:pStyle w:val="ListParagraph"/>
        <w:spacing w:after="16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A0FB3C8" wp14:paraId="4F9B545D" wp14:textId="5C9610A6">
      <w:pPr>
        <w:pStyle w:val="ListParagraph"/>
        <w:numPr>
          <w:ilvl w:val="0"/>
          <w:numId w:val="1"/>
        </w:num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A0FB3C8" w:rsidR="4A06B7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RNF004 –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Consultas comuns, como consultar produtos ou verificar o estoque, deverão apresentar resposta em tempo adequado, evitando que o usuário precise aguardar excessivamente.</w:t>
      </w:r>
    </w:p>
    <w:p xmlns:wp14="http://schemas.microsoft.com/office/word/2010/wordml" w:rsidP="2A0FB3C8" wp14:paraId="7EEF2C12" wp14:textId="20AD6F98">
      <w:pPr>
        <w:pStyle w:val="ListParagraph"/>
        <w:spacing w:after="16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A0FB3C8" wp14:paraId="4B11FC4D" wp14:textId="6829D797">
      <w:pPr>
        <w:pStyle w:val="ListParagraph"/>
        <w:numPr>
          <w:ilvl w:val="0"/>
          <w:numId w:val="1"/>
        </w:num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A0FB3C8" w:rsidR="4A06B7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RNF005 –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 sistema deverá garantir que os dados armazenados permaneçam consistentes.</w:t>
      </w:r>
    </w:p>
    <w:p xmlns:wp14="http://schemas.microsoft.com/office/word/2010/wordml" w:rsidP="2A0FB3C8" wp14:paraId="24788918" wp14:textId="4D307FD8">
      <w:pPr>
        <w:pStyle w:val="ListParagraph"/>
        <w:spacing w:after="16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A0FB3C8" wp14:paraId="0987986F" wp14:textId="6DA731DB">
      <w:pPr>
        <w:pStyle w:val="ListParagraph"/>
        <w:numPr>
          <w:ilvl w:val="0"/>
          <w:numId w:val="1"/>
        </w:num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A0FB3C8" w:rsidR="4A06B7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RNF006 –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 sistema deverá estar disponível durante o período de utilização definido pela empresa, desde que a infraestrutura necessária esteja funcionando.</w:t>
      </w:r>
    </w:p>
    <w:p xmlns:wp14="http://schemas.microsoft.com/office/word/2010/wordml" w:rsidP="2A0FB3C8" wp14:paraId="552C7A01" wp14:textId="2B471CFB">
      <w:pPr>
        <w:pStyle w:val="ListParagraph"/>
        <w:spacing w:after="16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A0FB3C8" wp14:paraId="3F4D194E" wp14:textId="643C352B">
      <w:pPr>
        <w:pStyle w:val="ListParagraph"/>
        <w:numPr>
          <w:ilvl w:val="0"/>
          <w:numId w:val="1"/>
        </w:num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A0FB3C8" w:rsidR="4A06B7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RNF007 –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 aplicação deverá funcionar nos principais navegadores utilizados atualmente, como: Google Chrome; Microsoft Edge; Mozilla Firefox.</w:t>
      </w:r>
    </w:p>
    <w:p xmlns:wp14="http://schemas.microsoft.com/office/word/2010/wordml" w:rsidP="2A0FB3C8" wp14:paraId="60584BF2" wp14:textId="4F31550F">
      <w:pPr>
        <w:pStyle w:val="ListParagraph"/>
        <w:spacing w:after="16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A0FB3C8" wp14:paraId="705F37D1" wp14:textId="6841363C">
      <w:pPr>
        <w:pStyle w:val="ListParagraph"/>
        <w:numPr>
          <w:ilvl w:val="0"/>
          <w:numId w:val="1"/>
        </w:num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A0FB3C8" w:rsidR="4A06B7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RNF008 –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 código deverá ser organizado em partes bem definidas, facilitando correções e futuras alterações.</w:t>
      </w:r>
    </w:p>
    <w:p xmlns:wp14="http://schemas.microsoft.com/office/word/2010/wordml" w:rsidP="2A0FB3C8" wp14:paraId="2415FE3E" wp14:textId="54CF0B1A">
      <w:pPr>
        <w:pStyle w:val="ListParagraph"/>
        <w:spacing w:after="16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A0FB3C8" wp14:paraId="16D0DA6B" wp14:textId="65E4BBC2">
      <w:pPr>
        <w:pStyle w:val="ListParagraph"/>
        <w:numPr>
          <w:ilvl w:val="0"/>
          <w:numId w:val="1"/>
        </w:num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A0FB3C8" w:rsidR="4A06B7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RNF009 –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 banco de dados deverá possuir uma forma de realizar cópias de segurança periódicas, reduzindo o risco de perda das informações do estoque.</w:t>
      </w:r>
    </w:p>
    <w:p xmlns:wp14="http://schemas.microsoft.com/office/word/2010/wordml" w:rsidP="2A0FB3C8" wp14:paraId="2416944C" wp14:textId="3C955266">
      <w:pPr>
        <w:pStyle w:val="ListParagraph"/>
        <w:spacing w:after="16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A0FB3C8" wp14:paraId="327E02D5" wp14:textId="63926423">
      <w:pPr>
        <w:pStyle w:val="ListParagraph"/>
        <w:numPr>
          <w:ilvl w:val="0"/>
          <w:numId w:val="1"/>
        </w:num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A0FB3C8" w:rsidR="4A06B7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RNF010 – </w:t>
      </w:r>
      <w:r w:rsidRPr="2A0FB3C8" w:rsidR="4A06B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 sistema deverá manter informações suficientes para identificar as movimentações realizadas, permitindo verificar qual usuário realizou determinada operação, qual produto foi movimentado, a quantidade e quando ocorreu.</w:t>
      </w:r>
    </w:p>
    <w:p xmlns:wp14="http://schemas.microsoft.com/office/word/2010/wordml" wp14:paraId="1E207724" wp14:textId="22960E4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0a49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34C91E"/>
    <w:rsid w:val="0F34C91E"/>
    <w:rsid w:val="2A0FB3C8"/>
    <w:rsid w:val="4A06B746"/>
    <w:rsid w:val="6714D274"/>
    <w:rsid w:val="6792B372"/>
    <w:rsid w:val="6D19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DBDB"/>
  <w15:chartTrackingRefBased/>
  <w15:docId w15:val="{2DD61181-ADB7-4A13-9CD3-54A973F16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0FB3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A0FB3C8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2A0FB3C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e1a59c87294c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2026-08-29T19:29:10.1128716Z</dcterms:created>
  <dcterms:modified xsi:type="dcterms:W3CDTF">2026-08-29T19:31:33.7047048Z</dcterms:modified>
  <dc:creator>VICTOR DE CARVALHO STELZER</dc:creator>
  <lastModifiedBy>VICTOR DE CARVALHO STELZER</lastModifiedBy>
</coreProperties>
</file>