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MOH Frontline – VIV Archive Format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Reverse Engineering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Plattformen: PlayStation 2 · Xbox  |  April 2026</w:t>
      </w:r>
    </w:p>
    <w:p>
      <w:pPr>
        <w:pStyle w:val="Heading1"/>
      </w:pPr>
      <w:r>
        <w:t xml:space="preserve">1. Übersicht</w:t>
      </w:r>
    </w:p>
    <w:p>
      <w:r>
        <w:t xml:space="preserve">MOH Frontline (EA Los Angeles, 2002) verwendet zwei VIV-Archivformate: ein EA-eigenes C0FB-Format für level.viv und comp.viv sowie das Standard-EA-Format BIGF/BIG4. Beide Formate speichern Dateinamen, Offsets und Größen in einem Header-Block; die eigentlichen Dateidaten folgen alignment-aligned dahinter.</w:t>
      </w:r>
    </w:p>
    <w:p>
      <w:pPr>
        <w:spacing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3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C0FB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C0 FB xx xx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 + Xbox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comp.viv, level.viv, bLog.viv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level.viv (Xbox)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Variante von BIGF, LE archive_size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2. C0FB-Format</w:t>
      </w:r>
    </w:p>
    <w:p>
      <w:pPr>
        <w:pStyle w:val="Heading2"/>
      </w:pPr>
      <w:r>
        <w:t xml:space="preserve">2.1 Allgemeiner Header (8 Bytes)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000"/>
        <w:gridCol w:w="14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uint8[2]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Immer C0 FB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uint16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header_base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Vorberechnete Header-Endposition (für Offset-Berechnung Eintrag 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uint16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Anzahl der Einträge im Archiv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uint16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Unbekannt; 0x0000 oder 0x0001 oder 0x0002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2.2 Eintrag 0 (Sonderformat)</w:t>
      </w:r>
    </w:p>
    <w:p>
      <w:r>
        <w:t xml:space="preserve">Der erste Eintrag hat kein explizites Offset-Feld. Stattdessen enthält Byte 8 das Alignment-Byte (abyte), aus dem der Daten-Offset berechnet wird:</w:t>
      </w:r>
    </w:p>
    <w:p>
      <w:pPr>
        <w:spacing w:before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000"/>
        <w:gridCol w:w="14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abyte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Alignment-Byte (kodiert Ausrichtungseinheit, siehe Tabelle)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uint24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Dateigroße in Bytes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Null-terminierter Dateiname (ASCII)</w:t>
            </w:r>
          </w:p>
        </w:tc>
      </w:tr>
    </w:tbl>
    <w:p>
      <w:pPr>
        <w:spacing w:before="160"/>
      </w:pPr>
    </w:p>
    <w:p>
      <w:r>
        <w:t xml:space="preserve">Berechnung des tatsächlichen Offsets für Eintrag 0:</w:t>
      </w:r>
    </w:p>
    <w:p>
      <w:pPr>
        <w:spacing w:before="60"/>
      </w:pPr>
    </w:p>
    <w:p>
      <w:r>
        <w:rPr>
          <w:rFonts w:ascii="Courier New" w:cs="Courier New" w:eastAsia="Courier New" w:hAnsi="Courier New"/>
          <w:sz w:val="20"/>
          <w:szCs w:val="20"/>
        </w:rPr>
        <w:t xml:space="preserve">    align  = ALIGN_MAP[abyte]   # siehe Tabelle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offset = ceil(header_base / align) * align</w:t>
      </w:r>
    </w:p>
    <w:p>
      <w:pPr>
        <w:spacing w:before="12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Vorkommen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0x100 (256)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Xbox-Dateien mit vielen kleinen Einträgen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0x040  (64)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PS2-Dateien, kleine Archive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0x080 (128)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 und Xbox, mittlere Archive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0xC0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0x040  (64)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– C0 ist kein gültiger align-Wert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2.3 Einträge 1..N (Normalformat)</w:t>
      </w:r>
    </w:p>
    <w:p>
      <w:r>
        <w:t xml:space="preserve">Alle weiteren Einträge haben ein explizites Offset-Feld:</w:t>
      </w:r>
    </w:p>
    <w:p>
      <w:pPr>
        <w:spacing w:before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000"/>
        <w:gridCol w:w="14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uint24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Absoluter Datei-Offset ab Archivbeginn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uint24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Dateigröße in Bytes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Null-terminierter Dateiname (ASCII)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2.4 Archivtypen und header_base</w:t>
      </w:r>
    </w:p>
    <w:p>
      <w:r>
        <w:t xml:space="preserve">Das Feld header_base (Bytes 2:4) hat je nach Archivtyp unterschiedliche Größenordnungen:</w:t>
      </w:r>
    </w:p>
    <w:p>
      <w:pPr>
        <w:spacing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header_base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 (nach Parse)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comp.viv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~gleich 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header_base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header_base ist vorberechnete Header-Endpos; ceil(header_base/align)*align = Offset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level.viv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&gt;&gt; pos (z.B. 0x243E bei 36 Dateien)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header_base enthält Gesamtgröße aller Einträge; ceil(header_base/align)*align = Offset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bLog.viv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~gleich 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header_base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Wie comp.viv</w:t>
            </w:r>
          </w:p>
        </w:tc>
      </w:tr>
    </w:tbl>
    <w:p>
      <w:pPr>
        <w:spacing w:before="120"/>
      </w:pPr>
    </w:p>
    <w:p>
      <w:r>
        <w:t xml:space="preserve">In beiden Fällen gilt die gleiche Formel: ceil(header_base / align) * align. Die Formel funktioniert universell für alle C0FB-Varianten.</w:t>
      </w:r>
    </w:p>
    <w:p>
      <w:pPr>
        <w:spacing w:before="240"/>
      </w:pPr>
    </w:p>
    <w:p>
      <w:pPr>
        <w:pStyle w:val="Heading2"/>
      </w:pPr>
      <w:r>
        <w:t xml:space="preserve">2.5 Bekannte Werte für w2 (Bytes 6:8)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Vorkommen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0x0000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 BLOG.VIV, einige comp.viv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0x0001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 comp.viv (1 Chunk), Xbox comp.viv und bLog.viv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0x0002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PS2/Xbox comp.viv (2 Chunks, z.B. Level 6_2)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0x0037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 level.viv 1_4 (num_files=55, großes Archiv)</w:t>
            </w:r>
          </w:p>
        </w:tc>
      </w:tr>
    </w:tbl>
    <w:p>
      <w:pPr>
        <w:spacing w:before="120"/>
      </w:pPr>
    </w:p>
    <w:p>
      <w:r>
        <w:t xml:space="preserve">w2 korreliert tendenziell mit der Anzahl der Geometrie-Chunks (C_c0, C_c1, ...) im Archiv. Die genaue Semantik ist nicht vollständig geklärt.</w:t>
      </w:r>
    </w:p>
    <w:p>
      <w:pPr>
        <w:spacing w:before="240"/>
      </w:pPr>
    </w:p>
    <w:p>
      <w:pPr>
        <w:pStyle w:val="Heading2"/>
      </w:pPr>
      <w:r>
        <w:t xml:space="preserve">2.6 Padding zwischen Header und Daten</w:t>
      </w:r>
    </w:p>
    <w:p>
      <w:r>
        <w:t xml:space="preserve">Nach dem letzten Null-Terminator des letzten Header-Eintrags folgen Null-Bytes als Padding bis zum berechneten Daten-Offset von Eintrag 0. Zwischen den Dateidaten (Einträge 1..N) liegt ebenfalls Padding auf die nächste alignment-Grenze.</w:t>
      </w:r>
    </w:p>
    <w:p>
      <w:pPr>
        <w:spacing w:before="240"/>
      </w:pPr>
    </w:p>
    <w:p>
      <w:pPr>
        <w:pStyle w:val="Heading1"/>
      </w:pPr>
      <w:r>
        <w:t xml:space="preserve">3. BIGF-Format</w:t>
      </w:r>
    </w:p>
    <w:p>
      <w:r>
        <w:t xml:space="preserve">Das BIGF-Format ist EA's Standard-Archivformat. Xbox MOH Frontline verwendet es für level.viv und shell.viv.</w:t>
      </w:r>
    </w:p>
    <w:p>
      <w:pPr>
        <w:spacing w:before="120"/>
      </w:pPr>
    </w:p>
    <w:p>
      <w:pPr>
        <w:pStyle w:val="Heading2"/>
      </w:pPr>
      <w:r>
        <w:t xml:space="preserve">3.1 Header (16 Bytes)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000"/>
        <w:gridCol w:w="14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char[4]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"BIGF" oder "BIG4"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uint32 BE/LE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archive_size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Gesamtgröße des Archivs (BIGF=BE, BIG4=LE)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uint32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Anzahl der Einträge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uint32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header_size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Größe des Header-Blocks (Bytes 0 bis Datenbeginn)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3.2 Einträge (ab Offset 16)</w:t>
      </w:r>
    </w:p>
    <w:p>
      <w:r>
        <w:t xml:space="preserve">Direkt ab Byte 16, dicht gepackt ohne feste Eintrags-Länge:</w:t>
      </w:r>
    </w:p>
    <w:p>
      <w:pPr>
        <w:spacing w:before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000"/>
        <w:gridCol w:w="140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uint32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Absoluter Datei-Offset ab Archivbeginn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uint32 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Dateigröße in Bytes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pos+8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Null-terminierter Dateiname (ASCII)</w:t>
            </w:r>
          </w:p>
        </w:tc>
      </w:tr>
    </w:tbl>
    <w:p>
      <w:pPr>
        <w:spacing w:before="120"/>
      </w:pPr>
    </w:p>
    <w:p>
      <w:r>
        <w:t xml:space="preserve">Offsets sind absolut ab Archivbeginn. Eintrag 0 liegt bei offset = ceil(header_size / sector) * sector wobei sector typischerweise 0x80 oder 0x100 ist.</w:t>
      </w:r>
    </w:p>
    <w:p>
      <w:pPr>
        <w:spacing w:before="240"/>
      </w:pPr>
    </w:p>
    <w:p>
      <w:pPr>
        <w:pStyle w:val="Heading1"/>
      </w:pPr>
      <w:r>
        <w:t xml:space="preserve">4. Bekannte Dateiinhalte nach Archivtyp</w:t>
      </w:r>
    </w:p>
    <w:p>
      <w:pPr>
        <w:pStyle w:val="Heading2"/>
      </w:pPr>
      <w:r>
        <w:t xml:space="preserve">4.1 comp.viv (C0FB)</w:t>
      </w:r>
    </w:p>
    <w:p>
      <w:r>
        <w:t xml:space="preserve">Enthält Geometrie- und Art-Daten für ein Level-Segment (Chunk). Dateinamen folgen dem Muster X_Y_TYP_cN.EXT:</w:t>
      </w:r>
    </w:p>
    <w:p>
      <w:pPr>
        <w:spacing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Dateiname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X_Y_C_cN.cdb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Compiled Database – Kollisionsgeometrie für Chunk 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X_Y_ART_cN.cpt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Compiled Polytope – Art/Render-Geometrie für Chunk N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4.2 level.viv (C0FB, PS2)</w:t>
      </w:r>
    </w:p>
    <w:p>
      <w:r>
        <w:t xml:space="preserve">Eintrag 0 ist immer levelfile.lfc (das kompilierte Level), gefolgt von Scripts und Assets. Beispiel-Inhalte:</w:t>
      </w:r>
    </w:p>
    <w:p>
      <w:pPr>
        <w:spacing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levelfile.lfc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File Compiled – enthält Geometrie, Entities, BSP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DoorSwingCW.cbs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Behavior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DoorSwingCW.sin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Instance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crate.msh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Mesh – 3D-Modell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Soldier.skl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Skeleton – Knochen-Hierarchie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BM37.dmf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Model Format – animiertes Modell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BarrelMolotovSwapping.mpk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Pack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soldier_medium.cls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Collision Shape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rocket_firing.mvd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Movie/Video (In-Engine)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tpk1_1.tpk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Texture Pack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1_1animSnd.som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 Object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1_1M.mpf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Music Pathfinder (nur Mission 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EventSystem.aem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 Event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weapbul_mp.dat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Daten (Waffen-Bullet-Config o.ä.)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1_1_P.bpd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BSP/Portal-Daten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1_1_P.psp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Portal/Sichtbarkeits-Daten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emt_1_1.emt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Entity/Map Table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4.3 level.viv (BIGF, Xbox)</w:t>
      </w:r>
    </w:p>
    <w:p>
      <w:r>
        <w:t xml:space="preserve">Identische Inhalte wie PS2, aber im BIGF-Format. Enthält zusätzlich Xbox-spezifische Formate:</w:t>
      </w:r>
    </w:p>
    <w:p>
      <w:pPr>
        <w:spacing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 Shader/Textur – ersetzt SSH (PS2) und DTX (PC)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XFN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 Font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4.4 bLog.viv (C0FB)</w:t>
      </w:r>
    </w:p>
    <w:p>
      <w:r>
        <w:t xml:space="preserve">Enthält Briefing-Bilder für ein Level. 3–4 Einträge pro Datei. Magic der Inhalte:</w:t>
      </w:r>
    </w:p>
    <w:p>
      <w:pPr>
        <w:spacing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Magic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XSH (Xbox)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 48 50 58 (SHPX)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Xbox-Textur, 1 MB pro Bild (1024×512 DXT o.ä.)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(PS2)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 53 48 44 (SSHD)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PS2-Textur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5. Dateien außerhalb der VIV-Archive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11GunBnk.abk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Audio Bank – Sample-Sammlung (Gun, Imp, Mov, Scr, Veh, Voc)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11StrBnk.ast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Audio Stream – große gestreamte Audio-Daten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main.mus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MUS – interaktive Musik (SCHl-Block-Struktur)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7_1M.mpf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Pathfinder – Steuerlogik für interaktive Musik (nur Mission 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intro.mpc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Movie – Vollbild-Video (MPEG-basiert)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Shell1.asf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Audio Stream Format – Menü-Audio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DEFAULT.XBE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 Executable – Hauptprogramm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band.xsh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 Shader/Textur (außerhalb VIV: Logo, Spinner)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Spinner.x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DirectX Mesh – Xbox Dashboard Spinner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dday.bmp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Bitmap – Ladebilder, Victory-Screens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XFN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debugFont.xfn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 Font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chars.bum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Unbekannt – klein, vermutlich Character/Bitmap-Map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saveimage.xbx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Xbox Savegame-Thumbnail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6. Dateistruktur auf Disc (Xbox)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MOHF XBOX/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DEFAULT.XBE          Xbox-Executable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band.xsh             Bandlogo-Textur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Spinner.x            Dashboard-Spinner (DirectX Mesh)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DATA/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binum.bum          Unbekannt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dday.bmp           D-Day Ladebild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*.xfn              Schriftarten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1/                 Mission 1 (4 Level: 1_1 – 1_4)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1_1/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comp.viv       C0FB: Geometrie-Chunks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level.viv      BIGF: Level + Scripts + Assets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main.mus       Hintergrundmusik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1?*.abk        Audio-Banken (Gun/Imp/Mov/Scr/Veh/Voc/Load)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1?StrBnk.ast   Gestreamtes Audio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...                Missionen 2–6 (3 Level je)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7/                 Mission 7 (8 Level: 7_1 – 7_8)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7_1/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7_1M.mpf       Musik-Pathfinder (nur Mission 7)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LOADING/           Ladebilder (XSH, je 1 pro Level)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MOVIES/            Videos (MPC: Intro, Briefings, Extras)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SHELL/             Hauptmenü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shell.viv        BIGF: Menü-Assets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X_Y_bLog.viv     C0FB: Briefing-Bilder (XSH)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Shell1.asf       Menü-Audio</w:t>
      </w:r>
    </w:p>
    <w:p>
      <w:pPr>
        <w:spacing w:before="240"/>
      </w:pPr>
    </w:p>
    <w:p>
      <w:pPr>
        <w:pStyle w:val="Heading1"/>
      </w:pPr>
      <w:r>
        <w:t xml:space="preserve">7. Implementierungshinweise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C0FB-Erkennung: Magic-Prüfung auf Bytes 0:2 == 0xC0FB.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PS2 vs. Xbox: Nicht sicher unterscheidbar aus dem Header allein; abyte und w2-Werte überlappen. Plattform besser aus Dateikontext (Pfad) ableiten.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Doppelte Dateinamen: Mehrere Einträge können denselben Namen haben. iid im UI muss daher ein Index sein, nicht der Dateiname.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abyte=0xC0: Fallback auf align=0x40. Kein eigener Alignment-Wert 192.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BIGF level.viv Xbox: Eintrag 0 (levelfile.lfc) Offset = ceil(header_size / 0x80) * 0x80 = 0x2800 für 1_1.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7A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2026-04-23T11:09:56.014Z</dcterms:created>
  <dcterms:modified xsi:type="dcterms:W3CDTF">2026-04-23T11:09:56.015Z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