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29" w:rsidRPr="00F42669" w:rsidRDefault="002522F4" w:rsidP="00F42669">
      <w:pPr>
        <w:spacing w:after="0" w:line="360" w:lineRule="auto"/>
        <w:jc w:val="both"/>
        <w:rPr>
          <w:rStyle w:val="FontStyle31"/>
          <w:rFonts w:ascii="Times New Roman" w:hAnsi="Times New Roman" w:cs="Times New Roman"/>
          <w:sz w:val="28"/>
          <w:szCs w:val="28"/>
        </w:rPr>
      </w:pPr>
      <w:r w:rsidRPr="00F42669">
        <w:rPr>
          <w:rFonts w:ascii="Times New Roman" w:hAnsi="Times New Roman" w:cs="Times New Roman"/>
          <w:b/>
          <w:sz w:val="28"/>
          <w:szCs w:val="28"/>
        </w:rPr>
        <w:t xml:space="preserve">Тема 6. </w:t>
      </w:r>
      <w:r w:rsidRPr="00F42669">
        <w:rPr>
          <w:rStyle w:val="FontStyle31"/>
          <w:rFonts w:ascii="Times New Roman" w:hAnsi="Times New Roman" w:cs="Times New Roman"/>
          <w:sz w:val="28"/>
          <w:szCs w:val="28"/>
        </w:rPr>
        <w:t>Макеты. Редакт</w:t>
      </w:r>
      <w:r w:rsidRPr="00F42669">
        <w:rPr>
          <w:rStyle w:val="FontStyle31"/>
          <w:rFonts w:ascii="Times New Roman" w:hAnsi="Times New Roman" w:cs="Times New Roman"/>
          <w:sz w:val="28"/>
          <w:szCs w:val="28"/>
        </w:rPr>
        <w:t>и</w:t>
      </w:r>
      <w:r w:rsidRPr="00F42669">
        <w:rPr>
          <w:rStyle w:val="FontStyle31"/>
          <w:rFonts w:ascii="Times New Roman" w:hAnsi="Times New Roman" w:cs="Times New Roman"/>
          <w:sz w:val="28"/>
          <w:szCs w:val="28"/>
        </w:rPr>
        <w:t>рование макетов и форм</w:t>
      </w:r>
    </w:p>
    <w:p w:rsidR="002522F4" w:rsidRPr="00F42669" w:rsidRDefault="002522F4" w:rsidP="00F42669">
      <w:pPr>
        <w:spacing w:after="0" w:line="360" w:lineRule="auto"/>
        <w:jc w:val="both"/>
        <w:rPr>
          <w:rStyle w:val="FontStyle31"/>
          <w:rFonts w:ascii="Times New Roman" w:hAnsi="Times New Roman" w:cs="Times New Roman"/>
          <w:sz w:val="28"/>
          <w:szCs w:val="28"/>
        </w:rPr>
      </w:pPr>
    </w:p>
    <w:p w:rsidR="002522F4" w:rsidRPr="00F42669" w:rsidRDefault="002522F4" w:rsidP="00F42669">
      <w:pPr>
        <w:pStyle w:val="Style12"/>
        <w:widowControl/>
        <w:spacing w:line="360" w:lineRule="auto"/>
        <w:jc w:val="both"/>
        <w:rPr>
          <w:rStyle w:val="FontStyle375"/>
          <w:rFonts w:ascii="Times New Roman" w:eastAsia="Arial Unicode MS" w:hAnsi="Times New Roman" w:cs="Times New Roman"/>
          <w:sz w:val="28"/>
          <w:szCs w:val="28"/>
        </w:rPr>
      </w:pPr>
      <w:bookmarkStart w:id="0" w:name="_GoBack"/>
      <w:bookmarkEnd w:id="0"/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Объект конфигурации </w:t>
      </w:r>
      <w:r w:rsidRPr="00F42669">
        <w:rPr>
          <w:rStyle w:val="FontStyle366"/>
          <w:rFonts w:ascii="Times New Roman" w:hAnsi="Times New Roman" w:cs="Times New Roman"/>
          <w:sz w:val="28"/>
          <w:szCs w:val="28"/>
        </w:rPr>
        <w:t xml:space="preserve">Макет 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предназначен для хранения различных форм представления данных, различных данных, которые могут потребоваться каким-либо объектам конфигурации или всему прикладному решению в целом.</w:t>
      </w:r>
    </w:p>
    <w:p w:rsidR="002522F4" w:rsidRPr="00F42669" w:rsidRDefault="002522F4" w:rsidP="00F42669">
      <w:pPr>
        <w:pStyle w:val="Style12"/>
        <w:widowControl/>
        <w:spacing w:line="360" w:lineRule="auto"/>
        <w:jc w:val="both"/>
        <w:rPr>
          <w:rStyle w:val="FontStyle375"/>
          <w:rFonts w:ascii="Times New Roman" w:eastAsia="Arial Unicode MS" w:hAnsi="Times New Roman" w:cs="Times New Roman"/>
          <w:sz w:val="28"/>
          <w:szCs w:val="28"/>
        </w:rPr>
      </w:pP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Макет может содержать табличный или текстовый документ, двоичные данные, НТМ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  <w:lang w:val="en-US"/>
        </w:rPr>
        <w:t>L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-документ или Ас</w:t>
      </w:r>
      <w:proofErr w:type="spellStart"/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  <w:lang w:val="en-US"/>
        </w:rPr>
        <w:t>tive</w:t>
      </w:r>
      <w:proofErr w:type="spellEnd"/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  <w:lang w:val="en-US"/>
        </w:rPr>
        <w:t>Document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, графическую или географическую схему, схему компоновки данных </w:t>
      </w:r>
      <w:r w:rsidRPr="00F42669">
        <w:rPr>
          <w:rStyle w:val="FontStyle353"/>
          <w:rFonts w:ascii="Times New Roman" w:cs="Times New Roman"/>
          <w:sz w:val="28"/>
          <w:szCs w:val="28"/>
        </w:rPr>
        <w:t xml:space="preserve">или 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макет оформления схемы компоновки данных. </w:t>
      </w:r>
    </w:p>
    <w:p w:rsidR="002522F4" w:rsidRPr="00F42669" w:rsidRDefault="002522F4" w:rsidP="00F42669">
      <w:pPr>
        <w:pStyle w:val="Style12"/>
        <w:widowControl/>
        <w:spacing w:line="360" w:lineRule="auto"/>
        <w:jc w:val="both"/>
        <w:rPr>
          <w:rStyle w:val="FontStyle375"/>
          <w:rFonts w:ascii="Times New Roman" w:eastAsia="Arial Unicode MS" w:hAnsi="Times New Roman" w:cs="Times New Roman"/>
          <w:sz w:val="28"/>
          <w:szCs w:val="28"/>
        </w:rPr>
      </w:pP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Макеты могут существовать как сами по себе (общие макеты), так и быть подчинены какому-либо объекту конфигурации.</w:t>
      </w:r>
    </w:p>
    <w:p w:rsidR="002522F4" w:rsidRPr="00F42669" w:rsidRDefault="002522F4" w:rsidP="00F42669">
      <w:pPr>
        <w:pStyle w:val="Style12"/>
        <w:widowControl/>
        <w:spacing w:line="360" w:lineRule="auto"/>
        <w:jc w:val="both"/>
        <w:rPr>
          <w:rStyle w:val="FontStyle375"/>
          <w:rFonts w:ascii="Times New Roman" w:eastAsia="Arial Unicode MS" w:hAnsi="Times New Roman" w:cs="Times New Roman"/>
          <w:sz w:val="28"/>
          <w:szCs w:val="28"/>
        </w:rPr>
      </w:pP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Одно из предназначений макета, подчиненного объекту конфигурации и содержащего табличный документ, - создание печатной формы этого объекта. Создание печатной формы заключается в конструировании ее составных частей - именованных областей, из которых затем «собирается» готовая печатная форма.</w:t>
      </w:r>
    </w:p>
    <w:p w:rsidR="002522F4" w:rsidRPr="00F42669" w:rsidRDefault="002522F4" w:rsidP="00F42669">
      <w:pPr>
        <w:pStyle w:val="Style12"/>
        <w:widowControl/>
        <w:spacing w:line="360" w:lineRule="auto"/>
        <w:jc w:val="both"/>
        <w:rPr>
          <w:rStyle w:val="FontStyle375"/>
          <w:rFonts w:ascii="Times New Roman" w:eastAsia="Arial Unicode MS" w:hAnsi="Times New Roman" w:cs="Times New Roman"/>
          <w:sz w:val="28"/>
          <w:szCs w:val="28"/>
        </w:rPr>
      </w:pP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Порядок заполнения областей данными и вывода их в итоговую форму описывается при помощи встроенного языка. Печатная форма может включать в себя различные графические объекты: картинки. О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  <w:lang w:val="en-US"/>
        </w:rPr>
        <w:t>L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Е-объекты, диаграммы и т. д.</w:t>
      </w:r>
    </w:p>
    <w:p w:rsidR="002522F4" w:rsidRPr="00F42669" w:rsidRDefault="002522F4" w:rsidP="00F42669">
      <w:pPr>
        <w:spacing w:after="0" w:line="360" w:lineRule="auto"/>
        <w:jc w:val="both"/>
        <w:rPr>
          <w:rStyle w:val="FontStyle18"/>
          <w:b/>
          <w:sz w:val="28"/>
          <w:szCs w:val="28"/>
        </w:rPr>
      </w:pP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Помимо создания макета «вручную» конфигуратор предоставляет разработчику возможность воспользоваться специальным инструментом - </w:t>
      </w:r>
      <w:r w:rsidRPr="00F42669">
        <w:rPr>
          <w:rStyle w:val="FontStyle366"/>
          <w:rFonts w:ascii="Times New Roman" w:hAnsi="Times New Roman" w:cs="Times New Roman"/>
          <w:sz w:val="28"/>
          <w:szCs w:val="28"/>
        </w:rPr>
        <w:t xml:space="preserve">конструктором печати, 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 xml:space="preserve">который берет на себя </w:t>
      </w:r>
      <w:r w:rsidRPr="00F42669">
        <w:rPr>
          <w:rStyle w:val="FontStyle353"/>
          <w:rFonts w:ascii="Times New Roman" w:hAnsi="Times New Roman" w:cs="Times New Roman"/>
          <w:sz w:val="28"/>
          <w:szCs w:val="28"/>
        </w:rPr>
        <w:t>боль</w:t>
      </w:r>
      <w:r w:rsidRPr="00F42669">
        <w:rPr>
          <w:rStyle w:val="FontStyle375"/>
          <w:rFonts w:ascii="Times New Roman" w:eastAsia="Arial Unicode MS" w:hAnsi="Times New Roman" w:cs="Times New Roman"/>
          <w:sz w:val="28"/>
          <w:szCs w:val="28"/>
        </w:rPr>
        <w:t>шинство рутинной работы по созданию макета</w:t>
      </w:r>
    </w:p>
    <w:p w:rsidR="002522F4" w:rsidRPr="00F42669" w:rsidRDefault="002522F4" w:rsidP="00F426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522F4" w:rsidRPr="00F4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4"/>
    <w:rsid w:val="00002C5C"/>
    <w:rsid w:val="0001550D"/>
    <w:rsid w:val="000372B6"/>
    <w:rsid w:val="00065A29"/>
    <w:rsid w:val="00071884"/>
    <w:rsid w:val="00080BD2"/>
    <w:rsid w:val="000903BF"/>
    <w:rsid w:val="00091491"/>
    <w:rsid w:val="00095FBA"/>
    <w:rsid w:val="000A465E"/>
    <w:rsid w:val="000C0616"/>
    <w:rsid w:val="000E38D6"/>
    <w:rsid w:val="000F0DD7"/>
    <w:rsid w:val="000F3AAD"/>
    <w:rsid w:val="000F5626"/>
    <w:rsid w:val="00105E01"/>
    <w:rsid w:val="00115B30"/>
    <w:rsid w:val="00142CD9"/>
    <w:rsid w:val="001927E8"/>
    <w:rsid w:val="001F5BF7"/>
    <w:rsid w:val="0023398A"/>
    <w:rsid w:val="00233AF5"/>
    <w:rsid w:val="00244B98"/>
    <w:rsid w:val="002522F4"/>
    <w:rsid w:val="00255E9B"/>
    <w:rsid w:val="00263E53"/>
    <w:rsid w:val="0026612B"/>
    <w:rsid w:val="002724F3"/>
    <w:rsid w:val="00286AF1"/>
    <w:rsid w:val="002B0EB8"/>
    <w:rsid w:val="002B32CA"/>
    <w:rsid w:val="0032706A"/>
    <w:rsid w:val="003406D5"/>
    <w:rsid w:val="00340A78"/>
    <w:rsid w:val="00344AB8"/>
    <w:rsid w:val="00374D69"/>
    <w:rsid w:val="0038631E"/>
    <w:rsid w:val="0039262E"/>
    <w:rsid w:val="003A4EF0"/>
    <w:rsid w:val="003B3196"/>
    <w:rsid w:val="003D1DF6"/>
    <w:rsid w:val="00407B0F"/>
    <w:rsid w:val="004406D7"/>
    <w:rsid w:val="00443341"/>
    <w:rsid w:val="0045291C"/>
    <w:rsid w:val="004540A8"/>
    <w:rsid w:val="00454B65"/>
    <w:rsid w:val="0046646C"/>
    <w:rsid w:val="00472F6D"/>
    <w:rsid w:val="00487F36"/>
    <w:rsid w:val="004A0D3B"/>
    <w:rsid w:val="004A4970"/>
    <w:rsid w:val="004B1AA4"/>
    <w:rsid w:val="004C303E"/>
    <w:rsid w:val="004C5570"/>
    <w:rsid w:val="004D232B"/>
    <w:rsid w:val="004D4528"/>
    <w:rsid w:val="004E516D"/>
    <w:rsid w:val="004F235B"/>
    <w:rsid w:val="004F6DF9"/>
    <w:rsid w:val="00505285"/>
    <w:rsid w:val="005107E1"/>
    <w:rsid w:val="005162E6"/>
    <w:rsid w:val="00530644"/>
    <w:rsid w:val="00546429"/>
    <w:rsid w:val="00572DEE"/>
    <w:rsid w:val="0058318D"/>
    <w:rsid w:val="00592874"/>
    <w:rsid w:val="00594D34"/>
    <w:rsid w:val="005A0BE7"/>
    <w:rsid w:val="005B4572"/>
    <w:rsid w:val="005D39FD"/>
    <w:rsid w:val="005E7066"/>
    <w:rsid w:val="005F79E7"/>
    <w:rsid w:val="006119A4"/>
    <w:rsid w:val="0063303B"/>
    <w:rsid w:val="00652CC6"/>
    <w:rsid w:val="00652E08"/>
    <w:rsid w:val="00653293"/>
    <w:rsid w:val="00665932"/>
    <w:rsid w:val="00692445"/>
    <w:rsid w:val="0069630D"/>
    <w:rsid w:val="006B1CBC"/>
    <w:rsid w:val="006C36EF"/>
    <w:rsid w:val="006D422F"/>
    <w:rsid w:val="006F6644"/>
    <w:rsid w:val="007409F2"/>
    <w:rsid w:val="00773FE5"/>
    <w:rsid w:val="007A13C1"/>
    <w:rsid w:val="007E042C"/>
    <w:rsid w:val="00812EEE"/>
    <w:rsid w:val="00825E7F"/>
    <w:rsid w:val="00830CCD"/>
    <w:rsid w:val="00832197"/>
    <w:rsid w:val="008338B1"/>
    <w:rsid w:val="00850B90"/>
    <w:rsid w:val="00850F1B"/>
    <w:rsid w:val="008550AE"/>
    <w:rsid w:val="00892928"/>
    <w:rsid w:val="008C37DC"/>
    <w:rsid w:val="008D41E9"/>
    <w:rsid w:val="008D54CD"/>
    <w:rsid w:val="008E3471"/>
    <w:rsid w:val="00904A47"/>
    <w:rsid w:val="00910DE6"/>
    <w:rsid w:val="00914A47"/>
    <w:rsid w:val="00916997"/>
    <w:rsid w:val="00933DB8"/>
    <w:rsid w:val="00947CEB"/>
    <w:rsid w:val="009538DC"/>
    <w:rsid w:val="009A037F"/>
    <w:rsid w:val="009C6607"/>
    <w:rsid w:val="009E406A"/>
    <w:rsid w:val="009F6179"/>
    <w:rsid w:val="00A21593"/>
    <w:rsid w:val="00A2166D"/>
    <w:rsid w:val="00A232B9"/>
    <w:rsid w:val="00A52B18"/>
    <w:rsid w:val="00A60E44"/>
    <w:rsid w:val="00AA6A42"/>
    <w:rsid w:val="00AF24B1"/>
    <w:rsid w:val="00B3232C"/>
    <w:rsid w:val="00B40B7B"/>
    <w:rsid w:val="00B45AF3"/>
    <w:rsid w:val="00B668FD"/>
    <w:rsid w:val="00B72E6A"/>
    <w:rsid w:val="00B75183"/>
    <w:rsid w:val="00B81B96"/>
    <w:rsid w:val="00B91CE5"/>
    <w:rsid w:val="00BB4ACF"/>
    <w:rsid w:val="00BE188F"/>
    <w:rsid w:val="00BE3A93"/>
    <w:rsid w:val="00BE4581"/>
    <w:rsid w:val="00C05F7C"/>
    <w:rsid w:val="00C11399"/>
    <w:rsid w:val="00C271B8"/>
    <w:rsid w:val="00C33D46"/>
    <w:rsid w:val="00C53E7E"/>
    <w:rsid w:val="00C80DB8"/>
    <w:rsid w:val="00CC73D5"/>
    <w:rsid w:val="00CE0DD6"/>
    <w:rsid w:val="00CF0BFA"/>
    <w:rsid w:val="00CF7953"/>
    <w:rsid w:val="00D3544E"/>
    <w:rsid w:val="00D5632C"/>
    <w:rsid w:val="00D57AED"/>
    <w:rsid w:val="00D634A3"/>
    <w:rsid w:val="00D9390D"/>
    <w:rsid w:val="00D96FBE"/>
    <w:rsid w:val="00DA126B"/>
    <w:rsid w:val="00DB1B1F"/>
    <w:rsid w:val="00DC508F"/>
    <w:rsid w:val="00DE44E5"/>
    <w:rsid w:val="00DE743C"/>
    <w:rsid w:val="00E37412"/>
    <w:rsid w:val="00E54439"/>
    <w:rsid w:val="00E92AD8"/>
    <w:rsid w:val="00EC0FE8"/>
    <w:rsid w:val="00EC74C6"/>
    <w:rsid w:val="00EE05ED"/>
    <w:rsid w:val="00F23A10"/>
    <w:rsid w:val="00F30755"/>
    <w:rsid w:val="00F316FC"/>
    <w:rsid w:val="00F42669"/>
    <w:rsid w:val="00F67056"/>
    <w:rsid w:val="00F72324"/>
    <w:rsid w:val="00F85124"/>
    <w:rsid w:val="00F8642C"/>
    <w:rsid w:val="00F96D3C"/>
    <w:rsid w:val="00FA6787"/>
    <w:rsid w:val="00FB5057"/>
    <w:rsid w:val="00FB5085"/>
    <w:rsid w:val="00FB5847"/>
    <w:rsid w:val="00FC610A"/>
    <w:rsid w:val="00FC72F7"/>
    <w:rsid w:val="00FE12EC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FDF07-5B1A-4DD7-B6B0-1C15C543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1">
    <w:name w:val="Font Style31"/>
    <w:rsid w:val="002522F4"/>
    <w:rPr>
      <w:rFonts w:ascii="Arial Unicode MS" w:eastAsia="Arial Unicode MS" w:cs="Arial Unicode MS"/>
      <w:b/>
      <w:bCs/>
      <w:sz w:val="14"/>
      <w:szCs w:val="14"/>
    </w:rPr>
  </w:style>
  <w:style w:type="character" w:customStyle="1" w:styleId="FontStyle18">
    <w:name w:val="Font Style18"/>
    <w:basedOn w:val="a0"/>
    <w:rsid w:val="002522F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25">
    <w:name w:val="Font Style25"/>
    <w:basedOn w:val="a0"/>
    <w:rsid w:val="002522F4"/>
    <w:rPr>
      <w:rFonts w:ascii="Arial Unicode MS" w:eastAsia="Arial Unicode MS" w:cs="Arial Unicode MS"/>
      <w:sz w:val="14"/>
      <w:szCs w:val="14"/>
    </w:rPr>
  </w:style>
  <w:style w:type="paragraph" w:customStyle="1" w:styleId="Style12">
    <w:name w:val="Style12"/>
    <w:basedOn w:val="a"/>
    <w:rsid w:val="002522F4"/>
    <w:pPr>
      <w:widowControl w:val="0"/>
      <w:autoSpaceDE w:val="0"/>
      <w:autoSpaceDN w:val="0"/>
      <w:adjustRightInd w:val="0"/>
      <w:spacing w:after="0" w:line="274" w:lineRule="exact"/>
      <w:ind w:firstLine="2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3">
    <w:name w:val="Font Style353"/>
    <w:basedOn w:val="a0"/>
    <w:rsid w:val="002522F4"/>
    <w:rPr>
      <w:rFonts w:ascii="Arial Unicode MS" w:eastAsia="Arial Unicode MS" w:cs="Arial Unicode MS"/>
      <w:sz w:val="16"/>
      <w:szCs w:val="16"/>
    </w:rPr>
  </w:style>
  <w:style w:type="character" w:customStyle="1" w:styleId="FontStyle366">
    <w:name w:val="Font Style366"/>
    <w:basedOn w:val="a0"/>
    <w:rsid w:val="002522F4"/>
    <w:rPr>
      <w:rFonts w:ascii="Bookman Old Style" w:hAnsi="Bookman Old Style" w:cs="Bookman Old Style"/>
      <w:i/>
      <w:iCs/>
      <w:sz w:val="16"/>
      <w:szCs w:val="16"/>
    </w:rPr>
  </w:style>
  <w:style w:type="character" w:customStyle="1" w:styleId="FontStyle375">
    <w:name w:val="Font Style375"/>
    <w:basedOn w:val="a0"/>
    <w:rsid w:val="002522F4"/>
    <w:rPr>
      <w:rFonts w:ascii="Bookman Old Style" w:hAnsi="Bookman Old Style" w:cs="Bookman Old Styl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</cp:revision>
  <dcterms:created xsi:type="dcterms:W3CDTF">2017-06-25T13:13:00Z</dcterms:created>
  <dcterms:modified xsi:type="dcterms:W3CDTF">2017-06-25T13:58:00Z</dcterms:modified>
</cp:coreProperties>
</file>