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65A4" w14:textId="77777777" w:rsidR="00AC62CD" w:rsidRPr="00AC62CD" w:rsidRDefault="00AC62CD" w:rsidP="00AC62CD">
      <w:pPr>
        <w:jc w:val="center"/>
        <w:rPr>
          <w:b/>
          <w:bCs/>
        </w:rPr>
      </w:pPr>
      <w:r w:rsidRPr="00AC62CD">
        <w:rPr>
          <w:b/>
          <w:bCs/>
        </w:rPr>
        <w:t>МСКТ ПОЯСНИЧНО-КРЕСТЦОВОГО ОТДЕЛА ПОЗВОНОЧНИКА</w:t>
      </w:r>
    </w:p>
    <w:p w14:paraId="236E21F1" w14:textId="77777777" w:rsidR="00AC62CD" w:rsidRPr="00AC62CD" w:rsidRDefault="00AC62CD" w:rsidP="00AC62CD"/>
    <w:p w14:paraId="5318DA77" w14:textId="77777777" w:rsidR="00AC62CD" w:rsidRPr="00AC62CD" w:rsidRDefault="00AC62CD" w:rsidP="00AC62CD">
      <w:pPr>
        <w:pStyle w:val="a7"/>
        <w:numPr>
          <w:ilvl w:val="0"/>
          <w:numId w:val="2"/>
        </w:numPr>
      </w:pPr>
      <w:r w:rsidRPr="00AC62CD">
        <w:t xml:space="preserve">Статика пояснично-крестцового отдела позвоночника не нарушена. Смещения тел позвонков относительно друг друга нет. </w:t>
      </w:r>
      <w:proofErr w:type="gramStart"/>
      <w:r w:rsidRPr="00AC62CD">
        <w:t>Позвоночный  канал</w:t>
      </w:r>
      <w:proofErr w:type="gramEnd"/>
      <w:r w:rsidRPr="00AC62CD">
        <w:t xml:space="preserve"> не деформирован, сагиттальный размер </w:t>
      </w:r>
      <w:proofErr w:type="gramStart"/>
      <w:r w:rsidRPr="00AC62CD">
        <w:t>не изменен</w:t>
      </w:r>
      <w:proofErr w:type="gramEnd"/>
      <w:r w:rsidRPr="00AC62CD">
        <w:t>.</w:t>
      </w:r>
    </w:p>
    <w:p w14:paraId="7B81DEBE" w14:textId="77777777" w:rsidR="00AC62CD" w:rsidRPr="00AC62CD" w:rsidRDefault="00AC62CD" w:rsidP="00AC62CD">
      <w:pPr>
        <w:pStyle w:val="a7"/>
        <w:numPr>
          <w:ilvl w:val="0"/>
          <w:numId w:val="2"/>
        </w:numPr>
      </w:pPr>
      <w:r w:rsidRPr="00AC62CD">
        <w:t xml:space="preserve">Структура, форма и высота тел позвонков не изменены. Замыкательные пластинки позвонков ровные и четкие. Межпозвонковые отверстия </w:t>
      </w:r>
      <w:proofErr w:type="gramStart"/>
      <w:r w:rsidRPr="00AC62CD">
        <w:t>нормальных  размеров</w:t>
      </w:r>
      <w:proofErr w:type="gramEnd"/>
      <w:r w:rsidRPr="00AC62CD">
        <w:t xml:space="preserve">  </w:t>
      </w:r>
      <w:proofErr w:type="gramStart"/>
      <w:r w:rsidRPr="00AC62CD">
        <w:t>и  формы</w:t>
      </w:r>
      <w:proofErr w:type="gramEnd"/>
      <w:r w:rsidRPr="00AC62CD">
        <w:t xml:space="preserve">. </w:t>
      </w:r>
    </w:p>
    <w:p w14:paraId="404B2538" w14:textId="77777777" w:rsidR="00AC62CD" w:rsidRPr="00AC62CD" w:rsidRDefault="00AC62CD" w:rsidP="00AC62CD">
      <w:pPr>
        <w:pStyle w:val="a7"/>
        <w:numPr>
          <w:ilvl w:val="0"/>
          <w:numId w:val="2"/>
        </w:numPr>
      </w:pPr>
      <w:r w:rsidRPr="00AC62CD">
        <w:t xml:space="preserve">Межпозвонковые диски правильной формы, нормальной структуры и высоты, значимых задних протрузий на исследованных уровнях не выявлено. </w:t>
      </w:r>
    </w:p>
    <w:p w14:paraId="1DDFBB79" w14:textId="77777777" w:rsidR="00AC62CD" w:rsidRPr="00AC62CD" w:rsidRDefault="00AC62CD" w:rsidP="00AC62CD">
      <w:pPr>
        <w:pStyle w:val="a7"/>
        <w:numPr>
          <w:ilvl w:val="0"/>
          <w:numId w:val="2"/>
        </w:numPr>
      </w:pPr>
      <w:r w:rsidRPr="00AC62CD">
        <w:t xml:space="preserve">Визуализируются терминальные отделы спинного мозга (мозговой конус определяется на уровне </w:t>
      </w:r>
      <w:r w:rsidRPr="00AC62CD">
        <w:rPr>
          <w:lang w:val="en-US"/>
        </w:rPr>
        <w:t>L</w:t>
      </w:r>
      <w:r w:rsidRPr="00AC62CD">
        <w:t>1) и элементы конского хвоста. Спинной мозг имеет правильное расположение, однородную структуру, ровные контуры, нормальный диаметр.</w:t>
      </w:r>
    </w:p>
    <w:p w14:paraId="2B27DA8A" w14:textId="77777777" w:rsidR="00AC62CD" w:rsidRPr="00AC62CD" w:rsidRDefault="00AC62CD" w:rsidP="00AC62CD">
      <w:pPr>
        <w:pStyle w:val="a7"/>
        <w:numPr>
          <w:ilvl w:val="0"/>
          <w:numId w:val="2"/>
        </w:numPr>
      </w:pPr>
      <w:r w:rsidRPr="00AC62CD">
        <w:t>Паравертебральные мягкие ткани – без особенностей.</w:t>
      </w:r>
    </w:p>
    <w:p w14:paraId="32F7A1D9" w14:textId="77777777" w:rsidR="00AC62CD" w:rsidRPr="00AC62CD" w:rsidRDefault="00AC62CD" w:rsidP="00AC62CD">
      <w:pPr>
        <w:pStyle w:val="a7"/>
        <w:numPr>
          <w:ilvl w:val="0"/>
          <w:numId w:val="2"/>
        </w:numPr>
      </w:pPr>
      <w:r w:rsidRPr="00AC62CD">
        <w:t>Костно-травматических и деструктивных изменений на исследованном уровне не выявлено.</w:t>
      </w:r>
    </w:p>
    <w:p w14:paraId="6108C0C5" w14:textId="77777777" w:rsidR="00AC62CD" w:rsidRPr="00AC62CD" w:rsidRDefault="00AC62CD" w:rsidP="00AC62CD"/>
    <w:p w14:paraId="27D83596" w14:textId="77777777" w:rsidR="00AC62CD" w:rsidRPr="00AC62CD" w:rsidRDefault="00AC62CD" w:rsidP="00AC62CD">
      <w:r w:rsidRPr="00AC62CD">
        <w:rPr>
          <w:b/>
          <w:bCs/>
        </w:rPr>
        <w:t>ЗАКЛЮЧЕНИЕ:</w:t>
      </w:r>
      <w:r w:rsidRPr="00AC62CD">
        <w:t xml:space="preserve"> Патологических изменений пояснично-крестцового отдела позвоночника не выявлено.</w:t>
      </w:r>
    </w:p>
    <w:p w14:paraId="2C8C842D" w14:textId="77777777" w:rsidR="00AC62CD" w:rsidRPr="00AC62CD" w:rsidRDefault="00AC62CD" w:rsidP="00AC62CD"/>
    <w:p w14:paraId="458C77C2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AF2C4" w14:textId="77777777" w:rsidR="007E25AC" w:rsidRDefault="007E25AC" w:rsidP="00AC62CD">
      <w:pPr>
        <w:spacing w:after="0" w:line="240" w:lineRule="auto"/>
      </w:pPr>
      <w:r>
        <w:separator/>
      </w:r>
    </w:p>
  </w:endnote>
  <w:endnote w:type="continuationSeparator" w:id="0">
    <w:p w14:paraId="0CB16249" w14:textId="77777777" w:rsidR="007E25AC" w:rsidRDefault="007E25AC" w:rsidP="00AC6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D9D6B" w14:textId="77777777" w:rsidR="007E25AC" w:rsidRDefault="007E25AC" w:rsidP="00AC62CD">
      <w:pPr>
        <w:spacing w:after="0" w:line="240" w:lineRule="auto"/>
      </w:pPr>
      <w:r>
        <w:separator/>
      </w:r>
    </w:p>
  </w:footnote>
  <w:footnote w:type="continuationSeparator" w:id="0">
    <w:p w14:paraId="40E3DA56" w14:textId="77777777" w:rsidR="007E25AC" w:rsidRDefault="007E25AC" w:rsidP="00AC62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61369"/>
    <w:multiLevelType w:val="hybridMultilevel"/>
    <w:tmpl w:val="0F42BC8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B2717"/>
    <w:multiLevelType w:val="hybridMultilevel"/>
    <w:tmpl w:val="9A5C6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391274">
    <w:abstractNumId w:val="1"/>
  </w:num>
  <w:num w:numId="2" w16cid:durableId="165336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E7"/>
    <w:rsid w:val="001A6779"/>
    <w:rsid w:val="007E1987"/>
    <w:rsid w:val="007E25AC"/>
    <w:rsid w:val="00AC62CD"/>
    <w:rsid w:val="00DA48E7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9581B08C-9A59-4075-8C40-C34DBED3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8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8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8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8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8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8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8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8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8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8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8E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C62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C62CD"/>
  </w:style>
  <w:style w:type="paragraph" w:styleId="ae">
    <w:name w:val="footer"/>
    <w:basedOn w:val="a"/>
    <w:link w:val="af"/>
    <w:uiPriority w:val="99"/>
    <w:unhideWhenUsed/>
    <w:rsid w:val="00AC62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C6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2026-07-20T08:58:00Z</dcterms:created>
  <dcterms:modified xsi:type="dcterms:W3CDTF">2026-07-20T08:59:00Z</dcterms:modified>
</cp:coreProperties>
</file>