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28"/>
          <w:szCs w:val="28"/>
        </w:rPr>
      </w:pPr>
    </w:p>
    <w:p>
      <w:pPr>
        <w:jc w:val="center"/>
        <w:rPr>
          <w:rFonts w:ascii="宋体" w:hAnsi="宋体" w:eastAsia="宋体"/>
          <w:b/>
          <w:bCs/>
          <w:sz w:val="28"/>
          <w:szCs w:val="28"/>
        </w:rPr>
      </w:pPr>
    </w:p>
    <w:p>
      <w:pPr>
        <w:jc w:val="center"/>
        <w:rPr>
          <w:rFonts w:ascii="宋体" w:hAnsi="宋体" w:eastAsia="宋体"/>
          <w:b/>
          <w:bCs/>
          <w:sz w:val="28"/>
          <w:szCs w:val="28"/>
        </w:rPr>
      </w:pPr>
    </w:p>
    <w:p>
      <w:pPr>
        <w:jc w:val="center"/>
        <w:rPr>
          <w:rFonts w:ascii="宋体" w:hAnsi="宋体" w:eastAsia="宋体"/>
          <w:b/>
          <w:bCs/>
          <w:sz w:val="28"/>
          <w:szCs w:val="28"/>
        </w:rPr>
      </w:pPr>
    </w:p>
    <w:p>
      <w:pPr>
        <w:jc w:val="center"/>
        <w:rPr>
          <w:rFonts w:ascii="宋体" w:hAnsi="宋体" w:eastAsia="宋体"/>
          <w:b/>
          <w:bCs/>
          <w:sz w:val="28"/>
          <w:szCs w:val="28"/>
        </w:rPr>
      </w:pPr>
    </w:p>
    <w:p>
      <w:pPr>
        <w:jc w:val="center"/>
        <w:rPr>
          <w:rFonts w:ascii="宋体" w:hAnsi="宋体" w:eastAsia="宋体"/>
          <w:b/>
          <w:bCs/>
          <w:sz w:val="28"/>
          <w:szCs w:val="28"/>
        </w:rPr>
      </w:pPr>
    </w:p>
    <w:p>
      <w:pPr>
        <w:ind w:firstLine="420"/>
        <w:jc w:val="center"/>
        <w:rPr>
          <w:rFonts w:ascii="宋体" w:hAnsi="宋体" w:eastAsia="宋体"/>
          <w:b/>
          <w:bCs/>
          <w:sz w:val="84"/>
          <w:szCs w:val="84"/>
        </w:rPr>
      </w:pPr>
      <w:r>
        <w:rPr>
          <w:rFonts w:hint="eastAsia" w:ascii="宋体" w:hAnsi="宋体" w:eastAsia="宋体"/>
          <w:b/>
          <w:bCs/>
          <w:sz w:val="84"/>
          <w:szCs w:val="84"/>
        </w:rPr>
        <w:t>软件配置管理计划</w:t>
      </w:r>
    </w:p>
    <w:p>
      <w:pPr>
        <w:ind w:firstLine="420"/>
        <w:jc w:val="center"/>
        <w:rPr>
          <w:rFonts w:ascii="宋体" w:hAnsi="宋体" w:eastAsia="宋体"/>
          <w:b/>
          <w:bCs/>
          <w:sz w:val="28"/>
          <w:szCs w:val="28"/>
        </w:rPr>
      </w:pPr>
    </w:p>
    <w:p>
      <w:pPr>
        <w:ind w:firstLine="420"/>
        <w:jc w:val="center"/>
        <w:rPr>
          <w:rFonts w:ascii="宋体" w:hAnsi="宋体" w:eastAsia="宋体"/>
          <w:b/>
          <w:bCs/>
          <w:sz w:val="28"/>
          <w:szCs w:val="28"/>
        </w:rPr>
      </w:pPr>
    </w:p>
    <w:p>
      <w:pPr>
        <w:ind w:firstLine="420"/>
        <w:jc w:val="center"/>
        <w:rPr>
          <w:rFonts w:ascii="宋体" w:hAnsi="宋体" w:eastAsia="宋体"/>
          <w:b/>
          <w:bCs/>
          <w:sz w:val="28"/>
          <w:szCs w:val="28"/>
        </w:rPr>
      </w:pPr>
    </w:p>
    <w:p>
      <w:pPr>
        <w:ind w:firstLine="420"/>
        <w:jc w:val="center"/>
        <w:rPr>
          <w:rFonts w:ascii="宋体" w:hAnsi="宋体" w:eastAsia="宋体"/>
          <w:b/>
          <w:bCs/>
          <w:sz w:val="28"/>
          <w:szCs w:val="28"/>
        </w:rPr>
      </w:pPr>
    </w:p>
    <w:p>
      <w:pPr>
        <w:ind w:firstLine="420"/>
        <w:jc w:val="center"/>
        <w:rPr>
          <w:rFonts w:ascii="宋体" w:hAnsi="宋体" w:eastAsia="宋体"/>
          <w:b/>
          <w:bCs/>
          <w:sz w:val="28"/>
          <w:szCs w:val="28"/>
        </w:rPr>
      </w:pPr>
    </w:p>
    <w:p>
      <w:pPr>
        <w:ind w:firstLine="420"/>
        <w:jc w:val="center"/>
        <w:rPr>
          <w:rFonts w:ascii="宋体" w:hAnsi="宋体" w:eastAsia="宋体"/>
          <w:b/>
          <w:bCs/>
          <w:sz w:val="28"/>
          <w:szCs w:val="28"/>
        </w:rPr>
      </w:pPr>
    </w:p>
    <w:p>
      <w:pPr>
        <w:ind w:firstLine="420"/>
        <w:jc w:val="center"/>
        <w:rPr>
          <w:rFonts w:ascii="宋体" w:hAnsi="宋体" w:eastAsia="宋体"/>
          <w:b/>
          <w:bCs/>
          <w:sz w:val="28"/>
          <w:szCs w:val="28"/>
        </w:rPr>
      </w:pPr>
    </w:p>
    <w:p>
      <w:pPr>
        <w:rPr>
          <w:rFonts w:ascii="宋体" w:hAnsi="宋体" w:eastAsia="宋体"/>
          <w:b/>
          <w:bCs/>
          <w:sz w:val="28"/>
          <w:szCs w:val="28"/>
        </w:rPr>
      </w:pPr>
    </w:p>
    <w:p>
      <w:pPr>
        <w:rPr>
          <w:rFonts w:ascii="宋体" w:hAnsi="宋体" w:eastAsia="宋体"/>
          <w:b/>
          <w:bCs/>
          <w:sz w:val="28"/>
          <w:szCs w:val="28"/>
        </w:rPr>
      </w:pPr>
    </w:p>
    <w:p>
      <w:pPr>
        <w:rPr>
          <w:rFonts w:ascii="宋体" w:hAnsi="宋体" w:eastAsia="宋体"/>
          <w:b/>
          <w:bCs/>
          <w:sz w:val="28"/>
          <w:szCs w:val="28"/>
        </w:rPr>
      </w:pPr>
    </w:p>
    <w:p>
      <w:pPr>
        <w:rPr>
          <w:rFonts w:ascii="宋体" w:hAnsi="宋体" w:eastAsia="宋体"/>
          <w:b/>
          <w:bCs/>
          <w:sz w:val="28"/>
          <w:szCs w:val="28"/>
        </w:rPr>
      </w:pPr>
    </w:p>
    <w:p>
      <w:pPr>
        <w:rPr>
          <w:rFonts w:ascii="宋体" w:hAnsi="宋体" w:eastAsia="宋体"/>
          <w:b/>
          <w:bCs/>
          <w:sz w:val="28"/>
          <w:szCs w:val="28"/>
        </w:rPr>
      </w:pPr>
    </w:p>
    <w:p>
      <w:pPr>
        <w:rPr>
          <w:rFonts w:ascii="宋体" w:hAnsi="宋体" w:eastAsia="宋体"/>
          <w:b/>
          <w:bCs/>
          <w:sz w:val="28"/>
          <w:szCs w:val="28"/>
        </w:rPr>
      </w:pPr>
    </w:p>
    <w:p>
      <w:pPr>
        <w:rPr>
          <w:rFonts w:ascii="宋体" w:hAnsi="宋体" w:eastAsia="宋体"/>
          <w:b/>
          <w:bCs/>
          <w:sz w:val="28"/>
          <w:szCs w:val="28"/>
        </w:rPr>
      </w:pPr>
    </w:p>
    <w:p>
      <w:pPr>
        <w:pStyle w:val="2"/>
        <w:numPr>
          <w:ilvl w:val="0"/>
          <w:numId w:val="1"/>
        </w:numPr>
        <w:bidi w:val="0"/>
      </w:pPr>
      <w:r>
        <w:rPr>
          <w:rFonts w:hint="eastAsia"/>
        </w:rPr>
        <w:t>引言</w:t>
      </w:r>
    </w:p>
    <w:p>
      <w:pPr>
        <w:pStyle w:val="3"/>
        <w:numPr>
          <w:ilvl w:val="0"/>
          <w:numId w:val="2"/>
        </w:numPr>
        <w:bidi w:val="0"/>
      </w:pPr>
      <w:r>
        <w:rPr>
          <w:rFonts w:hint="eastAsia"/>
        </w:rPr>
        <w:t xml:space="preserve"> 标识</w:t>
      </w:r>
    </w:p>
    <w:p>
      <w:pPr>
        <w:bidi w:val="0"/>
        <w:ind w:firstLine="420" w:firstLineChars="0"/>
        <w:rPr>
          <w:rFonts w:hint="eastAsia"/>
        </w:rPr>
      </w:pPr>
      <w:r>
        <w:rPr>
          <w:rFonts w:hint="eastAsia"/>
        </w:rPr>
        <w:t>项目名称：企业资产管理系统</w:t>
      </w:r>
    </w:p>
    <w:p>
      <w:pPr>
        <w:bidi w:val="0"/>
        <w:ind w:firstLine="420" w:firstLineChars="0"/>
        <w:rPr>
          <w:rFonts w:hint="eastAsia"/>
        </w:rPr>
      </w:pPr>
      <w:r>
        <w:rPr>
          <w:rFonts w:hint="eastAsia"/>
        </w:rPr>
        <w:t>适用系统：Windows 7 、Windows 10 系统</w:t>
      </w:r>
    </w:p>
    <w:p>
      <w:pPr>
        <w:rPr>
          <w:rFonts w:ascii="宋体" w:hAnsi="宋体" w:eastAsia="宋体"/>
          <w:b/>
          <w:bCs/>
          <w:sz w:val="28"/>
          <w:szCs w:val="28"/>
        </w:rPr>
      </w:pPr>
    </w:p>
    <w:p>
      <w:pPr>
        <w:pStyle w:val="3"/>
        <w:numPr>
          <w:ilvl w:val="0"/>
          <w:numId w:val="2"/>
        </w:numPr>
        <w:bidi w:val="0"/>
      </w:pPr>
      <w:r>
        <w:rPr>
          <w:rFonts w:hint="eastAsia"/>
        </w:rPr>
        <w:t xml:space="preserve"> 系统概述：</w:t>
      </w:r>
    </w:p>
    <w:p>
      <w:pPr>
        <w:bidi w:val="0"/>
        <w:ind w:firstLine="420" w:firstLineChars="0"/>
      </w:pPr>
      <w:r>
        <w:t>该文档几乎适用于当前流行的所有系统。企业资产管理系统主要用于企业资产的管理。</w:t>
      </w:r>
    </w:p>
    <w:p>
      <w:pPr>
        <w:bidi w:val="0"/>
        <w:ind w:firstLine="420" w:firstLineChars="0"/>
      </w:pPr>
      <w:r>
        <w:t>该系统主要的用户类有：</w:t>
      </w:r>
    </w:p>
    <w:p>
      <w:pPr>
        <w:bidi w:val="0"/>
        <w:ind w:firstLine="420" w:firstLineChars="0"/>
      </w:pPr>
      <w:r>
        <w:t>普通用户。在企业的工作人员。需要借用公司财产。</w:t>
      </w:r>
    </w:p>
    <w:p>
      <w:pPr>
        <w:bidi w:val="0"/>
        <w:ind w:firstLine="420" w:firstLineChars="0"/>
      </w:pPr>
      <w:r>
        <w:t>管理员。企业中负责对产品管理的人员。</w:t>
      </w:r>
    </w:p>
    <w:p>
      <w:pPr>
        <w:bidi w:val="0"/>
        <w:ind w:firstLine="420" w:firstLineChars="0"/>
      </w:pPr>
      <w:r>
        <w:t>超级管理员。该系统唯一的可以管理管理员账号的超管。可由企业的资产总负责人或其他人担任。</w:t>
      </w:r>
    </w:p>
    <w:p>
      <w:pPr>
        <w:rPr>
          <w:rFonts w:ascii="宋体" w:hAnsi="宋体" w:eastAsia="宋体"/>
          <w:b/>
          <w:bCs/>
          <w:sz w:val="28"/>
          <w:szCs w:val="28"/>
        </w:rPr>
      </w:pPr>
    </w:p>
    <w:p>
      <w:pPr>
        <w:pStyle w:val="3"/>
        <w:numPr>
          <w:ilvl w:val="0"/>
          <w:numId w:val="2"/>
        </w:numPr>
        <w:bidi w:val="0"/>
      </w:pPr>
      <w:r>
        <w:rPr>
          <w:rFonts w:hint="eastAsia"/>
        </w:rPr>
        <w:t xml:space="preserve"> 文档概述：</w:t>
      </w:r>
    </w:p>
    <w:p>
      <w:pPr>
        <w:bidi w:val="0"/>
        <w:ind w:firstLine="420" w:firstLineChars="0"/>
      </w:pPr>
      <w:r>
        <w:t>该文档用于对该系统</w:t>
      </w:r>
      <w:r>
        <w:rPr>
          <w:rFonts w:hint="eastAsia"/>
        </w:rPr>
        <w:t>配置</w:t>
      </w:r>
      <w:r>
        <w:t>的</w:t>
      </w:r>
      <w:r>
        <w:rPr>
          <w:rFonts w:hint="eastAsia"/>
        </w:rPr>
        <w:t>管理</w:t>
      </w:r>
      <w:r>
        <w:t>，文档做出了详细的</w:t>
      </w:r>
      <w:r>
        <w:rPr>
          <w:rFonts w:hint="eastAsia"/>
        </w:rPr>
        <w:t>接口定义</w:t>
      </w:r>
      <w:r>
        <w:t>、</w:t>
      </w:r>
      <w:r>
        <w:rPr>
          <w:rFonts w:hint="eastAsia"/>
        </w:rPr>
        <w:t>适用的标准条例以及约定</w:t>
      </w:r>
      <w:r>
        <w:t>、</w:t>
      </w:r>
      <w:r>
        <w:rPr>
          <w:rFonts w:hint="eastAsia"/>
        </w:rPr>
        <w:t>配置标识、配置控制</w:t>
      </w:r>
      <w:r>
        <w:t>等，为系统</w:t>
      </w:r>
      <w:r>
        <w:rPr>
          <w:rFonts w:hint="eastAsia"/>
        </w:rPr>
        <w:t>配置的管理</w:t>
      </w:r>
      <w:r>
        <w:t>定义了完整的过程和细节，为开发者提供了详细的说明。该文档对项目经理，开发人员公开，在开发过程中如果有需要可以对其进行改进。</w:t>
      </w:r>
    </w:p>
    <w:p>
      <w:pPr>
        <w:rPr>
          <w:rFonts w:ascii="宋体" w:hAnsi="宋体" w:eastAsia="宋体"/>
          <w:b/>
          <w:bCs/>
          <w:sz w:val="28"/>
          <w:szCs w:val="28"/>
        </w:rPr>
      </w:pPr>
    </w:p>
    <w:p>
      <w:pPr>
        <w:pStyle w:val="3"/>
        <w:numPr>
          <w:ilvl w:val="0"/>
          <w:numId w:val="2"/>
        </w:numPr>
        <w:bidi w:val="0"/>
      </w:pPr>
      <w:r>
        <w:rPr>
          <w:rFonts w:hint="eastAsia"/>
        </w:rPr>
        <w:t xml:space="preserve"> 组织与职责：</w:t>
      </w:r>
    </w:p>
    <w:p>
      <w:pPr>
        <w:numPr>
          <w:ilvl w:val="0"/>
          <w:numId w:val="3"/>
        </w:numPr>
        <w:bidi w:val="0"/>
      </w:pPr>
      <w:r>
        <w:rPr>
          <w:rFonts w:hint="eastAsia"/>
        </w:rPr>
        <w:t>SCCB负责人(配置控制委员会)：</w:t>
      </w:r>
    </w:p>
    <w:p>
      <w:pPr>
        <w:numPr>
          <w:ilvl w:val="0"/>
          <w:numId w:val="3"/>
        </w:numPr>
        <w:bidi w:val="0"/>
      </w:pPr>
      <w:r>
        <w:rPr>
          <w:rFonts w:hint="eastAsia"/>
        </w:rPr>
        <w:t>任命配置管理员(SCM)</w:t>
      </w:r>
    </w:p>
    <w:p>
      <w:pPr>
        <w:numPr>
          <w:ilvl w:val="0"/>
          <w:numId w:val="3"/>
        </w:numPr>
        <w:bidi w:val="0"/>
      </w:pPr>
      <w:r>
        <w:rPr>
          <w:rFonts w:hint="eastAsia"/>
        </w:rPr>
        <w:t>所有目录SCCB负责人有更改和书写权限</w:t>
      </w:r>
    </w:p>
    <w:p>
      <w:pPr>
        <w:numPr>
          <w:ilvl w:val="0"/>
          <w:numId w:val="3"/>
        </w:numPr>
        <w:bidi w:val="0"/>
      </w:pPr>
      <w:r>
        <w:rPr>
          <w:rFonts w:hint="eastAsia"/>
        </w:rPr>
        <w:t>配置管理员(SCM)：</w:t>
      </w:r>
    </w:p>
    <w:p>
      <w:pPr>
        <w:numPr>
          <w:ilvl w:val="0"/>
          <w:numId w:val="3"/>
        </w:numPr>
        <w:bidi w:val="0"/>
      </w:pPr>
      <w:r>
        <w:rPr>
          <w:rFonts w:hint="eastAsia"/>
        </w:rPr>
        <w:t>所有目录SCM有更改和书写权限</w:t>
      </w:r>
    </w:p>
    <w:p>
      <w:pPr>
        <w:numPr>
          <w:ilvl w:val="0"/>
          <w:numId w:val="3"/>
        </w:numPr>
        <w:bidi w:val="0"/>
      </w:pPr>
      <w:r>
        <w:rPr>
          <w:rFonts w:hint="eastAsia"/>
        </w:rPr>
        <w:t>整个系统由SCCB负责人指定SCM管理</w:t>
      </w:r>
    </w:p>
    <w:p>
      <w:pPr>
        <w:numPr>
          <w:ilvl w:val="0"/>
          <w:numId w:val="3"/>
        </w:numPr>
        <w:bidi w:val="0"/>
      </w:pPr>
      <w:r>
        <w:rPr>
          <w:rFonts w:hint="eastAsia"/>
        </w:rPr>
        <w:t>SCM要维护所有目录和配置项的权限，其他人员无权获得</w:t>
      </w:r>
    </w:p>
    <w:p>
      <w:pPr>
        <w:numPr>
          <w:ilvl w:val="0"/>
          <w:numId w:val="3"/>
        </w:numPr>
        <w:bidi w:val="0"/>
      </w:pPr>
      <w:r>
        <w:rPr>
          <w:rFonts w:hint="eastAsia"/>
        </w:rPr>
        <w:t>软件工程师(SE)：</w:t>
      </w:r>
    </w:p>
    <w:p>
      <w:pPr>
        <w:numPr>
          <w:ilvl w:val="0"/>
          <w:numId w:val="3"/>
        </w:numPr>
        <w:bidi w:val="0"/>
      </w:pPr>
      <w:r>
        <w:rPr>
          <w:rFonts w:hint="eastAsia"/>
        </w:rPr>
        <w:t>自己负责的程序模块有更改和书写的权限。</w:t>
      </w:r>
    </w:p>
    <w:p>
      <w:pPr>
        <w:numPr>
          <w:ilvl w:val="0"/>
          <w:numId w:val="3"/>
        </w:numPr>
        <w:bidi w:val="0"/>
      </w:pPr>
      <w:r>
        <w:rPr>
          <w:rFonts w:hint="eastAsia"/>
        </w:rPr>
        <w:t>对于正式发布的目录SE没有更改和书写的权限</w:t>
      </w:r>
    </w:p>
    <w:p>
      <w:pPr>
        <w:rPr>
          <w:rFonts w:ascii="宋体" w:hAnsi="宋体" w:eastAsia="宋体"/>
          <w:bCs/>
          <w:sz w:val="28"/>
          <w:szCs w:val="28"/>
        </w:rPr>
      </w:pPr>
    </w:p>
    <w:p>
      <w:pPr>
        <w:pStyle w:val="3"/>
        <w:numPr>
          <w:ilvl w:val="0"/>
          <w:numId w:val="2"/>
        </w:numPr>
        <w:bidi w:val="0"/>
      </w:pPr>
      <w:r>
        <w:rPr>
          <w:rFonts w:hint="eastAsia"/>
        </w:rPr>
        <w:t xml:space="preserve"> 资源：</w:t>
      </w:r>
    </w:p>
    <w:p>
      <w:pPr>
        <w:numPr>
          <w:ilvl w:val="0"/>
          <w:numId w:val="4"/>
        </w:numPr>
        <w:bidi w:val="0"/>
      </w:pPr>
      <w:r>
        <w:rPr>
          <w:rFonts w:hint="eastAsia"/>
        </w:rPr>
        <w:t>使用</w:t>
      </w:r>
      <w:r>
        <w:t>Eclipse</w:t>
      </w:r>
      <w:r>
        <w:rPr>
          <w:rFonts w:hint="eastAsia"/>
        </w:rPr>
        <w:t>/IDEA开发</w:t>
      </w:r>
      <w:r>
        <w:t>、</w:t>
      </w:r>
      <w:r>
        <w:rPr>
          <w:rFonts w:hint="eastAsia"/>
        </w:rPr>
        <w:t>数据库为</w:t>
      </w:r>
      <w:r>
        <w:t>MySQL、</w:t>
      </w:r>
      <w:r>
        <w:rPr>
          <w:rFonts w:hint="eastAsia"/>
        </w:rPr>
        <w:t>运行环境</w:t>
      </w:r>
      <w:r>
        <w:t>Tomcat</w:t>
      </w:r>
    </w:p>
    <w:p>
      <w:pPr>
        <w:numPr>
          <w:ilvl w:val="0"/>
          <w:numId w:val="4"/>
        </w:numPr>
        <w:bidi w:val="0"/>
      </w:pPr>
      <w:r>
        <w:rPr>
          <w:rFonts w:hint="eastAsia"/>
        </w:rPr>
        <w:t>适用系统为WINDOW7/WINDOWS10</w:t>
      </w:r>
    </w:p>
    <w:p>
      <w:pPr>
        <w:numPr>
          <w:ilvl w:val="0"/>
          <w:numId w:val="4"/>
        </w:numPr>
        <w:bidi w:val="0"/>
      </w:pPr>
      <w:r>
        <w:rPr>
          <w:rFonts w:hint="eastAsia"/>
        </w:rPr>
        <w:t>需要SCCB负责人一名，配置管理员两名，软件工程师若干。</w:t>
      </w:r>
    </w:p>
    <w:p>
      <w:pPr>
        <w:pStyle w:val="2"/>
        <w:numPr>
          <w:ilvl w:val="0"/>
          <w:numId w:val="1"/>
        </w:numPr>
        <w:bidi w:val="0"/>
      </w:pPr>
      <w:r>
        <w:rPr>
          <w:rFonts w:hint="eastAsia"/>
        </w:rPr>
        <w:t>引用文件：</w:t>
      </w:r>
    </w:p>
    <w:p>
      <w:pPr>
        <w:rPr>
          <w:rFonts w:ascii="宋体" w:hAnsi="宋体" w:eastAsia="宋体"/>
          <w:bCs/>
          <w:sz w:val="28"/>
          <w:szCs w:val="28"/>
        </w:rPr>
      </w:pPr>
    </w:p>
    <w:tbl>
      <w:tblPr>
        <w:tblStyle w:val="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2923"/>
        <w:gridCol w:w="1017"/>
        <w:gridCol w:w="1540"/>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pPr>
            <w:r>
              <w:rPr>
                <w:rFonts w:hint="eastAsia"/>
              </w:rPr>
              <w:t>编号</w:t>
            </w:r>
          </w:p>
        </w:tc>
        <w:tc>
          <w:tcPr>
            <w:tcW w:w="2923" w:type="dxa"/>
          </w:tcPr>
          <w:p>
            <w:pPr>
              <w:bidi w:val="0"/>
            </w:pPr>
            <w:r>
              <w:rPr>
                <w:rFonts w:hint="eastAsia"/>
              </w:rPr>
              <w:t>标题</w:t>
            </w:r>
          </w:p>
        </w:tc>
        <w:tc>
          <w:tcPr>
            <w:tcW w:w="1017" w:type="dxa"/>
          </w:tcPr>
          <w:p>
            <w:pPr>
              <w:bidi w:val="0"/>
            </w:pPr>
            <w:r>
              <w:rPr>
                <w:rFonts w:hint="eastAsia"/>
              </w:rPr>
              <w:t>修订版本</w:t>
            </w:r>
          </w:p>
        </w:tc>
        <w:tc>
          <w:tcPr>
            <w:tcW w:w="1540" w:type="dxa"/>
          </w:tcPr>
          <w:p>
            <w:pPr>
              <w:bidi w:val="0"/>
            </w:pPr>
            <w:r>
              <w:rPr>
                <w:rFonts w:hint="eastAsia"/>
              </w:rPr>
              <w:t>编写单位</w:t>
            </w:r>
          </w:p>
        </w:tc>
        <w:tc>
          <w:tcPr>
            <w:tcW w:w="2168" w:type="dxa"/>
          </w:tcPr>
          <w:p>
            <w:pPr>
              <w:bidi w:val="0"/>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pPr>
            <w:r>
              <w:rPr>
                <w:rFonts w:hint="eastAsia"/>
              </w:rPr>
              <w:t>[5]</w:t>
            </w:r>
          </w:p>
        </w:tc>
        <w:tc>
          <w:tcPr>
            <w:tcW w:w="2923" w:type="dxa"/>
          </w:tcPr>
          <w:p>
            <w:pPr>
              <w:bidi w:val="0"/>
            </w:pPr>
            <w:r>
              <w:rPr>
                <w:rFonts w:hint="eastAsia"/>
              </w:rPr>
              <w:t>《软件开发计划》</w:t>
            </w:r>
          </w:p>
        </w:tc>
        <w:tc>
          <w:tcPr>
            <w:tcW w:w="1017" w:type="dxa"/>
          </w:tcPr>
          <w:p>
            <w:pPr>
              <w:bidi w:val="0"/>
            </w:pPr>
            <w:r>
              <w:rPr>
                <w:rFonts w:hint="eastAsia"/>
              </w:rPr>
              <w:t>2.0</w:t>
            </w:r>
          </w:p>
        </w:tc>
        <w:tc>
          <w:tcPr>
            <w:tcW w:w="1540" w:type="dxa"/>
          </w:tcPr>
          <w:p>
            <w:pPr>
              <w:bidi w:val="0"/>
            </w:pPr>
            <w:r>
              <w:rPr>
                <w:rFonts w:hint="eastAsia"/>
              </w:rPr>
              <w:t>需求组</w:t>
            </w:r>
          </w:p>
        </w:tc>
        <w:tc>
          <w:tcPr>
            <w:tcW w:w="2168" w:type="dxa"/>
          </w:tcPr>
          <w:p>
            <w:pPr>
              <w:bidi w:val="0"/>
            </w:pPr>
            <w:r>
              <w:rPr>
                <w:rFonts w:hint="eastAsia"/>
              </w:rPr>
              <w:t>2019年7月3日</w:t>
            </w:r>
          </w:p>
        </w:tc>
      </w:tr>
    </w:tbl>
    <w:p>
      <w:pPr>
        <w:rPr>
          <w:rFonts w:ascii="宋体" w:hAnsi="宋体" w:eastAsia="宋体"/>
          <w:bCs/>
          <w:sz w:val="28"/>
          <w:szCs w:val="28"/>
        </w:rPr>
      </w:pPr>
    </w:p>
    <w:p>
      <w:pPr>
        <w:pStyle w:val="2"/>
        <w:numPr>
          <w:ilvl w:val="0"/>
          <w:numId w:val="1"/>
        </w:numPr>
        <w:bidi w:val="0"/>
      </w:pPr>
      <w:r>
        <w:rPr>
          <w:rFonts w:hint="eastAsia"/>
        </w:rPr>
        <w:t>管理</w:t>
      </w:r>
    </w:p>
    <w:p>
      <w:pPr>
        <w:pStyle w:val="3"/>
        <w:numPr>
          <w:ilvl w:val="0"/>
          <w:numId w:val="5"/>
        </w:numPr>
        <w:bidi w:val="0"/>
      </w:pPr>
      <w:r>
        <w:rPr>
          <w:rFonts w:hint="eastAsia"/>
        </w:rPr>
        <w:t>机构：</w:t>
      </w:r>
    </w:p>
    <w:p>
      <w:pPr>
        <w:bidi w:val="0"/>
        <w:ind w:firstLine="420" w:firstLineChars="0"/>
      </w:pPr>
      <w:r>
        <w:t>在本软件系统整个开发期间，必须成立软件配置管理小组负责配置管理工作。软件配置管理小组属项目总体组领导，由总体组代表、软件工程小组代表、项目的专职配置管理人员、项目的专职质量保证人员以及各个子系统软件配置管理人员等方面的人员组成，由总体组代表任组长。</w:t>
      </w:r>
    </w:p>
    <w:p>
      <w:pPr>
        <w:bidi w:val="0"/>
        <w:ind w:firstLine="420" w:firstLineChars="0"/>
      </w:pPr>
      <w:r>
        <w:t>各子系统的软件配置管理人员在业务上受软件配置管理小组领导，在行政上受子系统负责人领导。软件配置管理小组和软件配置管理人员必须检查和督促本计划的实施。各子系统的软件配置管理人员有权直接向软件配置管理小组报告子项目的软件配置管理情况。</w:t>
      </w:r>
    </w:p>
    <w:p>
      <w:pPr>
        <w:bidi w:val="0"/>
        <w:ind w:firstLine="420" w:firstLineChars="0"/>
      </w:pPr>
      <w:r>
        <w:t>各子系统的软件配置管理人员应该根据对子项目的具体要求，制订必要的规程和规定，以确保完全遵守本计划规定的所有要求。</w:t>
      </w:r>
    </w:p>
    <w:p>
      <w:pPr>
        <w:rPr>
          <w:rFonts w:ascii="宋体" w:hAnsi="宋体" w:eastAsia="宋体"/>
          <w:bCs/>
          <w:sz w:val="28"/>
          <w:szCs w:val="28"/>
        </w:rPr>
      </w:pPr>
    </w:p>
    <w:p>
      <w:pPr>
        <w:pStyle w:val="3"/>
        <w:numPr>
          <w:ilvl w:val="0"/>
          <w:numId w:val="5"/>
        </w:numPr>
        <w:bidi w:val="0"/>
      </w:pPr>
      <w:r>
        <w:rPr>
          <w:rFonts w:hint="eastAsia"/>
        </w:rPr>
        <w:t xml:space="preserve"> 任务：</w:t>
      </w:r>
    </w:p>
    <w:p>
      <w:pPr>
        <w:bidi w:val="0"/>
        <w:ind w:firstLine="420" w:firstLineChars="0"/>
      </w:pPr>
      <w:r>
        <w:t>在软件工程化生产的各个阶段中，与本阶段的阶段产品有关的全部信息在软件开发库存放，与前面各个阶段的阶段产品有关的信息则在软件受控库存放。在研制与开发阶段的阶段产品的过程中，开发者和开发小组长有权对本阶段的阶段产品作必要的修改；但是如果开发者或开发小组长认为有必要个性前面有关阶段的阶段产品时，就必须通过项目的配置管理小组办理正规的审批手续。</w:t>
      </w:r>
    </w:p>
    <w:p>
      <w:pPr>
        <w:bidi w:val="0"/>
        <w:ind w:firstLine="420" w:firstLineChars="0"/>
      </w:pPr>
      <w:r>
        <w:t>因此，软件开发库属开发这个阶段产品的开发者管理，而软件受控库由项目的配置管理小组管理。软件经过组装与系统测试后，应该送入软件产品库，如欲对其修改，必须经软件配置管理小组研究同意，然后报项目总体组组长批准。</w:t>
      </w:r>
    </w:p>
    <w:p>
      <w:pPr>
        <w:ind w:left="420"/>
        <w:rPr>
          <w:rFonts w:ascii="宋体" w:hAnsi="宋体" w:eastAsia="宋体"/>
          <w:bCs/>
          <w:sz w:val="28"/>
          <w:szCs w:val="28"/>
        </w:rPr>
      </w:pPr>
    </w:p>
    <w:p>
      <w:pPr>
        <w:pStyle w:val="3"/>
        <w:numPr>
          <w:ilvl w:val="0"/>
          <w:numId w:val="5"/>
        </w:numPr>
        <w:bidi w:val="0"/>
      </w:pPr>
      <w:r>
        <w:rPr>
          <w:rFonts w:hint="eastAsia"/>
        </w:rPr>
        <w:t xml:space="preserve"> 职责：</w:t>
      </w:r>
    </w:p>
    <w:p>
      <w:pPr>
        <w:bidi w:val="0"/>
        <w:ind w:firstLine="420" w:firstLineChars="0"/>
      </w:pPr>
      <w:r>
        <w:t>在软件配置管理小组中，各类人员要互相配合、分工协作，共同担负起整个项目的软件配置管理工作。其中各类人员的分工如下：</w:t>
      </w:r>
    </w:p>
    <w:p>
      <w:pPr>
        <w:bidi w:val="0"/>
        <w:ind w:firstLine="420" w:firstLineChars="0"/>
      </w:pPr>
      <w:r>
        <w:rPr>
          <w:rFonts w:hint="eastAsia"/>
        </w:rPr>
        <w:t>SCCB负责人是SCCB代表</w:t>
      </w:r>
      <w:r>
        <w:t>，他对有关软件配置管理的各项工作全面负责，特别要对更改建议的审批和评审负责；</w:t>
      </w:r>
    </w:p>
    <w:p>
      <w:pPr>
        <w:bidi w:val="0"/>
        <w:ind w:firstLine="420" w:firstLineChars="0"/>
      </w:pPr>
      <w:r>
        <w:t>软件工程小组组长负责监督在软件配置管理工作中认真执行软件工程规范；</w:t>
      </w:r>
    </w:p>
    <w:p>
      <w:pPr>
        <w:bidi w:val="0"/>
      </w:pPr>
      <w:r>
        <w:t>项目的专职配置管理人员检查在作配置更改时的质量保证措施；</w:t>
      </w:r>
    </w:p>
    <w:p>
      <w:pPr>
        <w:bidi w:val="0"/>
        <w:ind w:firstLine="420" w:firstLineChars="0"/>
      </w:pPr>
      <w:r>
        <w:t>各子系统的配置管理人员具体负责实施各自的配置管理工作，并参与各子系统的功能配置检查和物理配置检查；</w:t>
      </w:r>
    </w:p>
    <w:p>
      <w:pPr>
        <w:bidi w:val="0"/>
        <w:ind w:firstLine="420" w:firstLineChars="0"/>
      </w:pPr>
      <w:r>
        <w:t>用户代表负责反映用户对配置管理的要求，并协助检查各类人员对软件配置管理计划的执行情况；</w:t>
      </w:r>
    </w:p>
    <w:p>
      <w:pPr>
        <w:bidi w:val="0"/>
        <w:ind w:firstLine="420" w:firstLineChars="0"/>
      </w:pPr>
      <w:r>
        <w:t>项目专职的配置管理人员协助组长开展各项软件配置管理活动，负责审查所采用的配置管理工具、技术和方法，并负责汇总、维护和保存有关软件配置管理活动的各项记录。</w:t>
      </w:r>
    </w:p>
    <w:p>
      <w:pPr>
        <w:ind w:firstLine="420"/>
        <w:rPr>
          <w:rFonts w:ascii="宋体" w:hAnsi="宋体" w:eastAsia="宋体"/>
          <w:bCs/>
          <w:sz w:val="28"/>
          <w:szCs w:val="28"/>
        </w:rPr>
      </w:pPr>
    </w:p>
    <w:p>
      <w:pPr>
        <w:pStyle w:val="3"/>
        <w:numPr>
          <w:ilvl w:val="0"/>
          <w:numId w:val="5"/>
        </w:numPr>
        <w:bidi w:val="0"/>
      </w:pPr>
      <w:r>
        <w:rPr>
          <w:rFonts w:hint="eastAsia"/>
        </w:rPr>
        <w:t xml:space="preserve"> 接口控制：</w:t>
      </w:r>
    </w:p>
    <w:p>
      <w:pPr>
        <w:bidi w:val="0"/>
        <w:ind w:firstLine="420" w:firstLineChars="0"/>
      </w:pPr>
      <w:r>
        <w:t>对各类接口进行严格、合理的控制，是软件配置管理中最重要的任务之一。整个软件项目及其各子系统都必须对进行严格的控制。在工程化软件系统中，主要的接口有如下五类：</w:t>
      </w:r>
    </w:p>
    <w:p>
      <w:pPr>
        <w:bidi w:val="0"/>
        <w:ind w:firstLine="420" w:firstLineChars="0"/>
      </w:pPr>
      <w:r>
        <w:rPr>
          <w:b/>
          <w:bCs/>
        </w:rPr>
        <w:t>用户界面：</w:t>
      </w:r>
    </w:p>
    <w:p>
      <w:pPr>
        <w:bidi w:val="0"/>
        <w:ind w:firstLine="420" w:firstLineChars="0"/>
      </w:pPr>
      <w:r>
        <w:t>用户界面是指各子系统与设计人员、用户或维护人员之间的操作约定。同时还指实现这些操作约定的物理部件的功能与性能特性。</w:t>
      </w:r>
    </w:p>
    <w:p>
      <w:pPr>
        <w:bidi w:val="0"/>
        <w:ind w:firstLine="420" w:firstLineChars="0"/>
        <w:rPr>
          <w:b/>
          <w:bCs/>
        </w:rPr>
      </w:pPr>
      <w:r>
        <w:rPr>
          <w:b/>
          <w:bCs/>
        </w:rPr>
        <w:t>系统内部接口：</w:t>
      </w:r>
    </w:p>
    <w:p>
      <w:pPr>
        <w:bidi w:val="0"/>
        <w:ind w:firstLine="420" w:firstLineChars="0"/>
      </w:pPr>
      <w:r>
        <w:t>系统内部接口是指各子系统在集成为一个总的软件系统时的各种连接约定。</w:t>
      </w:r>
    </w:p>
    <w:p>
      <w:pPr>
        <w:bidi w:val="0"/>
        <w:ind w:firstLine="420" w:firstLineChars="0"/>
        <w:rPr>
          <w:b/>
          <w:bCs/>
        </w:rPr>
      </w:pPr>
      <w:r>
        <w:rPr>
          <w:b/>
          <w:bCs/>
        </w:rPr>
        <w:t>标准程序接口：</w:t>
      </w:r>
    </w:p>
    <w:p>
      <w:pPr>
        <w:bidi w:val="0"/>
        <w:ind w:firstLine="420" w:firstLineChars="0"/>
      </w:pPr>
      <w:r>
        <w:t>标准程序接口是指各应用子系统与标准子程序库（包括宿主计算机系统已有的库程序）之间的调用约定。</w:t>
      </w:r>
    </w:p>
    <w:p>
      <w:pPr>
        <w:bidi w:val="0"/>
        <w:ind w:firstLine="420" w:firstLineChars="0"/>
        <w:rPr>
          <w:b/>
          <w:bCs/>
        </w:rPr>
      </w:pPr>
      <w:r>
        <w:rPr>
          <w:b/>
          <w:bCs/>
        </w:rPr>
        <w:t>设备接口：</w:t>
      </w:r>
    </w:p>
    <w:p>
      <w:pPr>
        <w:bidi w:val="0"/>
        <w:ind w:firstLine="420" w:firstLineChars="0"/>
      </w:pPr>
      <w:r>
        <w:t>设备接口是指各子系统与各种设备（包括终端和其他各种输入 / 输出设备）之间的连接约定。</w:t>
      </w:r>
    </w:p>
    <w:p>
      <w:pPr>
        <w:bidi w:val="0"/>
        <w:ind w:firstLine="420" w:firstLineChars="0"/>
        <w:rPr>
          <w:b/>
          <w:bCs/>
        </w:rPr>
      </w:pPr>
      <w:r>
        <w:rPr>
          <w:b/>
          <w:bCs/>
        </w:rPr>
        <w:t>软件接口：</w:t>
      </w:r>
    </w:p>
    <w:p>
      <w:pPr>
        <w:bidi w:val="0"/>
        <w:ind w:firstLine="420" w:firstLineChars="0"/>
      </w:pPr>
      <w:r>
        <w:t>软件接口是指各个子系统与宿主计算机上的系统软件以及与调用本软件的其它软件系统之间的连接约定。</w:t>
      </w:r>
    </w:p>
    <w:p>
      <w:pPr>
        <w:bidi w:val="0"/>
        <w:ind w:firstLine="420" w:firstLineChars="0"/>
      </w:pPr>
      <w:r>
        <w:t>以上五类接口是一个软件系统各项配置的重要组成部分。对接口修改进行合理的控制，是软件配置管理的重要任务之一。这五类接口都涉及到国家公派留学管理信息平台三期改造建设项目系统的全局，因此，当要求对这五类接口中的任一类接口进行修改时，都必须办理正规的审批手续，最后要经项目总体组批准。</w:t>
      </w:r>
    </w:p>
    <w:p>
      <w:pPr>
        <w:ind w:firstLine="420"/>
        <w:rPr>
          <w:rFonts w:ascii="宋体" w:hAnsi="宋体" w:eastAsia="宋体"/>
          <w:bCs/>
          <w:sz w:val="28"/>
          <w:szCs w:val="28"/>
        </w:rPr>
      </w:pPr>
    </w:p>
    <w:p>
      <w:pPr>
        <w:pStyle w:val="3"/>
        <w:numPr>
          <w:ilvl w:val="0"/>
          <w:numId w:val="5"/>
        </w:numPr>
        <w:bidi w:val="0"/>
      </w:pPr>
      <w:r>
        <w:rPr>
          <w:rFonts w:hint="eastAsia"/>
        </w:rPr>
        <w:t xml:space="preserve"> 实现：</w:t>
      </w:r>
    </w:p>
    <w:p>
      <w:pPr>
        <w:bidi w:val="0"/>
        <w:ind w:firstLine="420" w:firstLineChars="0"/>
      </w:pPr>
      <w:r>
        <w:t>在实现软件配置管理计划的过程中，要特别注意实现以下三个里程碑：</w:t>
      </w:r>
    </w:p>
    <w:p>
      <w:pPr>
        <w:bidi w:val="0"/>
        <w:ind w:firstLine="420" w:firstLineChars="0"/>
      </w:pPr>
      <w:r>
        <w:t>建立软件配置管理小组：在项目总体组批准软件配置管理计划之后，立即成立软件配置管理小组；</w:t>
      </w:r>
    </w:p>
    <w:p>
      <w:pPr>
        <w:bidi w:val="0"/>
        <w:ind w:firstLine="420" w:firstLineChars="0"/>
      </w:pPr>
      <w:r>
        <w:t>建立各阶段的配置基线：随着</w:t>
      </w:r>
      <w:r>
        <w:rPr>
          <w:rFonts w:hint="eastAsia"/>
        </w:rPr>
        <w:t>资产管理</w:t>
      </w:r>
      <w:r>
        <w:t>系统及其所属各子系统的任务书的评审和批准，建立起功能基线；随着</w:t>
      </w:r>
      <w:r>
        <w:rPr>
          <w:rFonts w:hint="eastAsia"/>
        </w:rPr>
        <w:t>SCCB</w:t>
      </w:r>
      <w:r>
        <w:t>编写的《</w:t>
      </w:r>
      <w:r>
        <w:rPr>
          <w:rFonts w:hint="eastAsia"/>
        </w:rPr>
        <w:t>资产管理系统</w:t>
      </w:r>
      <w:r>
        <w:t>需求规格说明书》的批准，建立起指派基线；随着自动化信息软件系统的集成与系统测试的完成，建立起产品基线。</w:t>
      </w:r>
    </w:p>
    <w:p>
      <w:pPr>
        <w:bidi w:val="0"/>
        <w:ind w:firstLine="420" w:firstLineChars="0"/>
      </w:pPr>
      <w:r>
        <w:t>建立软件库：在本项目所属的各个子系统的研制工作的开始，就建立起各个子系统的软件开发库，并在本项目配置管理小组的计算机上建立起有关该系统及其子系统的软件受控库。以后在每个开发阶段的结束，建立各个子系统的新的开发库，同时把这个阶段的阶段产品送入总的软件受控库，并在各个子系统的计算机上建立软件受控库的副本。软件受控库必须以主软件受控库为准。当全部开发工作结束，在配置管理小组的计算机上建立起软件产品库，并在各子系统的计算机上建立软件产品库的副本。</w:t>
      </w:r>
    </w:p>
    <w:p>
      <w:pPr>
        <w:ind w:firstLine="420"/>
        <w:rPr>
          <w:rFonts w:ascii="宋体" w:hAnsi="宋体" w:eastAsia="宋体"/>
          <w:bCs/>
          <w:sz w:val="28"/>
          <w:szCs w:val="28"/>
        </w:rPr>
      </w:pPr>
    </w:p>
    <w:p>
      <w:pPr>
        <w:pStyle w:val="3"/>
        <w:numPr>
          <w:ilvl w:val="0"/>
          <w:numId w:val="5"/>
        </w:numPr>
        <w:bidi w:val="0"/>
      </w:pPr>
      <w:r>
        <w:rPr>
          <w:rFonts w:hint="eastAsia"/>
        </w:rPr>
        <w:t xml:space="preserve"> 适用标准：</w:t>
      </w:r>
    </w:p>
    <w:p>
      <w:pPr>
        <w:numPr>
          <w:ilvl w:val="0"/>
          <w:numId w:val="6"/>
        </w:numPr>
        <w:bidi w:val="0"/>
      </w:pPr>
      <w:r>
        <w:rPr>
          <w:rFonts w:hint="eastAsia"/>
        </w:rPr>
        <w:t>这些条约均需达到90%以上的完成度</w:t>
      </w:r>
    </w:p>
    <w:p>
      <w:pPr>
        <w:numPr>
          <w:ilvl w:val="0"/>
          <w:numId w:val="6"/>
        </w:numPr>
        <w:bidi w:val="0"/>
      </w:pPr>
      <w:r>
        <w:rPr>
          <w:rFonts w:hint="eastAsia"/>
        </w:rPr>
        <w:t>命名约定必须达到100%</w:t>
      </w:r>
    </w:p>
    <w:p>
      <w:pPr>
        <w:numPr>
          <w:ilvl w:val="0"/>
          <w:numId w:val="6"/>
        </w:numPr>
        <w:bidi w:val="0"/>
      </w:pPr>
      <w:r>
        <w:t>软件开发库、软件受控库与软件产品库的操作规程与管理规程；</w:t>
      </w:r>
    </w:p>
    <w:p>
      <w:pPr>
        <w:numPr>
          <w:ilvl w:val="0"/>
          <w:numId w:val="6"/>
        </w:numPr>
        <w:bidi w:val="0"/>
      </w:pPr>
      <w:r>
        <w:t>系统、子系统、模块和程序单元的命名约定；</w:t>
      </w:r>
    </w:p>
    <w:p>
      <w:pPr>
        <w:numPr>
          <w:ilvl w:val="0"/>
          <w:numId w:val="6"/>
        </w:numPr>
        <w:bidi w:val="0"/>
      </w:pPr>
      <w:r>
        <w:t>文档和测试用例的命名和管理规程。</w:t>
      </w:r>
    </w:p>
    <w:p>
      <w:pPr>
        <w:ind w:left="420"/>
        <w:rPr>
          <w:rFonts w:ascii="宋体" w:hAnsi="宋体" w:eastAsia="宋体"/>
          <w:bCs/>
          <w:sz w:val="28"/>
          <w:szCs w:val="28"/>
        </w:rPr>
      </w:pPr>
    </w:p>
    <w:p>
      <w:pPr>
        <w:pStyle w:val="2"/>
        <w:numPr>
          <w:ilvl w:val="0"/>
          <w:numId w:val="1"/>
        </w:numPr>
        <w:bidi w:val="0"/>
      </w:pPr>
      <w:r>
        <w:rPr>
          <w:rFonts w:hint="eastAsia"/>
        </w:rPr>
        <w:t>软件配置管理活动</w:t>
      </w:r>
    </w:p>
    <w:p>
      <w:pPr>
        <w:bidi w:val="0"/>
        <w:ind w:firstLine="420" w:firstLineChars="0"/>
      </w:pPr>
      <w:r>
        <w:rPr>
          <w:rFonts w:hint="eastAsia"/>
        </w:rPr>
        <w:t>本章描述配置标识、配置控制、配置状态记录与报告以及配置检查与评审等四方面的软件配置管理活动。</w:t>
      </w:r>
    </w:p>
    <w:p>
      <w:pPr>
        <w:pStyle w:val="3"/>
        <w:numPr>
          <w:ilvl w:val="0"/>
          <w:numId w:val="7"/>
        </w:numPr>
        <w:bidi w:val="0"/>
      </w:pPr>
      <w:r>
        <w:rPr>
          <w:rFonts w:hint="eastAsia"/>
        </w:rPr>
        <w:t xml:space="preserve"> 配置标识</w:t>
      </w:r>
    </w:p>
    <w:p>
      <w:pPr>
        <w:numPr>
          <w:ilvl w:val="0"/>
          <w:numId w:val="8"/>
        </w:numPr>
        <w:bidi w:val="0"/>
      </w:pPr>
      <w:r>
        <w:rPr>
          <w:rFonts w:hint="eastAsia"/>
        </w:rPr>
        <w:t>文档</w:t>
      </w:r>
    </w:p>
    <w:p>
      <w:pPr>
        <w:numPr>
          <w:ilvl w:val="0"/>
          <w:numId w:val="8"/>
        </w:numPr>
        <w:bidi w:val="0"/>
      </w:pPr>
      <w:r>
        <w:rPr>
          <w:rFonts w:hint="eastAsia"/>
        </w:rPr>
        <w:t>所有为本项目编制的文档，都要符合GB</w:t>
      </w:r>
      <w:r>
        <w:rPr>
          <w:rFonts w:hint="eastAsia"/>
          <w:lang w:val="en-US" w:eastAsia="zh-CN"/>
        </w:rPr>
        <w:t>T</w:t>
      </w:r>
      <w:r>
        <w:rPr>
          <w:rFonts w:hint="eastAsia"/>
        </w:rPr>
        <w:t xml:space="preserve"> 8567中的规定。软件系统及其所属的各个子系统所编写的文档数目，可根据GB</w:t>
      </w:r>
      <w:r>
        <w:rPr>
          <w:rFonts w:hint="eastAsia"/>
          <w:lang w:val="en-US" w:eastAsia="zh-CN"/>
        </w:rPr>
        <w:t>T</w:t>
      </w:r>
      <w:r>
        <w:rPr>
          <w:rFonts w:hint="eastAsia"/>
        </w:rPr>
        <w:t xml:space="preserve"> 8567的规定作适当的剪裁。剪裁方案由技术组提出建议，报总体组批准。 </w:t>
      </w:r>
    </w:p>
    <w:p>
      <w:pPr>
        <w:numPr>
          <w:ilvl w:val="0"/>
          <w:numId w:val="8"/>
        </w:numPr>
        <w:bidi w:val="0"/>
      </w:pPr>
      <w:r>
        <w:rPr>
          <w:rFonts w:hint="eastAsia"/>
        </w:rPr>
        <w:t>程序</w:t>
      </w:r>
    </w:p>
    <w:p>
      <w:pPr>
        <w:numPr>
          <w:ilvl w:val="0"/>
          <w:numId w:val="8"/>
        </w:numPr>
        <w:bidi w:val="0"/>
      </w:pPr>
      <w:r>
        <w:rPr>
          <w:rFonts w:hint="eastAsia"/>
        </w:rPr>
        <w:t>所有属于本项目的程序、分程序、模块和程序单元，都要按照由项目技术组制订，且经总体组批准的软件系统的命名约定的规定来标识。</w:t>
      </w:r>
    </w:p>
    <w:p>
      <w:pPr>
        <w:numPr>
          <w:ilvl w:val="0"/>
          <w:numId w:val="8"/>
        </w:numPr>
        <w:bidi w:val="0"/>
      </w:pPr>
      <w:r>
        <w:rPr>
          <w:rFonts w:hint="eastAsia"/>
        </w:rPr>
        <w:t>各类基线</w:t>
      </w:r>
    </w:p>
    <w:p>
      <w:pPr>
        <w:numPr>
          <w:ilvl w:val="0"/>
          <w:numId w:val="8"/>
        </w:numPr>
        <w:bidi w:val="0"/>
      </w:pPr>
      <w:r>
        <w:rPr>
          <w:rFonts w:hint="eastAsia"/>
        </w:rPr>
        <w:t>所有属于本项目及其各子系统的各类基线，首先要按照任务书、软件需求规格说明书的规定确定其技术内容，然后按照软件系统的上述命名约定的规定来标识。</w:t>
      </w:r>
    </w:p>
    <w:p>
      <w:pPr>
        <w:ind w:left="135"/>
        <w:rPr>
          <w:rFonts w:ascii="宋体" w:hAnsi="宋体" w:eastAsia="宋体"/>
          <w:sz w:val="28"/>
          <w:szCs w:val="28"/>
        </w:rPr>
      </w:pPr>
    </w:p>
    <w:p>
      <w:pPr>
        <w:pStyle w:val="3"/>
        <w:numPr>
          <w:ilvl w:val="0"/>
          <w:numId w:val="7"/>
        </w:numPr>
        <w:bidi w:val="0"/>
      </w:pPr>
      <w:r>
        <w:rPr>
          <w:rFonts w:hint="eastAsia"/>
        </w:rPr>
        <w:t xml:space="preserve"> 配置控制</w:t>
      </w:r>
    </w:p>
    <w:p>
      <w:pPr>
        <w:bidi w:val="0"/>
        <w:ind w:firstLine="420" w:firstLineChars="0"/>
      </w:pPr>
      <w:r>
        <w:rPr>
          <w:rFonts w:hint="eastAsia"/>
        </w:rPr>
        <w:t>软件配置的更改管理适用于本项目的所有文档和代码，其中包括本项目的各个运行软件，也包括为本项目专门开发的支持软件。配置控制的要点如下：</w:t>
      </w:r>
    </w:p>
    <w:p>
      <w:pPr>
        <w:bidi w:val="0"/>
        <w:ind w:firstLine="420" w:firstLineChars="0"/>
      </w:pPr>
      <w:r>
        <w:rPr>
          <w:rFonts w:hint="eastAsia"/>
          <w:lang w:val="en-US" w:eastAsia="zh-CN"/>
        </w:rPr>
        <w:t>1).</w:t>
      </w:r>
      <w:r>
        <w:rPr>
          <w:rFonts w:hint="eastAsia"/>
        </w:rPr>
        <w:t>修改批准权限；对本项目各个子系统及其专用支持软件的功能基线、指派基线、产品基线及其集成系统的任何修改（称为A类修改），都必须通过项目配置管理小组讨论，并必须经总体组批准；对本项目各个子系统及其专用支持软件的其他阶段产品的任何修改（称为B类修改），都必须通过本项目各个子系统的配置管理人员审查，并经项目的软件配置管理小组与各个子系统负责人的共同批准并报项目总体组备案。</w:t>
      </w:r>
    </w:p>
    <w:p>
      <w:pPr>
        <w:bidi w:val="0"/>
        <w:ind w:firstLine="420" w:firstLineChars="0"/>
      </w:pPr>
      <w:r>
        <w:rPr>
          <w:rFonts w:hint="eastAsia"/>
          <w:lang w:val="en-US" w:eastAsia="zh-CN"/>
        </w:rPr>
        <w:t>2).</w:t>
      </w:r>
      <w:r>
        <w:rPr>
          <w:rFonts w:hint="eastAsia"/>
        </w:rPr>
        <w:t>修改审批程序：上述两类修改的审批程序如表1。</w:t>
      </w:r>
    </w:p>
    <w:p>
      <w:pPr>
        <w:bidi w:val="0"/>
        <w:ind w:firstLine="420" w:firstLineChars="0"/>
        <w:rPr>
          <w:rFonts w:hint="eastAsia"/>
        </w:rPr>
      </w:pPr>
      <w:r>
        <w:rPr>
          <w:rFonts w:hint="eastAsia"/>
        </w:rPr>
        <w:t>修改控制工具：</w:t>
      </w:r>
    </w:p>
    <w:p>
      <w:pPr>
        <w:bidi w:val="0"/>
        <w:ind w:firstLine="420" w:firstLineChars="0"/>
      </w:pPr>
      <w:r>
        <w:rPr>
          <w:rFonts w:hint="eastAsia"/>
        </w:rPr>
        <w:t>修改控制工具是协助软件配置管理人员进行配置控制的有效手段</w:t>
      </w:r>
    </w:p>
    <w:p>
      <w:pPr>
        <w:rPr>
          <w:rFonts w:ascii="宋体" w:hAnsi="宋体" w:eastAsia="宋体"/>
          <w:sz w:val="28"/>
          <w:szCs w:val="28"/>
        </w:rPr>
      </w:pPr>
    </w:p>
    <w:p>
      <w:pPr>
        <w:pStyle w:val="3"/>
        <w:numPr>
          <w:ilvl w:val="0"/>
          <w:numId w:val="7"/>
        </w:numPr>
        <w:bidi w:val="0"/>
      </w:pPr>
      <w:r>
        <w:rPr>
          <w:rFonts w:hint="eastAsia"/>
        </w:rPr>
        <w:t xml:space="preserve"> 配置状态的记录和报告</w:t>
      </w:r>
    </w:p>
    <w:p>
      <w:pPr>
        <w:bidi w:val="0"/>
        <w:ind w:firstLine="420" w:firstLineChars="0"/>
        <w:rPr>
          <w:rFonts w:ascii="宋体" w:hAnsi="宋体" w:eastAsia="宋体"/>
          <w:szCs w:val="28"/>
        </w:rPr>
      </w:pPr>
      <w:r>
        <w:rPr>
          <w:rFonts w:hint="eastAsia"/>
        </w:rPr>
        <w:t>利用软件问题报告单和软件修改报告单对项目子系统及其支持软件的配置状态进行追踪。对软件问题报告单和软件修改报告单的追踪应由软件配置管理工具自动实现，用户可通过该软件系统对其进行查询。注：本计划在此处应给出软件问题报告单与软件修改报告单的具体格式，并作出必要的说明。鉴于本计划拟采用附录B（参考件）中建议的格式，因而这两个报告单的格式及其说明可参阅附录B。</w:t>
      </w:r>
    </w:p>
    <w:p>
      <w:pPr>
        <w:rPr>
          <w:rFonts w:ascii="宋体" w:hAnsi="宋体" w:eastAsia="宋体"/>
          <w:sz w:val="28"/>
          <w:szCs w:val="28"/>
        </w:rPr>
      </w:pPr>
    </w:p>
    <w:p>
      <w:pPr>
        <w:pStyle w:val="3"/>
        <w:numPr>
          <w:ilvl w:val="0"/>
          <w:numId w:val="7"/>
        </w:numPr>
        <w:bidi w:val="0"/>
      </w:pPr>
      <w:r>
        <w:rPr>
          <w:rFonts w:hint="eastAsia"/>
        </w:rPr>
        <w:t xml:space="preserve"> 配置的检查和评审</w:t>
      </w:r>
    </w:p>
    <w:p>
      <w:pPr>
        <w:bidi w:val="0"/>
        <w:ind w:firstLine="420" w:firstLineChars="0"/>
      </w:pPr>
      <w:r>
        <w:rPr>
          <w:rFonts w:hint="eastAsia"/>
        </w:rPr>
        <w:t>项目软件配置管理小组要对所有由第三方提供的软件进行物理配置检查；对本项目及其各个子系统的每一个新的释放进行功能配置检查和物理配置检查；对宿主计算机系统所提供的软件和硬件配置要每隔半年检查一次；在软件验收前要对宿主计算机系统、各个子系统及其专用支持软件的配置进行综合检查。</w:t>
      </w:r>
      <w:r>
        <w:rPr>
          <w:rFonts w:hint="eastAsia"/>
        </w:rPr>
        <w:br w:type="textWrapping"/>
      </w:r>
      <w:r>
        <w:rPr>
          <w:rFonts w:hint="eastAsia"/>
        </w:rPr>
        <w:t xml:space="preserve"> </w:t>
      </w:r>
      <w:r>
        <w:t xml:space="preserve">  </w:t>
      </w:r>
      <w:r>
        <w:rPr>
          <w:rFonts w:hint="eastAsia"/>
        </w:rPr>
        <w:t>在软件开发周期各阶段的评审与检查工作中，要对该阶段所进行的配置管理工作进行必要的评审和检查。应该进行评审与检查的内容与次数，由软件质量计划规定。配置修改的审批程序按本计划第3.2条的规定处理。</w:t>
      </w:r>
    </w:p>
    <w:p>
      <w:pPr>
        <w:rPr>
          <w:rFonts w:ascii="宋体" w:hAnsi="宋体" w:eastAsia="宋体"/>
          <w:sz w:val="28"/>
          <w:szCs w:val="28"/>
        </w:rPr>
      </w:pPr>
    </w:p>
    <w:p>
      <w:pPr>
        <w:pStyle w:val="2"/>
        <w:numPr>
          <w:ilvl w:val="0"/>
          <w:numId w:val="1"/>
        </w:numPr>
        <w:bidi w:val="0"/>
      </w:pPr>
      <w:r>
        <w:rPr>
          <w:rFonts w:hint="eastAsia"/>
        </w:rPr>
        <w:t>工具、技术和方法</w:t>
      </w:r>
    </w:p>
    <w:p>
      <w:pPr>
        <w:bidi w:val="0"/>
        <w:ind w:firstLine="420" w:firstLineChars="0"/>
      </w:pPr>
      <w:r>
        <w:rPr>
          <w:rFonts w:hint="eastAsia"/>
        </w:rPr>
        <w:t>在软件的开发过程中，与软件配置有关的工具有软件测试工具、软件配置管理工具、文档辅助生成工具与图形编辑工具等三种。</w:t>
      </w:r>
    </w:p>
    <w:p>
      <w:pPr>
        <w:bidi w:val="0"/>
        <w:ind w:firstLine="420" w:firstLineChars="0"/>
        <w:rPr>
          <w:rFonts w:hint="eastAsia"/>
          <w:b/>
          <w:bCs/>
        </w:rPr>
      </w:pPr>
      <w:r>
        <w:rPr>
          <w:rFonts w:hint="eastAsia"/>
          <w:b/>
          <w:bCs/>
        </w:rPr>
        <w:t>软件测试工具：</w:t>
      </w:r>
    </w:p>
    <w:p>
      <w:pPr>
        <w:bidi w:val="0"/>
        <w:ind w:firstLine="420" w:firstLineChars="0"/>
      </w:pPr>
      <w:r>
        <w:rPr>
          <w:rFonts w:hint="eastAsia"/>
        </w:rPr>
        <w:t>它支持用C语言编写的模块的静态分析、结构测试与功能测试。主要功能为：协助测试人员判断程序结构与变量使用情况是否有错；给测试人员提供模块语句覆盖C0和分支覆盖率C1的值、并显示未覆盖语句和未覆盖分支的号码及其分支谓词，给出不同测试用例有效性的表格；同时提出功能测试的有效情况，并协助组织最终交付给用户的有效测试用例的集合。</w:t>
      </w:r>
    </w:p>
    <w:p>
      <w:pPr>
        <w:bidi w:val="0"/>
        <w:ind w:firstLine="420" w:firstLineChars="0"/>
        <w:rPr>
          <w:rFonts w:hint="eastAsia"/>
          <w:b/>
          <w:bCs/>
        </w:rPr>
      </w:pPr>
      <w:r>
        <w:rPr>
          <w:rFonts w:hint="eastAsia"/>
          <w:b/>
          <w:bCs/>
        </w:rPr>
        <w:t>软件配置管理工具：</w:t>
      </w:r>
    </w:p>
    <w:p>
      <w:pPr>
        <w:bidi w:val="0"/>
        <w:ind w:firstLine="420" w:firstLineChars="0"/>
      </w:pPr>
      <w:r>
        <w:rPr>
          <w:rFonts w:hint="eastAsia"/>
        </w:rPr>
        <w:t>它支持用户对源代码清单的更新管理以及对重新编译与连接的代码的自动组织；支持用户在不同文档相关内容之间进行相互检索并确定同一文档某一内容在本文档中的涉及范围；同时还应支持软件配置管理小组对软件配置更改进行科学的管理。</w:t>
      </w:r>
    </w:p>
    <w:p>
      <w:pPr>
        <w:bidi w:val="0"/>
        <w:ind w:firstLine="420" w:firstLineChars="0"/>
        <w:rPr>
          <w:rFonts w:hint="eastAsia"/>
          <w:b/>
          <w:bCs/>
        </w:rPr>
      </w:pPr>
      <w:r>
        <w:rPr>
          <w:rFonts w:hint="eastAsia"/>
          <w:b/>
          <w:bCs/>
        </w:rPr>
        <w:t>文档辅助生成工具与图形编辑工具：</w:t>
      </w:r>
    </w:p>
    <w:p>
      <w:pPr>
        <w:bidi w:val="0"/>
        <w:ind w:firstLine="420" w:firstLineChars="0"/>
      </w:pPr>
      <w:r>
        <w:rPr>
          <w:rFonts w:hint="eastAsia"/>
        </w:rPr>
        <w:t>它主要协助用户绘制描述程序流程与结构的DFD图与SC图、绘制描述软件功能（输入、输出关系）的曲线以及绘制描述系统特性的一些其他图形，同时还可生成若干与CADCSC软件文档编制大纲适应的文档模板。用户利用这个工具的正文与图形编辑功能以及上述辅助功能，可以比较方便地产生清晰悦目的文档，也有利于对文档进行更改，这有助于提高文档的编制质量。</w:t>
      </w:r>
    </w:p>
    <w:p>
      <w:pPr>
        <w:bidi w:val="0"/>
        <w:ind w:firstLine="420" w:firstLineChars="0"/>
      </w:pPr>
      <w:r>
        <w:rPr>
          <w:rFonts w:hint="eastAsia"/>
        </w:rPr>
        <w:t>有关这些工具的详细需求可参阅这三项工具的需求规格说明书中的规定。</w:t>
      </w:r>
    </w:p>
    <w:p>
      <w:pPr>
        <w:rPr>
          <w:rFonts w:ascii="宋体" w:hAnsi="宋体" w:eastAsia="宋体"/>
          <w:sz w:val="28"/>
          <w:szCs w:val="28"/>
        </w:rPr>
      </w:pPr>
    </w:p>
    <w:p>
      <w:pPr>
        <w:pStyle w:val="2"/>
        <w:numPr>
          <w:ilvl w:val="0"/>
          <w:numId w:val="1"/>
        </w:numPr>
        <w:bidi w:val="0"/>
      </w:pPr>
      <w:r>
        <w:rPr>
          <w:rFonts w:hint="eastAsia"/>
        </w:rPr>
        <w:t>对供货单位的控制</w:t>
      </w:r>
    </w:p>
    <w:p>
      <w:pPr>
        <w:bidi w:val="0"/>
        <w:ind w:firstLine="420" w:firstLineChars="0"/>
      </w:pPr>
      <w:r>
        <w:rPr>
          <w:rFonts w:hint="eastAsia"/>
        </w:rPr>
        <w:t>本项目所属的各个子系统开发组如果需要从软件销售单位购买、委托其他开发单位、从开发单位现存软件库选用或从项目委托单位或用户的现有连锁反应加中选用软件时，则在选用前应向总体组报告，然后由总体组组织“软件选用评审小组”进行评审、测试与检查，只有当演示成功、测试合格后才能批准使用。如果只选用其中部分内容，则按等待开发软件的处理过程办理，此时总体组不予处置。</w:t>
      </w:r>
    </w:p>
    <w:p>
      <w:pPr>
        <w:bidi w:val="0"/>
        <w:ind w:firstLine="420" w:firstLineChars="0"/>
      </w:pPr>
      <w:r>
        <w:rPr>
          <w:rFonts w:hint="eastAsia"/>
        </w:rPr>
        <w:t>在进行上述工作过程中，软件配置管理人员要进行下列工作：</w:t>
      </w:r>
    </w:p>
    <w:p>
      <w:pPr>
        <w:bidi w:val="0"/>
        <w:ind w:firstLine="420" w:firstLineChars="0"/>
      </w:pPr>
      <w:r>
        <w:rPr>
          <w:rFonts w:hint="eastAsia"/>
          <w:lang w:val="en-US" w:eastAsia="zh-CN"/>
        </w:rPr>
        <w:t>1).</w:t>
      </w:r>
      <w:r>
        <w:rPr>
          <w:rFonts w:hint="eastAsia"/>
        </w:rPr>
        <w:t>项目的软件配置管理小组要参加对上述四类由间接供货单位提供的软件的物理配置检查；这些软件的功能配置检查由项目的软件质量保证小组负责。</w:t>
      </w:r>
    </w:p>
    <w:p>
      <w:pPr>
        <w:bidi w:val="0"/>
        <w:ind w:firstLine="420" w:firstLineChars="0"/>
      </w:pPr>
      <w:r>
        <w:rPr>
          <w:rFonts w:hint="eastAsia"/>
          <w:lang w:val="en-US" w:eastAsia="zh-CN"/>
        </w:rPr>
        <w:t>2).</w:t>
      </w:r>
      <w:r>
        <w:rPr>
          <w:rFonts w:hint="eastAsia"/>
        </w:rPr>
        <w:t>在这些软件送入软件受控库与其他软件成分进行组装之前，软件配置管理小组要对其存放媒体和配置标识进行认真的审查。</w:t>
      </w:r>
    </w:p>
    <w:p>
      <w:pPr>
        <w:bidi w:val="0"/>
        <w:ind w:firstLine="420" w:firstLineChars="0"/>
      </w:pPr>
      <w:r>
        <w:rPr>
          <w:rFonts w:hint="eastAsia"/>
        </w:rPr>
        <w:t>由软件质量保证小组审查选用的上述四类软件，必须经过正式的验收手续，并由项目技术管理小组负责人批准，然后置于软件配置管理小组的控制之下。 </w:t>
      </w:r>
    </w:p>
    <w:p>
      <w:pPr>
        <w:rPr>
          <w:rFonts w:ascii="宋体" w:hAnsi="宋体" w:eastAsia="宋体"/>
          <w:bCs/>
          <w:sz w:val="28"/>
          <w:szCs w:val="28"/>
        </w:rPr>
      </w:pPr>
    </w:p>
    <w:p>
      <w:pPr>
        <w:pStyle w:val="2"/>
        <w:numPr>
          <w:ilvl w:val="0"/>
          <w:numId w:val="1"/>
        </w:numPr>
        <w:bidi w:val="0"/>
      </w:pPr>
      <w:r>
        <w:rPr>
          <w:rFonts w:hint="eastAsia"/>
        </w:rPr>
        <w:t>记录的收集、维护和保存</w:t>
      </w:r>
    </w:p>
    <w:p>
      <w:pPr>
        <w:bidi w:val="0"/>
        <w:ind w:firstLine="420" w:firstLineChars="0"/>
        <w:rPr>
          <w:rFonts w:ascii="宋体" w:hAnsi="宋体" w:eastAsia="宋体"/>
          <w:bCs/>
          <w:szCs w:val="28"/>
        </w:rPr>
      </w:pPr>
      <w:r>
        <w:rPr>
          <w:rFonts w:hint="eastAsia"/>
        </w:rPr>
        <w:t>在本项目及其所属的各个子系统的研制与开发期间，要进行各种软件配置管理活动。准确记录、及时分析并妥善存放有关这些活动的记录，对这些软件的下沉运行与维护工作十分有利。在软件配置管理小组中，应有专人负责收集、汇总与保存这些记录。</w:t>
      </w:r>
      <w:r>
        <w:rPr>
          <w:rFonts w:hint="eastAsia"/>
        </w:rPr>
        <w:br w:type="textWrapping"/>
      </w:r>
    </w:p>
    <w:tbl>
      <w:tblPr>
        <w:tblStyle w:val="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9"/>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shd w:val="clear" w:color="auto" w:fill="D9D9D9"/>
          </w:tcPr>
          <w:p>
            <w:pPr>
              <w:jc w:val="center"/>
              <w:rPr>
                <w:rFonts w:ascii="宋体" w:hAnsi="宋体" w:eastAsia="宋体"/>
                <w:b/>
                <w:sz w:val="28"/>
                <w:szCs w:val="28"/>
              </w:rPr>
            </w:pPr>
            <w:r>
              <w:rPr>
                <w:rFonts w:hint="eastAsia" w:ascii="宋体" w:hAnsi="宋体" w:eastAsia="宋体"/>
                <w:b/>
                <w:sz w:val="28"/>
                <w:szCs w:val="28"/>
              </w:rPr>
              <w:t>记录文档</w:t>
            </w:r>
          </w:p>
        </w:tc>
        <w:tc>
          <w:tcPr>
            <w:tcW w:w="4253" w:type="dxa"/>
            <w:shd w:val="clear" w:color="auto" w:fill="D9D9D9"/>
          </w:tcPr>
          <w:p>
            <w:pPr>
              <w:jc w:val="center"/>
              <w:rPr>
                <w:rFonts w:ascii="宋体" w:hAnsi="宋体" w:eastAsia="宋体"/>
                <w:b/>
                <w:sz w:val="28"/>
                <w:szCs w:val="28"/>
              </w:rPr>
            </w:pPr>
            <w:r>
              <w:rPr>
                <w:rFonts w:hint="eastAsia" w:ascii="宋体" w:hAnsi="宋体" w:eastAsia="宋体"/>
                <w:b/>
                <w:sz w:val="28"/>
                <w:szCs w:val="28"/>
              </w:rPr>
              <w:t>保存期限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rPr>
                <w:rFonts w:ascii="宋体" w:hAnsi="宋体" w:eastAsia="宋体"/>
                <w:sz w:val="28"/>
                <w:szCs w:val="28"/>
              </w:rPr>
            </w:pPr>
            <w:r>
              <w:rPr>
                <w:rFonts w:hint="eastAsia" w:ascii="宋体" w:hAnsi="宋体" w:eastAsia="宋体"/>
                <w:sz w:val="28"/>
                <w:szCs w:val="28"/>
              </w:rPr>
              <w:t>软件开发计划</w:t>
            </w:r>
          </w:p>
        </w:tc>
        <w:tc>
          <w:tcPr>
            <w:tcW w:w="4253" w:type="dxa"/>
          </w:tcPr>
          <w:p>
            <w:pPr>
              <w:rPr>
                <w:rFonts w:ascii="宋体" w:hAnsi="宋体" w:eastAsia="宋体"/>
                <w:sz w:val="28"/>
                <w:szCs w:val="28"/>
              </w:rPr>
            </w:pPr>
            <w:r>
              <w:rPr>
                <w:rFonts w:hint="eastAsia" w:ascii="宋体" w:hAnsi="宋体" w:eastAsia="宋体"/>
                <w:sz w:val="28"/>
                <w:szCs w:val="28"/>
              </w:rPr>
              <w:t>2019.7.12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rPr>
                <w:rFonts w:ascii="宋体" w:hAnsi="宋体" w:eastAsia="宋体"/>
                <w:sz w:val="28"/>
                <w:szCs w:val="28"/>
              </w:rPr>
            </w:pPr>
            <w:r>
              <w:rPr>
                <w:rFonts w:hint="eastAsia" w:ascii="宋体" w:hAnsi="宋体" w:eastAsia="宋体"/>
                <w:sz w:val="28"/>
                <w:szCs w:val="28"/>
              </w:rPr>
              <w:t>软件需求规格说明书</w:t>
            </w:r>
          </w:p>
        </w:tc>
        <w:tc>
          <w:tcPr>
            <w:tcW w:w="4253" w:type="dxa"/>
          </w:tcPr>
          <w:p>
            <w:pPr>
              <w:rPr>
                <w:rFonts w:ascii="宋体" w:hAnsi="宋体" w:eastAsia="宋体"/>
                <w:sz w:val="28"/>
                <w:szCs w:val="28"/>
              </w:rPr>
            </w:pPr>
            <w:r>
              <w:rPr>
                <w:rFonts w:hint="eastAsia" w:ascii="宋体" w:hAnsi="宋体" w:eastAsia="宋体"/>
                <w:sz w:val="28"/>
                <w:szCs w:val="28"/>
              </w:rPr>
              <w:t>2019.7.12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rPr>
                <w:rFonts w:ascii="宋体" w:hAnsi="宋体" w:eastAsia="宋体"/>
                <w:sz w:val="28"/>
                <w:szCs w:val="28"/>
              </w:rPr>
            </w:pPr>
            <w:r>
              <w:rPr>
                <w:rFonts w:hint="eastAsia" w:ascii="宋体" w:hAnsi="宋体" w:eastAsia="宋体"/>
                <w:sz w:val="28"/>
                <w:szCs w:val="28"/>
              </w:rPr>
              <w:t>软件测试说明书</w:t>
            </w:r>
          </w:p>
        </w:tc>
        <w:tc>
          <w:tcPr>
            <w:tcW w:w="4253" w:type="dxa"/>
          </w:tcPr>
          <w:p>
            <w:pPr>
              <w:rPr>
                <w:rFonts w:ascii="宋体" w:hAnsi="宋体" w:eastAsia="宋体"/>
                <w:sz w:val="28"/>
                <w:szCs w:val="28"/>
              </w:rPr>
            </w:pPr>
            <w:r>
              <w:rPr>
                <w:rFonts w:hint="eastAsia" w:ascii="宋体" w:hAnsi="宋体" w:eastAsia="宋体"/>
                <w:sz w:val="28"/>
                <w:szCs w:val="28"/>
              </w:rPr>
              <w:t>2019.7.12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rPr>
                <w:rFonts w:ascii="宋体" w:hAnsi="宋体" w:eastAsia="宋体"/>
                <w:sz w:val="28"/>
                <w:szCs w:val="28"/>
              </w:rPr>
            </w:pPr>
            <w:r>
              <w:rPr>
                <w:rFonts w:hint="eastAsia" w:ascii="宋体" w:hAnsi="宋体" w:eastAsia="宋体"/>
                <w:sz w:val="28"/>
                <w:szCs w:val="28"/>
              </w:rPr>
              <w:t>软件用户手册</w:t>
            </w:r>
          </w:p>
        </w:tc>
        <w:tc>
          <w:tcPr>
            <w:tcW w:w="4253" w:type="dxa"/>
          </w:tcPr>
          <w:p>
            <w:pPr>
              <w:rPr>
                <w:rFonts w:ascii="宋体" w:hAnsi="宋体" w:eastAsia="宋体"/>
                <w:sz w:val="28"/>
                <w:szCs w:val="28"/>
              </w:rPr>
            </w:pPr>
            <w:r>
              <w:rPr>
                <w:rFonts w:hint="eastAsia" w:ascii="宋体" w:hAnsi="宋体" w:eastAsia="宋体"/>
                <w:sz w:val="28"/>
                <w:szCs w:val="28"/>
              </w:rPr>
              <w:t>2019.7.12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rPr>
                <w:rFonts w:ascii="宋体" w:hAnsi="宋体" w:eastAsia="宋体"/>
                <w:sz w:val="28"/>
                <w:szCs w:val="28"/>
              </w:rPr>
            </w:pPr>
            <w:r>
              <w:rPr>
                <w:rFonts w:hint="eastAsia" w:ascii="宋体" w:hAnsi="宋体" w:eastAsia="宋体"/>
                <w:sz w:val="28"/>
                <w:szCs w:val="28"/>
              </w:rPr>
              <w:t>软件测试报告</w:t>
            </w:r>
          </w:p>
        </w:tc>
        <w:tc>
          <w:tcPr>
            <w:tcW w:w="4253" w:type="dxa"/>
          </w:tcPr>
          <w:p>
            <w:pPr>
              <w:rPr>
                <w:rFonts w:ascii="宋体" w:hAnsi="宋体" w:eastAsia="宋体"/>
                <w:sz w:val="28"/>
                <w:szCs w:val="28"/>
              </w:rPr>
            </w:pPr>
            <w:r>
              <w:rPr>
                <w:rFonts w:hint="eastAsia" w:ascii="宋体" w:hAnsi="宋体" w:eastAsia="宋体"/>
                <w:sz w:val="28"/>
                <w:szCs w:val="28"/>
              </w:rPr>
              <w:t>2019.7.12</w:t>
            </w:r>
          </w:p>
        </w:tc>
      </w:tr>
    </w:tbl>
    <w:p>
      <w:pPr>
        <w:rPr>
          <w:rFonts w:hint="eastAsia" w:ascii="宋体" w:hAnsi="宋体" w:eastAsia="宋体"/>
          <w:b/>
          <w:bCs/>
          <w:sz w:val="32"/>
          <w:szCs w:val="32"/>
        </w:rPr>
      </w:pPr>
    </w:p>
    <w:p>
      <w:pPr>
        <w:pStyle w:val="2"/>
        <w:numPr>
          <w:ilvl w:val="0"/>
          <w:numId w:val="1"/>
        </w:numPr>
        <w:bidi w:val="0"/>
      </w:pPr>
      <w:r>
        <w:rPr>
          <w:rFonts w:hint="eastAsia"/>
        </w:rPr>
        <w:t>配置项和基线</w:t>
      </w:r>
    </w:p>
    <w:p>
      <w:pPr>
        <w:rPr>
          <w:rFonts w:ascii="宋体" w:hAnsi="宋体" w:eastAsia="宋体"/>
          <w:b/>
          <w:bCs/>
          <w:sz w:val="32"/>
          <w:szCs w:val="32"/>
        </w:rPr>
      </w:pPr>
    </w:p>
    <w:p>
      <w:pPr>
        <w:pStyle w:val="3"/>
        <w:numPr>
          <w:ilvl w:val="0"/>
          <w:numId w:val="9"/>
        </w:numPr>
        <w:bidi w:val="0"/>
      </w:pPr>
      <w:r>
        <w:rPr>
          <w:rFonts w:hint="eastAsia"/>
        </w:rPr>
        <w:t xml:space="preserve"> 配置项命名规则</w:t>
      </w:r>
    </w:p>
    <w:tbl>
      <w:tblPr>
        <w:tblStyle w:val="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6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shd w:val="clear" w:color="auto" w:fill="D9D9D9"/>
          </w:tcPr>
          <w:p>
            <w:pPr>
              <w:jc w:val="center"/>
              <w:rPr>
                <w:rFonts w:ascii="宋体" w:hAnsi="宋体" w:eastAsia="宋体"/>
                <w:b/>
                <w:sz w:val="28"/>
                <w:szCs w:val="28"/>
              </w:rPr>
            </w:pPr>
            <w:r>
              <w:rPr>
                <w:rFonts w:hint="eastAsia" w:ascii="宋体" w:hAnsi="宋体" w:eastAsia="宋体"/>
                <w:b/>
                <w:sz w:val="28"/>
                <w:szCs w:val="28"/>
              </w:rPr>
              <w:t>配置项类型</w:t>
            </w:r>
          </w:p>
        </w:tc>
        <w:tc>
          <w:tcPr>
            <w:tcW w:w="6329" w:type="dxa"/>
            <w:shd w:val="clear" w:color="auto" w:fill="D9D9D9"/>
          </w:tcPr>
          <w:p>
            <w:pPr>
              <w:jc w:val="center"/>
              <w:rPr>
                <w:rFonts w:ascii="宋体" w:hAnsi="宋体" w:eastAsia="宋体"/>
                <w:b/>
                <w:sz w:val="28"/>
                <w:szCs w:val="28"/>
              </w:rPr>
            </w:pPr>
            <w:r>
              <w:rPr>
                <w:rFonts w:hint="eastAsia" w:ascii="宋体" w:hAnsi="宋体" w:eastAsia="宋体"/>
                <w:b/>
                <w:sz w:val="28"/>
                <w:szCs w:val="28"/>
              </w:rPr>
              <w:t>命名规则的说明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tcPr>
          <w:p>
            <w:pPr>
              <w:rPr>
                <w:rFonts w:ascii="宋体" w:hAnsi="宋体" w:eastAsia="宋体"/>
                <w:sz w:val="28"/>
                <w:szCs w:val="28"/>
              </w:rPr>
            </w:pPr>
            <w:r>
              <w:rPr>
                <w:rFonts w:hint="eastAsia" w:ascii="宋体" w:hAnsi="宋体" w:eastAsia="宋体"/>
                <w:sz w:val="28"/>
                <w:szCs w:val="28"/>
              </w:rPr>
              <w:t>项目名称</w:t>
            </w:r>
          </w:p>
        </w:tc>
        <w:tc>
          <w:tcPr>
            <w:tcW w:w="6329" w:type="dxa"/>
          </w:tcPr>
          <w:p>
            <w:pPr>
              <w:rPr>
                <w:rFonts w:ascii="宋体" w:hAnsi="宋体" w:eastAsia="宋体"/>
                <w:sz w:val="28"/>
                <w:szCs w:val="28"/>
              </w:rPr>
            </w:pPr>
            <w:r>
              <w:rPr>
                <w:rFonts w:hint="eastAsia" w:ascii="宋体" w:hAnsi="宋体" w:eastAsia="宋体"/>
                <w:sz w:val="28"/>
                <w:szCs w:val="28"/>
              </w:rPr>
              <w:t>资产管理系统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vMerge w:val="restart"/>
          </w:tcPr>
          <w:p>
            <w:pPr>
              <w:rPr>
                <w:rFonts w:ascii="宋体" w:hAnsi="宋体" w:eastAsia="宋体"/>
                <w:sz w:val="28"/>
                <w:szCs w:val="28"/>
              </w:rPr>
            </w:pPr>
            <w:r>
              <w:rPr>
                <w:rFonts w:hint="eastAsia" w:ascii="宋体" w:hAnsi="宋体" w:eastAsia="宋体"/>
                <w:sz w:val="28"/>
                <w:szCs w:val="28"/>
              </w:rPr>
              <w:t>资料名称</w:t>
            </w:r>
          </w:p>
        </w:tc>
        <w:tc>
          <w:tcPr>
            <w:tcW w:w="6329" w:type="dxa"/>
          </w:tcPr>
          <w:p>
            <w:pPr>
              <w:rPr>
                <w:rFonts w:ascii="宋体" w:hAnsi="宋体" w:eastAsia="宋体"/>
                <w:sz w:val="28"/>
                <w:szCs w:val="28"/>
              </w:rPr>
            </w:pPr>
            <w:r>
              <w:rPr>
                <w:rFonts w:hint="eastAsia" w:ascii="宋体" w:hAnsi="宋体" w:eastAsia="宋体"/>
                <w:sz w:val="28"/>
                <w:szCs w:val="28"/>
              </w:rPr>
              <w:t>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vMerge w:val="continue"/>
          </w:tcPr>
          <w:p>
            <w:pPr>
              <w:rPr>
                <w:rFonts w:ascii="宋体" w:hAnsi="宋体" w:eastAsia="宋体"/>
                <w:sz w:val="28"/>
                <w:szCs w:val="28"/>
              </w:rPr>
            </w:pPr>
          </w:p>
        </w:tc>
        <w:tc>
          <w:tcPr>
            <w:tcW w:w="6329" w:type="dxa"/>
          </w:tcPr>
          <w:p>
            <w:pPr>
              <w:rPr>
                <w:rFonts w:ascii="宋体" w:hAnsi="宋体" w:eastAsia="宋体"/>
                <w:sz w:val="28"/>
                <w:szCs w:val="28"/>
              </w:rPr>
            </w:pPr>
            <w:r>
              <w:rPr>
                <w:rFonts w:hint="eastAsia" w:ascii="宋体" w:hAnsi="宋体" w:eastAsia="宋体"/>
                <w:sz w:val="28"/>
                <w:szCs w:val="28"/>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vMerge w:val="continue"/>
          </w:tcPr>
          <w:p>
            <w:pPr>
              <w:rPr>
                <w:rFonts w:ascii="宋体" w:hAnsi="宋体" w:eastAsia="宋体"/>
                <w:sz w:val="28"/>
                <w:szCs w:val="28"/>
              </w:rPr>
            </w:pPr>
          </w:p>
        </w:tc>
        <w:tc>
          <w:tcPr>
            <w:tcW w:w="6329" w:type="dxa"/>
          </w:tcPr>
          <w:p>
            <w:pPr>
              <w:rPr>
                <w:rFonts w:ascii="宋体" w:hAnsi="宋体" w:eastAsia="宋体"/>
                <w:sz w:val="28"/>
                <w:szCs w:val="28"/>
              </w:rPr>
            </w:pPr>
            <w:r>
              <w:rPr>
                <w:rFonts w:hint="eastAsia" w:ascii="宋体" w:hAnsi="宋体" w:eastAsia="宋体"/>
                <w:sz w:val="28"/>
                <w:szCs w:val="28"/>
              </w:rPr>
              <w:t>软件测试说明书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vMerge w:val="continue"/>
          </w:tcPr>
          <w:p>
            <w:pPr>
              <w:rPr>
                <w:rFonts w:ascii="宋体" w:hAnsi="宋体" w:eastAsia="宋体"/>
                <w:sz w:val="28"/>
                <w:szCs w:val="28"/>
              </w:rPr>
            </w:pPr>
          </w:p>
        </w:tc>
        <w:tc>
          <w:tcPr>
            <w:tcW w:w="6329" w:type="dxa"/>
          </w:tcPr>
          <w:p>
            <w:pPr>
              <w:rPr>
                <w:rFonts w:ascii="宋体" w:hAnsi="宋体" w:eastAsia="宋体"/>
                <w:sz w:val="28"/>
                <w:szCs w:val="28"/>
              </w:rPr>
            </w:pPr>
            <w:r>
              <w:rPr>
                <w:rFonts w:hint="eastAsia" w:ascii="宋体" w:hAnsi="宋体" w:eastAsia="宋体"/>
                <w:sz w:val="28"/>
                <w:szCs w:val="28"/>
              </w:rPr>
              <w:t>软件用户手册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vMerge w:val="continue"/>
          </w:tcPr>
          <w:p>
            <w:pPr>
              <w:rPr>
                <w:rFonts w:ascii="宋体" w:hAnsi="宋体" w:eastAsia="宋体"/>
                <w:sz w:val="28"/>
                <w:szCs w:val="28"/>
              </w:rPr>
            </w:pPr>
          </w:p>
        </w:tc>
        <w:tc>
          <w:tcPr>
            <w:tcW w:w="6329" w:type="dxa"/>
          </w:tcPr>
          <w:p>
            <w:pPr>
              <w:rPr>
                <w:rFonts w:ascii="宋体" w:hAnsi="宋体" w:eastAsia="宋体"/>
                <w:sz w:val="28"/>
                <w:szCs w:val="28"/>
              </w:rPr>
            </w:pPr>
            <w:r>
              <w:rPr>
                <w:rFonts w:hint="eastAsia" w:ascii="宋体" w:hAnsi="宋体" w:eastAsia="宋体"/>
                <w:sz w:val="28"/>
                <w:szCs w:val="28"/>
              </w:rPr>
              <w:t>软件测试报告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tcPr>
          <w:p>
            <w:pPr>
              <w:rPr>
                <w:rFonts w:ascii="宋体" w:hAnsi="宋体" w:eastAsia="宋体"/>
                <w:sz w:val="28"/>
                <w:szCs w:val="28"/>
              </w:rPr>
            </w:pPr>
            <w:r>
              <w:rPr>
                <w:rFonts w:hint="eastAsia" w:ascii="宋体" w:hAnsi="宋体" w:eastAsia="宋体"/>
                <w:sz w:val="28"/>
                <w:szCs w:val="28"/>
              </w:rPr>
              <w:t>撰写或修改日期</w:t>
            </w:r>
          </w:p>
        </w:tc>
        <w:tc>
          <w:tcPr>
            <w:tcW w:w="6329" w:type="dxa"/>
          </w:tcPr>
          <w:p>
            <w:pPr>
              <w:rPr>
                <w:rFonts w:ascii="宋体" w:hAnsi="宋体" w:eastAsia="宋体"/>
                <w:sz w:val="28"/>
                <w:szCs w:val="28"/>
              </w:rPr>
            </w:pPr>
            <w:r>
              <w:rPr>
                <w:rFonts w:hint="eastAsia" w:ascii="宋体" w:hAnsi="宋体" w:eastAsia="宋体"/>
                <w:sz w:val="28"/>
                <w:szCs w:val="28"/>
              </w:rPr>
              <w:t>第一次撰写完成日期或者修改完成日期</w:t>
            </w:r>
          </w:p>
        </w:tc>
      </w:tr>
    </w:tbl>
    <w:p>
      <w:pPr>
        <w:rPr>
          <w:rFonts w:hint="eastAsia" w:ascii="宋体" w:hAnsi="宋体" w:eastAsia="宋体"/>
          <w:bCs/>
          <w:sz w:val="28"/>
          <w:szCs w:val="28"/>
        </w:rPr>
      </w:pPr>
    </w:p>
    <w:p>
      <w:pPr>
        <w:pStyle w:val="3"/>
        <w:numPr>
          <w:ilvl w:val="0"/>
          <w:numId w:val="9"/>
        </w:numPr>
        <w:bidi w:val="0"/>
      </w:pPr>
      <w:r>
        <w:rPr>
          <w:rFonts w:hint="eastAsia"/>
        </w:rPr>
        <w:t xml:space="preserve"> 配置项识别和基线划分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sz w:val="28"/>
                <w:szCs w:val="28"/>
              </w:rPr>
            </w:pPr>
            <w:r>
              <w:rPr>
                <w:rFonts w:hint="eastAsia" w:ascii="宋体" w:hAnsi="宋体" w:eastAsia="宋体"/>
                <w:sz w:val="28"/>
                <w:szCs w:val="28"/>
              </w:rPr>
              <w:t>配置基线</w:t>
            </w:r>
          </w:p>
        </w:tc>
        <w:tc>
          <w:tcPr>
            <w:tcW w:w="1704" w:type="dxa"/>
          </w:tcPr>
          <w:p>
            <w:pPr>
              <w:rPr>
                <w:rFonts w:ascii="宋体" w:hAnsi="宋体" w:eastAsia="宋体"/>
                <w:sz w:val="28"/>
                <w:szCs w:val="28"/>
              </w:rPr>
            </w:pPr>
            <w:r>
              <w:rPr>
                <w:rFonts w:hint="eastAsia" w:ascii="宋体" w:hAnsi="宋体" w:eastAsia="宋体"/>
                <w:sz w:val="28"/>
                <w:szCs w:val="28"/>
              </w:rPr>
              <w:t>配置项名称</w:t>
            </w:r>
          </w:p>
        </w:tc>
        <w:tc>
          <w:tcPr>
            <w:tcW w:w="1704" w:type="dxa"/>
          </w:tcPr>
          <w:p>
            <w:pPr>
              <w:rPr>
                <w:rFonts w:ascii="宋体" w:hAnsi="宋体" w:eastAsia="宋体"/>
                <w:sz w:val="28"/>
                <w:szCs w:val="28"/>
              </w:rPr>
            </w:pPr>
            <w:r>
              <w:rPr>
                <w:rFonts w:hint="eastAsia" w:ascii="宋体" w:hAnsi="宋体" w:eastAsia="宋体"/>
                <w:sz w:val="28"/>
                <w:szCs w:val="28"/>
              </w:rPr>
              <w:t>配置项标识</w:t>
            </w:r>
          </w:p>
        </w:tc>
        <w:tc>
          <w:tcPr>
            <w:tcW w:w="1705" w:type="dxa"/>
          </w:tcPr>
          <w:p>
            <w:pPr>
              <w:rPr>
                <w:rFonts w:ascii="宋体" w:hAnsi="宋体" w:eastAsia="宋体"/>
                <w:sz w:val="28"/>
                <w:szCs w:val="28"/>
              </w:rPr>
            </w:pPr>
            <w:r>
              <w:rPr>
                <w:rFonts w:hint="eastAsia" w:ascii="宋体" w:hAnsi="宋体" w:eastAsia="宋体"/>
                <w:sz w:val="28"/>
                <w:szCs w:val="28"/>
              </w:rPr>
              <w:t>作者/负责人</w:t>
            </w:r>
          </w:p>
        </w:tc>
        <w:tc>
          <w:tcPr>
            <w:tcW w:w="1705" w:type="dxa"/>
          </w:tcPr>
          <w:p>
            <w:pPr>
              <w:rPr>
                <w:rFonts w:ascii="宋体" w:hAnsi="宋体" w:eastAsia="宋体"/>
                <w:sz w:val="28"/>
                <w:szCs w:val="28"/>
              </w:rPr>
            </w:pPr>
            <w:r>
              <w:rPr>
                <w:rFonts w:hint="eastAsia" w:ascii="宋体" w:hAnsi="宋体" w:eastAsia="宋体"/>
                <w:sz w:val="28"/>
                <w:szCs w:val="28"/>
              </w:rPr>
              <w:t>配置时间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sz w:val="28"/>
                <w:szCs w:val="28"/>
              </w:rPr>
            </w:pPr>
            <w:r>
              <w:rPr>
                <w:rFonts w:hint="eastAsia" w:ascii="宋体" w:hAnsi="宋体" w:eastAsia="宋体"/>
                <w:sz w:val="28"/>
                <w:szCs w:val="28"/>
              </w:rPr>
              <w:t>需求</w:t>
            </w:r>
          </w:p>
        </w:tc>
        <w:tc>
          <w:tcPr>
            <w:tcW w:w="1704" w:type="dxa"/>
          </w:tcPr>
          <w:p>
            <w:pPr>
              <w:rPr>
                <w:rFonts w:ascii="宋体" w:hAnsi="宋体" w:eastAsia="宋体"/>
                <w:sz w:val="28"/>
                <w:szCs w:val="28"/>
              </w:rPr>
            </w:pPr>
            <w:r>
              <w:rPr>
                <w:rFonts w:hint="eastAsia" w:ascii="宋体" w:hAnsi="宋体" w:eastAsia="宋体"/>
                <w:sz w:val="28"/>
                <w:szCs w:val="28"/>
              </w:rPr>
              <w:t>软件需求规格说明书</w:t>
            </w:r>
          </w:p>
        </w:tc>
        <w:tc>
          <w:tcPr>
            <w:tcW w:w="1704" w:type="dxa"/>
          </w:tcPr>
          <w:p>
            <w:pPr>
              <w:rPr>
                <w:rFonts w:ascii="宋体" w:hAnsi="宋体" w:eastAsia="宋体"/>
                <w:sz w:val="28"/>
                <w:szCs w:val="28"/>
              </w:rPr>
            </w:pPr>
            <w:r>
              <w:rPr>
                <w:rFonts w:hint="eastAsia" w:ascii="宋体" w:hAnsi="宋体" w:eastAsia="宋体"/>
                <w:sz w:val="28"/>
                <w:szCs w:val="28"/>
              </w:rPr>
              <w:t>需求</w:t>
            </w:r>
          </w:p>
        </w:tc>
        <w:tc>
          <w:tcPr>
            <w:tcW w:w="1705" w:type="dxa"/>
          </w:tcPr>
          <w:p>
            <w:pPr>
              <w:rPr>
                <w:rFonts w:ascii="宋体" w:hAnsi="宋体" w:eastAsia="宋体"/>
                <w:sz w:val="28"/>
                <w:szCs w:val="28"/>
              </w:rPr>
            </w:pPr>
            <w:r>
              <w:rPr>
                <w:rFonts w:hint="eastAsia" w:ascii="宋体" w:hAnsi="宋体" w:eastAsia="宋体"/>
                <w:sz w:val="28"/>
                <w:szCs w:val="28"/>
              </w:rPr>
              <w:t>韦堂林、曾佳</w:t>
            </w:r>
          </w:p>
        </w:tc>
        <w:tc>
          <w:tcPr>
            <w:tcW w:w="1705" w:type="dxa"/>
          </w:tcPr>
          <w:p>
            <w:pPr>
              <w:rPr>
                <w:rFonts w:ascii="宋体" w:hAnsi="宋体" w:eastAsia="宋体"/>
                <w:sz w:val="28"/>
                <w:szCs w:val="28"/>
              </w:rPr>
            </w:pPr>
            <w:r>
              <w:rPr>
                <w:rFonts w:hint="eastAsia" w:ascii="宋体" w:hAnsi="宋体" w:eastAsia="宋体"/>
                <w:sz w:val="28"/>
                <w:szCs w:val="28"/>
              </w:rPr>
              <w:t>2019.7.2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sz w:val="28"/>
                <w:szCs w:val="28"/>
              </w:rPr>
            </w:pPr>
            <w:r>
              <w:rPr>
                <w:rFonts w:hint="eastAsia" w:ascii="宋体" w:hAnsi="宋体" w:eastAsia="宋体"/>
                <w:sz w:val="28"/>
                <w:szCs w:val="28"/>
              </w:rPr>
              <w:t>项目实现</w:t>
            </w:r>
          </w:p>
        </w:tc>
        <w:tc>
          <w:tcPr>
            <w:tcW w:w="1704" w:type="dxa"/>
          </w:tcPr>
          <w:p>
            <w:pPr>
              <w:rPr>
                <w:rFonts w:ascii="宋体" w:hAnsi="宋体" w:eastAsia="宋体"/>
                <w:sz w:val="28"/>
                <w:szCs w:val="28"/>
              </w:rPr>
            </w:pPr>
            <w:r>
              <w:rPr>
                <w:rFonts w:hint="eastAsia" w:ascii="宋体" w:hAnsi="宋体" w:eastAsia="宋体"/>
                <w:sz w:val="28"/>
                <w:szCs w:val="28"/>
              </w:rPr>
              <w:t>软件开发计划</w:t>
            </w:r>
          </w:p>
        </w:tc>
        <w:tc>
          <w:tcPr>
            <w:tcW w:w="1704" w:type="dxa"/>
          </w:tcPr>
          <w:p>
            <w:pPr>
              <w:rPr>
                <w:rFonts w:ascii="宋体" w:hAnsi="宋体" w:eastAsia="宋体"/>
                <w:sz w:val="28"/>
                <w:szCs w:val="28"/>
              </w:rPr>
            </w:pPr>
            <w:r>
              <w:rPr>
                <w:rFonts w:hint="eastAsia" w:ascii="宋体" w:hAnsi="宋体" w:eastAsia="宋体"/>
                <w:sz w:val="28"/>
                <w:szCs w:val="28"/>
              </w:rPr>
              <w:t>开发</w:t>
            </w:r>
          </w:p>
        </w:tc>
        <w:tc>
          <w:tcPr>
            <w:tcW w:w="1705" w:type="dxa"/>
          </w:tcPr>
          <w:p>
            <w:pPr>
              <w:rPr>
                <w:rFonts w:ascii="宋体" w:hAnsi="宋体" w:eastAsia="宋体"/>
                <w:sz w:val="28"/>
                <w:szCs w:val="28"/>
              </w:rPr>
            </w:pPr>
            <w:r>
              <w:rPr>
                <w:rFonts w:hint="eastAsia" w:ascii="宋体" w:hAnsi="宋体" w:eastAsia="宋体"/>
                <w:sz w:val="28"/>
                <w:szCs w:val="28"/>
              </w:rPr>
              <w:t>韦堂林、曾佳</w:t>
            </w:r>
          </w:p>
        </w:tc>
        <w:tc>
          <w:tcPr>
            <w:tcW w:w="1705" w:type="dxa"/>
          </w:tcPr>
          <w:p>
            <w:pPr>
              <w:rPr>
                <w:rFonts w:ascii="宋体" w:hAnsi="宋体" w:eastAsia="宋体"/>
                <w:sz w:val="28"/>
                <w:szCs w:val="28"/>
              </w:rPr>
            </w:pPr>
            <w:r>
              <w:rPr>
                <w:rFonts w:hint="eastAsia" w:ascii="宋体" w:hAnsi="宋体" w:eastAsia="宋体"/>
                <w:sz w:val="28"/>
                <w:szCs w:val="28"/>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sz w:val="28"/>
                <w:szCs w:val="28"/>
              </w:rPr>
            </w:pPr>
          </w:p>
        </w:tc>
        <w:tc>
          <w:tcPr>
            <w:tcW w:w="1704" w:type="dxa"/>
          </w:tcPr>
          <w:p>
            <w:pPr>
              <w:rPr>
                <w:rFonts w:ascii="宋体" w:hAnsi="宋体" w:eastAsia="宋体"/>
                <w:sz w:val="28"/>
                <w:szCs w:val="28"/>
              </w:rPr>
            </w:pPr>
            <w:r>
              <w:rPr>
                <w:rFonts w:hint="eastAsia" w:ascii="宋体" w:hAnsi="宋体" w:eastAsia="宋体"/>
                <w:sz w:val="28"/>
                <w:szCs w:val="28"/>
              </w:rPr>
              <w:t>软件源代码</w:t>
            </w:r>
          </w:p>
        </w:tc>
        <w:tc>
          <w:tcPr>
            <w:tcW w:w="1704" w:type="dxa"/>
          </w:tcPr>
          <w:p>
            <w:pPr>
              <w:rPr>
                <w:rFonts w:ascii="宋体" w:hAnsi="宋体" w:eastAsia="宋体"/>
                <w:sz w:val="28"/>
                <w:szCs w:val="28"/>
              </w:rPr>
            </w:pPr>
            <w:r>
              <w:rPr>
                <w:rFonts w:hint="eastAsia" w:ascii="宋体" w:hAnsi="宋体" w:eastAsia="宋体"/>
                <w:sz w:val="28"/>
                <w:szCs w:val="28"/>
              </w:rPr>
              <w:t>开发</w:t>
            </w:r>
          </w:p>
        </w:tc>
        <w:tc>
          <w:tcPr>
            <w:tcW w:w="1705" w:type="dxa"/>
          </w:tcPr>
          <w:p>
            <w:pPr>
              <w:rPr>
                <w:rFonts w:ascii="宋体" w:hAnsi="宋体" w:eastAsia="宋体"/>
                <w:sz w:val="28"/>
                <w:szCs w:val="28"/>
              </w:rPr>
            </w:pPr>
            <w:r>
              <w:rPr>
                <w:rFonts w:hint="eastAsia" w:ascii="宋体" w:hAnsi="宋体" w:eastAsia="宋体"/>
                <w:sz w:val="28"/>
                <w:szCs w:val="28"/>
              </w:rPr>
              <w:t>全组</w:t>
            </w:r>
          </w:p>
        </w:tc>
        <w:tc>
          <w:tcPr>
            <w:tcW w:w="1705" w:type="dxa"/>
          </w:tcPr>
          <w:p>
            <w:pPr>
              <w:rPr>
                <w:rFonts w:ascii="宋体" w:hAnsi="宋体" w:eastAsia="宋体"/>
                <w:sz w:val="28"/>
                <w:szCs w:val="28"/>
              </w:rPr>
            </w:pPr>
            <w:r>
              <w:rPr>
                <w:rFonts w:hint="eastAsia" w:ascii="宋体" w:hAnsi="宋体" w:eastAsia="宋体"/>
                <w:sz w:val="28"/>
                <w:szCs w:val="28"/>
              </w:rPr>
              <w:t>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sz w:val="28"/>
                <w:szCs w:val="28"/>
              </w:rPr>
            </w:pPr>
            <w:r>
              <w:rPr>
                <w:rFonts w:hint="eastAsia" w:ascii="宋体" w:hAnsi="宋体" w:eastAsia="宋体"/>
                <w:sz w:val="28"/>
                <w:szCs w:val="28"/>
              </w:rPr>
              <w:t>系统测试</w:t>
            </w:r>
          </w:p>
        </w:tc>
        <w:tc>
          <w:tcPr>
            <w:tcW w:w="1704" w:type="dxa"/>
          </w:tcPr>
          <w:p>
            <w:pPr>
              <w:rPr>
                <w:rFonts w:ascii="宋体" w:hAnsi="宋体" w:eastAsia="宋体"/>
                <w:sz w:val="28"/>
                <w:szCs w:val="28"/>
              </w:rPr>
            </w:pPr>
            <w:r>
              <w:rPr>
                <w:rFonts w:hint="eastAsia" w:ascii="宋体" w:hAnsi="宋体" w:eastAsia="宋体"/>
                <w:sz w:val="28"/>
                <w:szCs w:val="28"/>
              </w:rPr>
              <w:t>软件测试说明书</w:t>
            </w:r>
          </w:p>
        </w:tc>
        <w:tc>
          <w:tcPr>
            <w:tcW w:w="1704" w:type="dxa"/>
          </w:tcPr>
          <w:p>
            <w:pPr>
              <w:rPr>
                <w:rFonts w:ascii="宋体" w:hAnsi="宋体" w:eastAsia="宋体"/>
                <w:sz w:val="28"/>
                <w:szCs w:val="28"/>
              </w:rPr>
            </w:pPr>
            <w:r>
              <w:rPr>
                <w:rFonts w:hint="eastAsia" w:ascii="宋体" w:hAnsi="宋体" w:eastAsia="宋体"/>
                <w:sz w:val="28"/>
                <w:szCs w:val="28"/>
              </w:rPr>
              <w:t>测试</w:t>
            </w:r>
          </w:p>
        </w:tc>
        <w:tc>
          <w:tcPr>
            <w:tcW w:w="1705" w:type="dxa"/>
          </w:tcPr>
          <w:p>
            <w:pPr>
              <w:rPr>
                <w:rFonts w:ascii="宋体" w:hAnsi="宋体" w:eastAsia="宋体"/>
                <w:sz w:val="28"/>
                <w:szCs w:val="28"/>
              </w:rPr>
            </w:pPr>
            <w:r>
              <w:rPr>
                <w:rFonts w:hint="eastAsia" w:ascii="宋体" w:hAnsi="宋体" w:eastAsia="宋体"/>
                <w:sz w:val="28"/>
                <w:szCs w:val="28"/>
              </w:rPr>
              <w:t>曾张文杰、杨刚强、郜亚赋、王卓然、梁盈凯</w:t>
            </w:r>
          </w:p>
        </w:tc>
        <w:tc>
          <w:tcPr>
            <w:tcW w:w="1705" w:type="dxa"/>
          </w:tcPr>
          <w:p>
            <w:pPr>
              <w:rPr>
                <w:rFonts w:ascii="宋体" w:hAnsi="宋体" w:eastAsia="宋体"/>
                <w:sz w:val="28"/>
                <w:szCs w:val="28"/>
              </w:rPr>
            </w:pPr>
            <w:r>
              <w:rPr>
                <w:rFonts w:hint="eastAsia" w:ascii="宋体" w:hAnsi="宋体" w:eastAsia="宋体"/>
                <w:sz w:val="28"/>
                <w:szCs w:val="28"/>
              </w:rPr>
              <w:t>2019.7.9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ascii="宋体" w:hAnsi="宋体" w:eastAsia="宋体"/>
                <w:sz w:val="28"/>
                <w:szCs w:val="28"/>
              </w:rPr>
            </w:pPr>
          </w:p>
        </w:tc>
        <w:tc>
          <w:tcPr>
            <w:tcW w:w="1704" w:type="dxa"/>
          </w:tcPr>
          <w:p>
            <w:pPr>
              <w:rPr>
                <w:rFonts w:ascii="宋体" w:hAnsi="宋体" w:eastAsia="宋体"/>
                <w:sz w:val="28"/>
                <w:szCs w:val="28"/>
              </w:rPr>
            </w:pPr>
            <w:r>
              <w:rPr>
                <w:rFonts w:hint="eastAsia" w:ascii="宋体" w:hAnsi="宋体" w:eastAsia="宋体"/>
                <w:sz w:val="28"/>
                <w:szCs w:val="28"/>
              </w:rPr>
              <w:t>软件测试报告</w:t>
            </w:r>
          </w:p>
        </w:tc>
        <w:tc>
          <w:tcPr>
            <w:tcW w:w="1704" w:type="dxa"/>
          </w:tcPr>
          <w:p>
            <w:pPr>
              <w:rPr>
                <w:rFonts w:ascii="宋体" w:hAnsi="宋体" w:eastAsia="宋体"/>
                <w:sz w:val="28"/>
                <w:szCs w:val="28"/>
              </w:rPr>
            </w:pPr>
            <w:r>
              <w:rPr>
                <w:rFonts w:hint="eastAsia" w:ascii="宋体" w:hAnsi="宋体" w:eastAsia="宋体"/>
                <w:sz w:val="28"/>
                <w:szCs w:val="28"/>
              </w:rPr>
              <w:t>测试</w:t>
            </w:r>
          </w:p>
        </w:tc>
        <w:tc>
          <w:tcPr>
            <w:tcW w:w="1705" w:type="dxa"/>
          </w:tcPr>
          <w:p>
            <w:pPr>
              <w:rPr>
                <w:rFonts w:ascii="宋体" w:hAnsi="宋体" w:eastAsia="宋体"/>
                <w:sz w:val="28"/>
                <w:szCs w:val="28"/>
              </w:rPr>
            </w:pPr>
            <w:r>
              <w:rPr>
                <w:rFonts w:hint="eastAsia" w:ascii="宋体" w:hAnsi="宋体" w:eastAsia="宋体"/>
                <w:sz w:val="28"/>
                <w:szCs w:val="28"/>
              </w:rPr>
              <w:t>同上</w:t>
            </w:r>
          </w:p>
        </w:tc>
        <w:tc>
          <w:tcPr>
            <w:tcW w:w="1705" w:type="dxa"/>
          </w:tcPr>
          <w:p>
            <w:pPr>
              <w:rPr>
                <w:rFonts w:ascii="宋体" w:hAnsi="宋体" w:eastAsia="宋体"/>
                <w:sz w:val="28"/>
                <w:szCs w:val="28"/>
              </w:rPr>
            </w:pPr>
            <w:r>
              <w:rPr>
                <w:rFonts w:hint="eastAsia" w:ascii="宋体" w:hAnsi="宋体" w:eastAsia="宋体"/>
                <w:sz w:val="28"/>
                <w:szCs w:val="28"/>
              </w:rPr>
              <w:t>2019.7.11</w:t>
            </w:r>
          </w:p>
        </w:tc>
      </w:tr>
    </w:tbl>
    <w:p>
      <w:pPr>
        <w:rPr>
          <w:rFonts w:hint="eastAsia" w:ascii="宋体" w:hAnsi="宋体" w:eastAsia="宋体"/>
          <w:bCs/>
          <w:sz w:val="28"/>
          <w:szCs w:val="28"/>
        </w:rPr>
      </w:pPr>
    </w:p>
    <w:p>
      <w:pPr>
        <w:pStyle w:val="3"/>
        <w:numPr>
          <w:ilvl w:val="0"/>
          <w:numId w:val="9"/>
        </w:numPr>
        <w:bidi w:val="0"/>
      </w:pPr>
      <w:r>
        <w:rPr>
          <w:rFonts w:hint="eastAsia"/>
        </w:rPr>
        <w:t>变更管理</w:t>
      </w:r>
      <w:bookmarkStart w:id="0" w:name="_GoBack"/>
      <w:bookmarkEnd w:id="0"/>
    </w:p>
    <w:p>
      <w:pPr>
        <w:bidi w:val="0"/>
        <w:rPr>
          <w:rFonts w:hint="eastAsia"/>
          <w:b/>
          <w:bCs/>
        </w:rPr>
      </w:pPr>
    </w:p>
    <w:p>
      <w:pPr>
        <w:bidi w:val="0"/>
        <w:rPr>
          <w:b/>
          <w:bCs/>
        </w:rPr>
      </w:pPr>
      <w:r>
        <w:rPr>
          <w:rFonts w:hint="eastAsia"/>
          <w:b/>
          <w:bCs/>
        </w:rPr>
        <w:t>流程如下：</w:t>
      </w:r>
    </w:p>
    <w:p>
      <w:pPr>
        <w:bidi w:val="0"/>
        <w:ind w:firstLine="420" w:firstLineChars="0"/>
      </w:pPr>
      <w:r>
        <w:rPr>
          <w:rFonts w:hint="eastAsia"/>
          <w:lang w:val="en-US" w:eastAsia="zh-CN"/>
        </w:rPr>
        <w:t>1).</w:t>
      </w:r>
      <w:r>
        <w:rPr>
          <w:rFonts w:hint="eastAsia"/>
        </w:rPr>
        <w:t>有请求者提交变更请求，SCCB会召开复审会议对变更请求进行复审，以</w:t>
      </w:r>
      <w:r>
        <w:rPr>
          <w:rFonts w:hint="eastAsia"/>
          <w:lang w:val="en-US" w:eastAsia="zh-CN"/>
        </w:rPr>
        <w:tab/>
      </w:r>
      <w:r>
        <w:rPr>
          <w:rFonts w:hint="eastAsia"/>
        </w:rPr>
        <w:t>确定该请求是否为有效请求。</w:t>
      </w:r>
    </w:p>
    <w:p>
      <w:pPr>
        <w:bidi w:val="0"/>
        <w:ind w:firstLine="420" w:firstLineChars="0"/>
      </w:pPr>
      <w:r>
        <w:rPr>
          <w:rFonts w:hint="eastAsia"/>
          <w:lang w:val="en-US" w:eastAsia="zh-CN"/>
        </w:rPr>
        <w:t>2).</w:t>
      </w:r>
      <w:r>
        <w:rPr>
          <w:rFonts w:hint="eastAsia"/>
        </w:rPr>
        <w:t>配置管理者收到基线修改请求后，再配置库中生成与此配置项相关的波及</w:t>
      </w:r>
      <w:r>
        <w:rPr>
          <w:rFonts w:hint="eastAsia"/>
          <w:lang w:val="en-US" w:eastAsia="zh-CN"/>
        </w:rPr>
        <w:tab/>
      </w:r>
      <w:r>
        <w:rPr>
          <w:rFonts w:hint="eastAsia"/>
        </w:rPr>
        <w:t>关系表。</w:t>
      </w:r>
    </w:p>
    <w:p>
      <w:pPr>
        <w:bidi w:val="0"/>
        <w:ind w:firstLine="420" w:firstLineChars="0"/>
      </w:pPr>
      <w:r>
        <w:rPr>
          <w:rFonts w:hint="eastAsia"/>
          <w:lang w:val="en-US" w:eastAsia="zh-CN"/>
        </w:rPr>
        <w:t>3).</w:t>
      </w:r>
      <w:r>
        <w:rPr>
          <w:rFonts w:hint="eastAsia"/>
        </w:rPr>
        <w:t>配置管理者将基线波及关系表提交给SCCB，由SCCB确定是否需要修改，</w:t>
      </w:r>
      <w:r>
        <w:rPr>
          <w:rFonts w:hint="eastAsia"/>
          <w:lang w:val="en-US" w:eastAsia="zh-CN"/>
        </w:rPr>
        <w:tab/>
      </w:r>
      <w:r>
        <w:rPr>
          <w:rFonts w:hint="eastAsia"/>
        </w:rPr>
        <w:t>如果需要修改，SCCB应根据波及关系表，确定需要修改的具体文件，并在波</w:t>
      </w:r>
      <w:r>
        <w:rPr>
          <w:rFonts w:hint="eastAsia"/>
          <w:lang w:val="en-US" w:eastAsia="zh-CN"/>
        </w:rPr>
        <w:tab/>
      </w:r>
      <w:r>
        <w:rPr>
          <w:rFonts w:hint="eastAsia"/>
        </w:rPr>
        <w:t>及分析表中标志出来。</w:t>
      </w:r>
    </w:p>
    <w:p>
      <w:pPr>
        <w:bidi w:val="0"/>
        <w:ind w:firstLine="420" w:firstLineChars="0"/>
      </w:pPr>
      <w:r>
        <w:rPr>
          <w:rFonts w:hint="eastAsia"/>
          <w:lang w:val="en-US" w:eastAsia="zh-CN"/>
        </w:rPr>
        <w:t>4).</w:t>
      </w:r>
      <w:r>
        <w:rPr>
          <w:rFonts w:hint="eastAsia"/>
        </w:rPr>
        <w:t>配置管理者按照出库程序从配置库中取出需要修改的文件。</w:t>
      </w:r>
    </w:p>
    <w:p>
      <w:pPr>
        <w:bidi w:val="0"/>
        <w:ind w:firstLine="420" w:firstLineChars="0"/>
      </w:pPr>
      <w:r>
        <w:rPr>
          <w:rFonts w:hint="eastAsia"/>
          <w:lang w:val="en-US" w:eastAsia="zh-CN"/>
        </w:rPr>
        <w:t>5).</w:t>
      </w:r>
      <w:r>
        <w:rPr>
          <w:rFonts w:hint="eastAsia"/>
        </w:rPr>
        <w:t>项目人员将修改后的文件提交给配置管理者。</w:t>
      </w:r>
    </w:p>
    <w:p>
      <w:pPr>
        <w:bidi w:val="0"/>
        <w:ind w:firstLine="420" w:firstLineChars="0"/>
      </w:pPr>
      <w:r>
        <w:rPr>
          <w:rFonts w:hint="eastAsia"/>
          <w:lang w:val="en-US" w:eastAsia="zh-CN"/>
        </w:rPr>
        <w:t>6).</w:t>
      </w:r>
      <w:r>
        <w:rPr>
          <w:rFonts w:hint="eastAsia"/>
        </w:rPr>
        <w:t>配置管理者将修改后的配置项按照入库程序放入配置库。</w:t>
      </w:r>
    </w:p>
    <w:p>
      <w:pPr>
        <w:bidi w:val="0"/>
        <w:ind w:firstLine="420" w:firstLineChars="0"/>
      </w:pPr>
      <w:r>
        <w:rPr>
          <w:rFonts w:hint="eastAsia"/>
          <w:lang w:val="en-US" w:eastAsia="zh-CN"/>
        </w:rPr>
        <w:t>7).</w:t>
      </w:r>
      <w:r>
        <w:rPr>
          <w:rFonts w:hint="eastAsia"/>
        </w:rPr>
        <w:t>配置管理者按SCCB表示出的修改文件，有波及关系表生成基线变更记录</w:t>
      </w:r>
      <w:r>
        <w:rPr>
          <w:rFonts w:hint="eastAsia"/>
          <w:lang w:val="en-US" w:eastAsia="zh-CN"/>
        </w:rPr>
        <w:tab/>
      </w:r>
      <w:r>
        <w:rPr>
          <w:rFonts w:hint="eastAsia"/>
        </w:rPr>
        <w:t>表，并按照入库程序放入配置库。</w:t>
      </w:r>
    </w:p>
    <w:p>
      <w:pPr>
        <w:bidi w:val="0"/>
      </w:pPr>
    </w:p>
    <w:p>
      <w:pPr>
        <w:bidi w:val="0"/>
        <w:rPr>
          <w:rFonts w:hint="eastAsia"/>
          <w:b/>
          <w:bCs/>
        </w:rPr>
      </w:pPr>
    </w:p>
    <w:p>
      <w:pPr>
        <w:bidi w:val="0"/>
        <w:rPr>
          <w:rFonts w:hint="eastAsia"/>
          <w:b/>
          <w:bCs/>
        </w:rPr>
      </w:pPr>
    </w:p>
    <w:p>
      <w:pPr>
        <w:bidi w:val="0"/>
        <w:rPr>
          <w:rFonts w:hint="eastAsia"/>
          <w:b/>
          <w:bCs/>
        </w:rPr>
      </w:pPr>
    </w:p>
    <w:p>
      <w:pPr>
        <w:bidi w:val="0"/>
        <w:rPr>
          <w:b/>
          <w:bCs/>
        </w:rPr>
      </w:pPr>
      <w:r>
        <w:rPr>
          <w:rFonts w:hint="eastAsia"/>
          <w:b/>
          <w:bCs/>
        </w:rPr>
        <w:t>流程图如下：</w:t>
      </w:r>
    </w:p>
    <w:p>
      <w:pPr>
        <w:rPr>
          <w:rFonts w:hint="eastAsia" w:ascii="宋体" w:hAnsi="宋体" w:eastAsia="宋体"/>
          <w:sz w:val="28"/>
          <w:szCs w:val="28"/>
        </w:rPr>
      </w:pPr>
      <w:r>
        <w:drawing>
          <wp:inline distT="0" distB="0" distL="114300" distR="114300">
            <wp:extent cx="5267960" cy="347281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472815"/>
                    </a:xfrm>
                    <a:prstGeom prst="rect">
                      <a:avLst/>
                    </a:prstGeom>
                    <a:noFill/>
                    <a:ln>
                      <a:noFill/>
                    </a:ln>
                  </pic:spPr>
                </pic:pic>
              </a:graphicData>
            </a:graphic>
          </wp:inline>
        </w:drawing>
      </w:r>
    </w:p>
    <w:p>
      <w:pPr>
        <w:rPr>
          <w:rFonts w:hint="eastAsia" w:ascii="宋体" w:hAnsi="宋体" w:eastAsia="宋体"/>
          <w:b/>
          <w:bCs/>
          <w:sz w:val="32"/>
          <w:szCs w:val="32"/>
        </w:rPr>
      </w:pPr>
    </w:p>
    <w:p>
      <w:pPr>
        <w:pStyle w:val="2"/>
        <w:numPr>
          <w:ilvl w:val="0"/>
          <w:numId w:val="1"/>
        </w:numPr>
        <w:bidi w:val="0"/>
      </w:pPr>
      <w:r>
        <w:rPr>
          <w:rFonts w:hint="eastAsia"/>
        </w:rPr>
        <w:t>备份</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60"/>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281" w:firstLineChars="100"/>
              <w:rPr>
                <w:rFonts w:ascii="宋体" w:hAnsi="宋体" w:eastAsia="宋体"/>
                <w:b/>
                <w:bCs/>
                <w:sz w:val="28"/>
                <w:szCs w:val="28"/>
              </w:rPr>
            </w:pPr>
            <w:r>
              <w:rPr>
                <w:rFonts w:hint="eastAsia" w:ascii="宋体" w:hAnsi="宋体" w:eastAsia="宋体"/>
                <w:b/>
                <w:bCs/>
                <w:sz w:val="28"/>
                <w:szCs w:val="28"/>
              </w:rPr>
              <w:t>备份对象</w:t>
            </w:r>
          </w:p>
        </w:tc>
        <w:tc>
          <w:tcPr>
            <w:tcW w:w="2130" w:type="dxa"/>
          </w:tcPr>
          <w:p>
            <w:pPr>
              <w:rPr>
                <w:rFonts w:ascii="宋体" w:hAnsi="宋体" w:eastAsia="宋体"/>
                <w:b/>
                <w:bCs/>
                <w:sz w:val="28"/>
                <w:szCs w:val="28"/>
              </w:rPr>
            </w:pPr>
            <w:r>
              <w:rPr>
                <w:rFonts w:hint="eastAsia" w:ascii="宋体" w:hAnsi="宋体" w:eastAsia="宋体"/>
                <w:b/>
                <w:bCs/>
                <w:sz w:val="28"/>
                <w:szCs w:val="28"/>
              </w:rPr>
              <w:t>备份频度/时间</w:t>
            </w:r>
          </w:p>
        </w:tc>
        <w:tc>
          <w:tcPr>
            <w:tcW w:w="1660" w:type="dxa"/>
          </w:tcPr>
          <w:p>
            <w:pPr>
              <w:ind w:firstLine="281" w:firstLineChars="100"/>
              <w:rPr>
                <w:rFonts w:ascii="宋体" w:hAnsi="宋体" w:eastAsia="宋体"/>
                <w:b/>
                <w:bCs/>
                <w:sz w:val="28"/>
                <w:szCs w:val="28"/>
              </w:rPr>
            </w:pPr>
            <w:r>
              <w:rPr>
                <w:rFonts w:hint="eastAsia" w:ascii="宋体" w:hAnsi="宋体" w:eastAsia="宋体"/>
                <w:b/>
                <w:bCs/>
                <w:sz w:val="28"/>
                <w:szCs w:val="28"/>
              </w:rPr>
              <w:t>备份人</w:t>
            </w:r>
          </w:p>
        </w:tc>
        <w:tc>
          <w:tcPr>
            <w:tcW w:w="2602" w:type="dxa"/>
          </w:tcPr>
          <w:p>
            <w:pPr>
              <w:ind w:firstLine="562" w:firstLineChars="200"/>
              <w:rPr>
                <w:rFonts w:hint="eastAsia" w:ascii="宋体" w:hAnsi="宋体" w:eastAsia="宋体"/>
                <w:b/>
                <w:bCs/>
                <w:sz w:val="28"/>
                <w:szCs w:val="28"/>
              </w:rPr>
            </w:pPr>
            <w:r>
              <w:rPr>
                <w:rFonts w:hint="eastAsia" w:ascii="宋体" w:hAnsi="宋体" w:eastAsia="宋体"/>
                <w:b/>
                <w:bCs/>
                <w:sz w:val="28"/>
                <w:szCs w:val="28"/>
              </w:rPr>
              <w:t>备份内容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bCs/>
                <w:sz w:val="28"/>
                <w:szCs w:val="28"/>
              </w:rPr>
            </w:pPr>
            <w:r>
              <w:rPr>
                <w:rFonts w:hint="eastAsia" w:ascii="宋体" w:hAnsi="宋体" w:eastAsia="宋体"/>
                <w:bCs/>
                <w:sz w:val="28"/>
                <w:szCs w:val="28"/>
              </w:rPr>
              <w:t>项目配置库</w:t>
            </w:r>
          </w:p>
        </w:tc>
        <w:tc>
          <w:tcPr>
            <w:tcW w:w="2130" w:type="dxa"/>
          </w:tcPr>
          <w:p>
            <w:pPr>
              <w:rPr>
                <w:rFonts w:hint="eastAsia" w:ascii="宋体" w:hAnsi="宋体" w:eastAsia="宋体"/>
                <w:bCs/>
                <w:sz w:val="28"/>
                <w:szCs w:val="28"/>
              </w:rPr>
            </w:pPr>
            <w:r>
              <w:rPr>
                <w:rFonts w:hint="eastAsia" w:ascii="宋体" w:hAnsi="宋体" w:eastAsia="宋体"/>
                <w:bCs/>
                <w:sz w:val="28"/>
                <w:szCs w:val="28"/>
              </w:rPr>
              <w:t>每天12：00</w:t>
            </w:r>
          </w:p>
        </w:tc>
        <w:tc>
          <w:tcPr>
            <w:tcW w:w="1660" w:type="dxa"/>
          </w:tcPr>
          <w:p>
            <w:pPr>
              <w:ind w:firstLine="560" w:firstLineChars="200"/>
              <w:rPr>
                <w:rFonts w:ascii="宋体" w:hAnsi="宋体" w:eastAsia="宋体"/>
                <w:bCs/>
                <w:sz w:val="28"/>
                <w:szCs w:val="28"/>
              </w:rPr>
            </w:pPr>
            <w:r>
              <w:rPr>
                <w:rFonts w:hint="eastAsia" w:ascii="宋体" w:hAnsi="宋体" w:eastAsia="宋体"/>
                <w:bCs/>
                <w:sz w:val="28"/>
                <w:szCs w:val="28"/>
              </w:rPr>
              <w:t>S</w:t>
            </w:r>
            <w:r>
              <w:rPr>
                <w:rFonts w:ascii="宋体" w:hAnsi="宋体" w:eastAsia="宋体"/>
                <w:bCs/>
                <w:sz w:val="28"/>
                <w:szCs w:val="28"/>
              </w:rPr>
              <w:t>CM</w:t>
            </w:r>
          </w:p>
        </w:tc>
        <w:tc>
          <w:tcPr>
            <w:tcW w:w="2602" w:type="dxa"/>
          </w:tcPr>
          <w:p>
            <w:pPr>
              <w:rPr>
                <w:rFonts w:ascii="宋体" w:hAnsi="宋体" w:eastAsia="宋体"/>
                <w:bCs/>
                <w:sz w:val="28"/>
                <w:szCs w:val="28"/>
              </w:rPr>
            </w:pPr>
            <w:r>
              <w:rPr>
                <w:rFonts w:hint="eastAsia" w:ascii="宋体" w:hAnsi="宋体" w:eastAsia="宋体"/>
                <w:bCs/>
                <w:sz w:val="28"/>
                <w:szCs w:val="28"/>
              </w:rPr>
              <w:t>配置库，完全备份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bCs/>
                <w:sz w:val="28"/>
                <w:szCs w:val="28"/>
              </w:rPr>
            </w:pPr>
            <w:r>
              <w:rPr>
                <w:rFonts w:hint="eastAsia" w:ascii="宋体" w:hAnsi="宋体" w:eastAsia="宋体"/>
                <w:bCs/>
                <w:sz w:val="28"/>
                <w:szCs w:val="28"/>
              </w:rPr>
              <w:t>项目配置库</w:t>
            </w:r>
          </w:p>
        </w:tc>
        <w:tc>
          <w:tcPr>
            <w:tcW w:w="2130" w:type="dxa"/>
          </w:tcPr>
          <w:p>
            <w:pPr>
              <w:rPr>
                <w:rFonts w:ascii="宋体" w:hAnsi="宋体" w:eastAsia="宋体"/>
                <w:bCs/>
                <w:sz w:val="28"/>
                <w:szCs w:val="28"/>
              </w:rPr>
            </w:pPr>
            <w:r>
              <w:rPr>
                <w:rFonts w:hint="eastAsia" w:ascii="宋体" w:hAnsi="宋体" w:eastAsia="宋体"/>
                <w:bCs/>
                <w:sz w:val="28"/>
                <w:szCs w:val="28"/>
              </w:rPr>
              <w:t>每天16：00</w:t>
            </w:r>
          </w:p>
        </w:tc>
        <w:tc>
          <w:tcPr>
            <w:tcW w:w="1660" w:type="dxa"/>
          </w:tcPr>
          <w:p>
            <w:pPr>
              <w:ind w:firstLine="560" w:firstLineChars="200"/>
              <w:rPr>
                <w:rFonts w:ascii="宋体" w:hAnsi="宋体" w:eastAsia="宋体"/>
                <w:bCs/>
                <w:sz w:val="28"/>
                <w:szCs w:val="28"/>
              </w:rPr>
            </w:pPr>
            <w:r>
              <w:rPr>
                <w:rFonts w:hint="eastAsia" w:ascii="宋体" w:hAnsi="宋体" w:eastAsia="宋体"/>
                <w:bCs/>
                <w:sz w:val="28"/>
                <w:szCs w:val="28"/>
              </w:rPr>
              <w:t>S</w:t>
            </w:r>
            <w:r>
              <w:rPr>
                <w:rFonts w:ascii="宋体" w:hAnsi="宋体" w:eastAsia="宋体"/>
                <w:bCs/>
                <w:sz w:val="28"/>
                <w:szCs w:val="28"/>
              </w:rPr>
              <w:t>CM</w:t>
            </w:r>
          </w:p>
        </w:tc>
        <w:tc>
          <w:tcPr>
            <w:tcW w:w="2602" w:type="dxa"/>
          </w:tcPr>
          <w:p>
            <w:pPr>
              <w:rPr>
                <w:rFonts w:ascii="宋体" w:hAnsi="宋体" w:eastAsia="宋体"/>
                <w:bCs/>
                <w:sz w:val="28"/>
                <w:szCs w:val="28"/>
              </w:rPr>
            </w:pPr>
            <w:r>
              <w:rPr>
                <w:rFonts w:hint="eastAsia" w:ascii="宋体" w:hAnsi="宋体" w:eastAsia="宋体"/>
                <w:bCs/>
                <w:sz w:val="28"/>
                <w:szCs w:val="28"/>
              </w:rPr>
              <w:t>配置库，差异备份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bCs/>
                <w:sz w:val="28"/>
                <w:szCs w:val="28"/>
              </w:rPr>
            </w:pPr>
            <w:r>
              <w:rPr>
                <w:rFonts w:hint="eastAsia" w:ascii="宋体" w:hAnsi="宋体" w:eastAsia="宋体"/>
                <w:bCs/>
                <w:sz w:val="28"/>
                <w:szCs w:val="28"/>
              </w:rPr>
              <w:t>项目配置库</w:t>
            </w:r>
          </w:p>
        </w:tc>
        <w:tc>
          <w:tcPr>
            <w:tcW w:w="2130" w:type="dxa"/>
          </w:tcPr>
          <w:p>
            <w:pPr>
              <w:rPr>
                <w:rFonts w:ascii="宋体" w:hAnsi="宋体" w:eastAsia="宋体"/>
                <w:bCs/>
                <w:sz w:val="28"/>
                <w:szCs w:val="28"/>
              </w:rPr>
            </w:pPr>
            <w:r>
              <w:rPr>
                <w:rFonts w:hint="eastAsia" w:ascii="宋体" w:hAnsi="宋体" w:eastAsia="宋体"/>
                <w:bCs/>
                <w:sz w:val="28"/>
                <w:szCs w:val="28"/>
              </w:rPr>
              <w:t>每天20：00</w:t>
            </w:r>
          </w:p>
        </w:tc>
        <w:tc>
          <w:tcPr>
            <w:tcW w:w="1660" w:type="dxa"/>
          </w:tcPr>
          <w:p>
            <w:pPr>
              <w:ind w:firstLine="560" w:firstLineChars="200"/>
              <w:rPr>
                <w:rFonts w:ascii="宋体" w:hAnsi="宋体" w:eastAsia="宋体"/>
                <w:bCs/>
                <w:sz w:val="28"/>
                <w:szCs w:val="28"/>
              </w:rPr>
            </w:pPr>
            <w:r>
              <w:rPr>
                <w:rFonts w:hint="eastAsia" w:ascii="宋体" w:hAnsi="宋体" w:eastAsia="宋体"/>
                <w:bCs/>
                <w:sz w:val="28"/>
                <w:szCs w:val="28"/>
              </w:rPr>
              <w:t>S</w:t>
            </w:r>
            <w:r>
              <w:rPr>
                <w:rFonts w:ascii="宋体" w:hAnsi="宋体" w:eastAsia="宋体"/>
                <w:bCs/>
                <w:sz w:val="28"/>
                <w:szCs w:val="28"/>
              </w:rPr>
              <w:t>CM</w:t>
            </w:r>
          </w:p>
        </w:tc>
        <w:tc>
          <w:tcPr>
            <w:tcW w:w="2602" w:type="dxa"/>
          </w:tcPr>
          <w:p>
            <w:pPr>
              <w:ind w:firstLine="280" w:firstLineChars="100"/>
              <w:rPr>
                <w:rFonts w:ascii="宋体" w:hAnsi="宋体" w:eastAsia="宋体"/>
                <w:bCs/>
                <w:sz w:val="28"/>
                <w:szCs w:val="28"/>
              </w:rPr>
            </w:pPr>
            <w:r>
              <w:rPr>
                <w:rFonts w:hint="eastAsia" w:ascii="宋体" w:hAnsi="宋体" w:eastAsia="宋体"/>
                <w:bCs/>
                <w:sz w:val="28"/>
                <w:szCs w:val="28"/>
              </w:rPr>
              <w:t>事务日志备份</w:t>
            </w:r>
          </w:p>
        </w:tc>
      </w:tr>
    </w:tbl>
    <w:p>
      <w:pPr>
        <w:rPr>
          <w:rFonts w:hint="eastAsia" w:ascii="宋体" w:hAnsi="宋体" w:eastAsia="宋体"/>
          <w:b/>
          <w:bCs/>
          <w:sz w:val="32"/>
          <w:szCs w:val="32"/>
        </w:rPr>
      </w:pPr>
    </w:p>
    <w:p>
      <w:pPr>
        <w:pStyle w:val="2"/>
        <w:numPr>
          <w:ilvl w:val="0"/>
          <w:numId w:val="1"/>
        </w:numPr>
        <w:bidi w:val="0"/>
      </w:pPr>
      <w:r>
        <w:rPr>
          <w:rFonts w:hint="eastAsia"/>
        </w:rPr>
        <w:t>日程表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4671"/>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ind w:firstLine="281" w:firstLineChars="100"/>
              <w:rPr>
                <w:rFonts w:ascii="宋体" w:hAnsi="宋体" w:eastAsia="宋体"/>
                <w:b/>
                <w:bCs/>
                <w:sz w:val="28"/>
                <w:szCs w:val="28"/>
              </w:rPr>
            </w:pPr>
            <w:r>
              <w:rPr>
                <w:rFonts w:hint="eastAsia" w:ascii="宋体" w:hAnsi="宋体" w:eastAsia="宋体"/>
                <w:b/>
                <w:bCs/>
                <w:sz w:val="28"/>
                <w:szCs w:val="28"/>
              </w:rPr>
              <w:t>阶段</w:t>
            </w:r>
          </w:p>
        </w:tc>
        <w:tc>
          <w:tcPr>
            <w:tcW w:w="4671" w:type="dxa"/>
          </w:tcPr>
          <w:p>
            <w:pPr>
              <w:ind w:firstLine="1968" w:firstLineChars="700"/>
              <w:rPr>
                <w:rFonts w:ascii="宋体" w:hAnsi="宋体" w:eastAsia="宋体"/>
                <w:b/>
                <w:bCs/>
                <w:sz w:val="28"/>
                <w:szCs w:val="28"/>
              </w:rPr>
            </w:pPr>
            <w:r>
              <w:rPr>
                <w:rFonts w:hint="eastAsia" w:ascii="宋体" w:hAnsi="宋体" w:eastAsia="宋体"/>
                <w:b/>
                <w:bCs/>
                <w:sz w:val="28"/>
                <w:szCs w:val="28"/>
              </w:rPr>
              <w:t>活动</w:t>
            </w:r>
          </w:p>
        </w:tc>
        <w:tc>
          <w:tcPr>
            <w:tcW w:w="2736" w:type="dxa"/>
          </w:tcPr>
          <w:p>
            <w:pPr>
              <w:ind w:firstLine="562" w:firstLineChars="200"/>
              <w:rPr>
                <w:rFonts w:ascii="宋体" w:hAnsi="宋体" w:eastAsia="宋体"/>
                <w:b/>
                <w:bCs/>
                <w:sz w:val="28"/>
                <w:szCs w:val="28"/>
              </w:rPr>
            </w:pPr>
            <w:r>
              <w:rPr>
                <w:rFonts w:hint="eastAsia" w:ascii="宋体" w:hAnsi="宋体" w:eastAsia="宋体"/>
                <w:b/>
                <w:bCs/>
                <w:sz w:val="28"/>
                <w:szCs w:val="28"/>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rPr>
                <w:rFonts w:ascii="宋体" w:hAnsi="宋体" w:eastAsia="宋体"/>
                <w:bCs/>
                <w:sz w:val="28"/>
                <w:szCs w:val="28"/>
              </w:rPr>
            </w:pPr>
            <w:r>
              <w:rPr>
                <w:rFonts w:hint="eastAsia" w:ascii="宋体" w:hAnsi="宋体" w:eastAsia="宋体"/>
                <w:bCs/>
                <w:sz w:val="28"/>
                <w:szCs w:val="28"/>
              </w:rPr>
              <w:t xml:space="preserve"> </w:t>
            </w:r>
            <w:r>
              <w:rPr>
                <w:rFonts w:ascii="宋体" w:hAnsi="宋体" w:eastAsia="宋体"/>
                <w:bCs/>
                <w:sz w:val="28"/>
                <w:szCs w:val="28"/>
              </w:rPr>
              <w:t xml:space="preserve">  </w:t>
            </w:r>
            <w:r>
              <w:rPr>
                <w:rFonts w:hint="eastAsia" w:ascii="宋体" w:hAnsi="宋体" w:eastAsia="宋体"/>
                <w:bCs/>
                <w:sz w:val="28"/>
                <w:szCs w:val="28"/>
              </w:rPr>
              <w:t>1</w:t>
            </w:r>
          </w:p>
        </w:tc>
        <w:tc>
          <w:tcPr>
            <w:tcW w:w="4671" w:type="dxa"/>
          </w:tcPr>
          <w:p>
            <w:pPr>
              <w:ind w:firstLine="560" w:firstLineChars="200"/>
              <w:rPr>
                <w:rFonts w:ascii="宋体" w:hAnsi="宋体" w:eastAsia="宋体"/>
                <w:bCs/>
                <w:sz w:val="28"/>
                <w:szCs w:val="28"/>
              </w:rPr>
            </w:pPr>
            <w:r>
              <w:rPr>
                <w:rFonts w:hint="eastAsia" w:ascii="宋体" w:hAnsi="宋体" w:eastAsia="宋体"/>
                <w:bCs/>
                <w:sz w:val="28"/>
                <w:szCs w:val="28"/>
              </w:rPr>
              <w:t>可行性分析及各任务的分配</w:t>
            </w:r>
          </w:p>
        </w:tc>
        <w:tc>
          <w:tcPr>
            <w:tcW w:w="2736" w:type="dxa"/>
          </w:tcPr>
          <w:p>
            <w:pPr>
              <w:rPr>
                <w:rFonts w:ascii="宋体" w:hAnsi="宋体" w:eastAsia="宋体"/>
                <w:bCs/>
                <w:sz w:val="28"/>
                <w:szCs w:val="28"/>
              </w:rPr>
            </w:pPr>
            <w:r>
              <w:rPr>
                <w:rFonts w:hint="eastAsia" w:ascii="宋体" w:hAnsi="宋体" w:eastAsia="宋体"/>
                <w:bCs/>
                <w:sz w:val="28"/>
                <w:szCs w:val="28"/>
              </w:rPr>
              <w:t>2019-7-1</w:t>
            </w:r>
            <w:r>
              <w:rPr>
                <w:rFonts w:ascii="宋体" w:hAnsi="宋体" w:eastAsia="宋体"/>
                <w:bCs/>
                <w:sz w:val="28"/>
                <w:szCs w:val="28"/>
              </w:rPr>
              <w:t>~</w:t>
            </w:r>
            <w:r>
              <w:rPr>
                <w:rFonts w:hint="eastAsia" w:ascii="宋体" w:hAnsi="宋体" w:eastAsia="宋体"/>
                <w:bCs/>
                <w:sz w:val="28"/>
                <w:szCs w:val="28"/>
              </w:rPr>
              <w:t>2019-7-3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rPr>
                <w:rFonts w:ascii="宋体" w:hAnsi="宋体" w:eastAsia="宋体"/>
                <w:bCs/>
                <w:sz w:val="28"/>
                <w:szCs w:val="28"/>
              </w:rPr>
            </w:pPr>
            <w:r>
              <w:rPr>
                <w:rFonts w:hint="eastAsia" w:ascii="宋体" w:hAnsi="宋体" w:eastAsia="宋体"/>
                <w:bCs/>
                <w:sz w:val="28"/>
                <w:szCs w:val="28"/>
              </w:rPr>
              <w:t xml:space="preserve"> </w:t>
            </w:r>
            <w:r>
              <w:rPr>
                <w:rFonts w:ascii="宋体" w:hAnsi="宋体" w:eastAsia="宋体"/>
                <w:bCs/>
                <w:sz w:val="28"/>
                <w:szCs w:val="28"/>
              </w:rPr>
              <w:t xml:space="preserve">  </w:t>
            </w:r>
            <w:r>
              <w:rPr>
                <w:rFonts w:hint="eastAsia" w:ascii="宋体" w:hAnsi="宋体" w:eastAsia="宋体"/>
                <w:bCs/>
                <w:sz w:val="28"/>
                <w:szCs w:val="28"/>
              </w:rPr>
              <w:t>2</w:t>
            </w:r>
          </w:p>
        </w:tc>
        <w:tc>
          <w:tcPr>
            <w:tcW w:w="4671" w:type="dxa"/>
          </w:tcPr>
          <w:p>
            <w:pPr>
              <w:ind w:firstLine="560" w:firstLineChars="200"/>
              <w:rPr>
                <w:rFonts w:ascii="宋体" w:hAnsi="宋体" w:eastAsia="宋体"/>
                <w:bCs/>
                <w:sz w:val="28"/>
                <w:szCs w:val="28"/>
              </w:rPr>
            </w:pPr>
            <w:r>
              <w:rPr>
                <w:rFonts w:hint="eastAsia" w:ascii="宋体" w:hAnsi="宋体" w:eastAsia="宋体"/>
                <w:bCs/>
                <w:sz w:val="28"/>
                <w:szCs w:val="28"/>
              </w:rPr>
              <w:t>需求分析完成需求规格说明书</w:t>
            </w:r>
          </w:p>
        </w:tc>
        <w:tc>
          <w:tcPr>
            <w:tcW w:w="2736" w:type="dxa"/>
          </w:tcPr>
          <w:p>
            <w:pPr>
              <w:rPr>
                <w:rFonts w:ascii="宋体" w:hAnsi="宋体" w:eastAsia="宋体"/>
                <w:bCs/>
                <w:sz w:val="28"/>
                <w:szCs w:val="28"/>
              </w:rPr>
            </w:pPr>
            <w:r>
              <w:rPr>
                <w:rFonts w:hint="eastAsia" w:ascii="宋体" w:hAnsi="宋体" w:eastAsia="宋体"/>
                <w:bCs/>
                <w:sz w:val="28"/>
                <w:szCs w:val="28"/>
              </w:rPr>
              <w:t>2019-7-1~2019-7-2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rPr>
                <w:rFonts w:ascii="宋体" w:hAnsi="宋体" w:eastAsia="宋体"/>
                <w:bCs/>
                <w:sz w:val="28"/>
                <w:szCs w:val="28"/>
              </w:rPr>
            </w:pPr>
            <w:r>
              <w:rPr>
                <w:rFonts w:hint="eastAsia" w:ascii="宋体" w:hAnsi="宋体" w:eastAsia="宋体"/>
                <w:bCs/>
                <w:sz w:val="28"/>
                <w:szCs w:val="28"/>
              </w:rPr>
              <w:t xml:space="preserve"> </w:t>
            </w:r>
            <w:r>
              <w:rPr>
                <w:rFonts w:ascii="宋体" w:hAnsi="宋体" w:eastAsia="宋体"/>
                <w:bCs/>
                <w:sz w:val="28"/>
                <w:szCs w:val="28"/>
              </w:rPr>
              <w:t xml:space="preserve">  </w:t>
            </w:r>
            <w:r>
              <w:rPr>
                <w:rFonts w:hint="eastAsia" w:ascii="宋体" w:hAnsi="宋体" w:eastAsia="宋体"/>
                <w:bCs/>
                <w:sz w:val="28"/>
                <w:szCs w:val="28"/>
              </w:rPr>
              <w:t>3</w:t>
            </w:r>
          </w:p>
        </w:tc>
        <w:tc>
          <w:tcPr>
            <w:tcW w:w="4671" w:type="dxa"/>
          </w:tcPr>
          <w:p>
            <w:pPr>
              <w:ind w:firstLine="560" w:firstLineChars="200"/>
              <w:rPr>
                <w:rFonts w:ascii="宋体" w:hAnsi="宋体" w:eastAsia="宋体"/>
                <w:bCs/>
                <w:sz w:val="28"/>
                <w:szCs w:val="28"/>
              </w:rPr>
            </w:pPr>
            <w:r>
              <w:rPr>
                <w:rFonts w:hint="eastAsia" w:ascii="宋体" w:hAnsi="宋体" w:eastAsia="宋体"/>
                <w:bCs/>
                <w:sz w:val="28"/>
                <w:szCs w:val="28"/>
              </w:rPr>
              <w:t>概要设计</w:t>
            </w:r>
          </w:p>
        </w:tc>
        <w:tc>
          <w:tcPr>
            <w:tcW w:w="2736" w:type="dxa"/>
          </w:tcPr>
          <w:p>
            <w:pPr>
              <w:rPr>
                <w:rFonts w:ascii="宋体" w:hAnsi="宋体" w:eastAsia="宋体"/>
                <w:bCs/>
                <w:sz w:val="28"/>
                <w:szCs w:val="28"/>
              </w:rPr>
            </w:pPr>
            <w:r>
              <w:rPr>
                <w:rFonts w:hint="eastAsia" w:ascii="宋体" w:hAnsi="宋体" w:eastAsia="宋体"/>
                <w:bCs/>
                <w:sz w:val="28"/>
                <w:szCs w:val="28"/>
              </w:rPr>
              <w:t>2019-7-2~2019-7-4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rPr>
                <w:rFonts w:ascii="宋体" w:hAnsi="宋体" w:eastAsia="宋体"/>
                <w:bCs/>
                <w:sz w:val="28"/>
                <w:szCs w:val="28"/>
              </w:rPr>
            </w:pPr>
            <w:r>
              <w:rPr>
                <w:rFonts w:hint="eastAsia" w:ascii="宋体" w:hAnsi="宋体" w:eastAsia="宋体"/>
                <w:bCs/>
                <w:sz w:val="28"/>
                <w:szCs w:val="28"/>
              </w:rPr>
              <w:t xml:space="preserve"> </w:t>
            </w:r>
            <w:r>
              <w:rPr>
                <w:rFonts w:ascii="宋体" w:hAnsi="宋体" w:eastAsia="宋体"/>
                <w:bCs/>
                <w:sz w:val="28"/>
                <w:szCs w:val="28"/>
              </w:rPr>
              <w:t xml:space="preserve">  </w:t>
            </w:r>
            <w:r>
              <w:rPr>
                <w:rFonts w:hint="eastAsia" w:ascii="宋体" w:hAnsi="宋体" w:eastAsia="宋体"/>
                <w:bCs/>
                <w:sz w:val="28"/>
                <w:szCs w:val="28"/>
              </w:rPr>
              <w:t>4</w:t>
            </w:r>
          </w:p>
        </w:tc>
        <w:tc>
          <w:tcPr>
            <w:tcW w:w="4671" w:type="dxa"/>
          </w:tcPr>
          <w:p>
            <w:pPr>
              <w:ind w:firstLine="560" w:firstLineChars="200"/>
              <w:rPr>
                <w:rFonts w:ascii="宋体" w:hAnsi="宋体" w:eastAsia="宋体"/>
                <w:bCs/>
                <w:sz w:val="28"/>
                <w:szCs w:val="28"/>
              </w:rPr>
            </w:pPr>
            <w:r>
              <w:rPr>
                <w:rFonts w:hint="eastAsia" w:ascii="宋体" w:hAnsi="宋体" w:eastAsia="宋体"/>
                <w:bCs/>
                <w:sz w:val="28"/>
                <w:szCs w:val="28"/>
              </w:rPr>
              <w:t>详细设计完成软件设计说明书</w:t>
            </w:r>
          </w:p>
        </w:tc>
        <w:tc>
          <w:tcPr>
            <w:tcW w:w="2736" w:type="dxa"/>
          </w:tcPr>
          <w:p>
            <w:pPr>
              <w:rPr>
                <w:rFonts w:ascii="宋体" w:hAnsi="宋体" w:eastAsia="宋体"/>
                <w:bCs/>
                <w:sz w:val="28"/>
                <w:szCs w:val="28"/>
              </w:rPr>
            </w:pPr>
            <w:r>
              <w:rPr>
                <w:rFonts w:hint="eastAsia" w:ascii="宋体" w:hAnsi="宋体" w:eastAsia="宋体"/>
                <w:bCs/>
                <w:sz w:val="28"/>
                <w:szCs w:val="28"/>
              </w:rPr>
              <w:t>2019-7-3~2019-7-5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rPr>
                <w:rFonts w:ascii="宋体" w:hAnsi="宋体" w:eastAsia="宋体"/>
                <w:bCs/>
                <w:sz w:val="28"/>
                <w:szCs w:val="28"/>
              </w:rPr>
            </w:pPr>
            <w:r>
              <w:rPr>
                <w:rFonts w:hint="eastAsia" w:ascii="宋体" w:hAnsi="宋体" w:eastAsia="宋体"/>
                <w:bCs/>
                <w:sz w:val="28"/>
                <w:szCs w:val="28"/>
              </w:rPr>
              <w:t xml:space="preserve"> </w:t>
            </w:r>
            <w:r>
              <w:rPr>
                <w:rFonts w:ascii="宋体" w:hAnsi="宋体" w:eastAsia="宋体"/>
                <w:bCs/>
                <w:sz w:val="28"/>
                <w:szCs w:val="28"/>
              </w:rPr>
              <w:t xml:space="preserve">  </w:t>
            </w:r>
            <w:r>
              <w:rPr>
                <w:rFonts w:hint="eastAsia" w:ascii="宋体" w:hAnsi="宋体" w:eastAsia="宋体"/>
                <w:bCs/>
                <w:sz w:val="28"/>
                <w:szCs w:val="28"/>
              </w:rPr>
              <w:t>5</w:t>
            </w:r>
          </w:p>
        </w:tc>
        <w:tc>
          <w:tcPr>
            <w:tcW w:w="4671" w:type="dxa"/>
          </w:tcPr>
          <w:p>
            <w:pPr>
              <w:ind w:firstLine="560" w:firstLineChars="200"/>
              <w:rPr>
                <w:rFonts w:ascii="宋体" w:hAnsi="宋体" w:eastAsia="宋体"/>
                <w:bCs/>
                <w:sz w:val="28"/>
                <w:szCs w:val="28"/>
              </w:rPr>
            </w:pPr>
            <w:r>
              <w:rPr>
                <w:rFonts w:hint="eastAsia" w:ascii="宋体" w:hAnsi="宋体" w:eastAsia="宋体"/>
                <w:bCs/>
                <w:sz w:val="28"/>
                <w:szCs w:val="28"/>
              </w:rPr>
              <w:t>代码设计</w:t>
            </w:r>
          </w:p>
        </w:tc>
        <w:tc>
          <w:tcPr>
            <w:tcW w:w="2736" w:type="dxa"/>
          </w:tcPr>
          <w:p>
            <w:pPr>
              <w:rPr>
                <w:rFonts w:ascii="宋体" w:hAnsi="宋体" w:eastAsia="宋体"/>
                <w:bCs/>
                <w:sz w:val="28"/>
                <w:szCs w:val="28"/>
              </w:rPr>
            </w:pPr>
            <w:r>
              <w:rPr>
                <w:rFonts w:hint="eastAsia" w:ascii="宋体" w:hAnsi="宋体" w:eastAsia="宋体"/>
                <w:bCs/>
                <w:sz w:val="28"/>
                <w:szCs w:val="28"/>
              </w:rPr>
              <w:t>2019-7-3~2019-7-8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rPr>
                <w:rFonts w:ascii="宋体" w:hAnsi="宋体" w:eastAsia="宋体"/>
                <w:bCs/>
                <w:sz w:val="28"/>
                <w:szCs w:val="28"/>
              </w:rPr>
            </w:pPr>
            <w:r>
              <w:rPr>
                <w:rFonts w:hint="eastAsia" w:ascii="宋体" w:hAnsi="宋体" w:eastAsia="宋体"/>
                <w:bCs/>
                <w:sz w:val="28"/>
                <w:szCs w:val="28"/>
              </w:rPr>
              <w:t xml:space="preserve"> </w:t>
            </w:r>
            <w:r>
              <w:rPr>
                <w:rFonts w:ascii="宋体" w:hAnsi="宋体" w:eastAsia="宋体"/>
                <w:bCs/>
                <w:sz w:val="28"/>
                <w:szCs w:val="28"/>
              </w:rPr>
              <w:t xml:space="preserve">  </w:t>
            </w:r>
            <w:r>
              <w:rPr>
                <w:rFonts w:hint="eastAsia" w:ascii="宋体" w:hAnsi="宋体" w:eastAsia="宋体"/>
                <w:bCs/>
                <w:sz w:val="28"/>
                <w:szCs w:val="28"/>
              </w:rPr>
              <w:t>6</w:t>
            </w:r>
          </w:p>
        </w:tc>
        <w:tc>
          <w:tcPr>
            <w:tcW w:w="4671" w:type="dxa"/>
          </w:tcPr>
          <w:p>
            <w:pPr>
              <w:ind w:firstLine="560" w:firstLineChars="200"/>
              <w:rPr>
                <w:rFonts w:ascii="宋体" w:hAnsi="宋体" w:eastAsia="宋体"/>
                <w:bCs/>
                <w:sz w:val="28"/>
                <w:szCs w:val="28"/>
              </w:rPr>
            </w:pPr>
            <w:r>
              <w:rPr>
                <w:rFonts w:hint="eastAsia" w:ascii="宋体" w:hAnsi="宋体" w:eastAsia="宋体"/>
                <w:bCs/>
                <w:sz w:val="28"/>
                <w:szCs w:val="28"/>
              </w:rPr>
              <w:t>软件测试</w:t>
            </w:r>
          </w:p>
        </w:tc>
        <w:tc>
          <w:tcPr>
            <w:tcW w:w="2736" w:type="dxa"/>
          </w:tcPr>
          <w:p>
            <w:pPr>
              <w:rPr>
                <w:rFonts w:ascii="宋体" w:hAnsi="宋体" w:eastAsia="宋体"/>
                <w:bCs/>
                <w:sz w:val="28"/>
                <w:szCs w:val="28"/>
              </w:rPr>
            </w:pPr>
            <w:r>
              <w:rPr>
                <w:rFonts w:hint="eastAsia" w:ascii="宋体" w:hAnsi="宋体" w:eastAsia="宋体"/>
                <w:bCs/>
                <w:sz w:val="28"/>
                <w:szCs w:val="28"/>
              </w:rPr>
              <w:t>2019-7-9~209-7-10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rPr>
                <w:rFonts w:ascii="宋体" w:hAnsi="宋体" w:eastAsia="宋体"/>
                <w:bCs/>
                <w:sz w:val="28"/>
                <w:szCs w:val="28"/>
              </w:rPr>
            </w:pPr>
            <w:r>
              <w:rPr>
                <w:rFonts w:hint="eastAsia" w:ascii="宋体" w:hAnsi="宋体" w:eastAsia="宋体"/>
                <w:bCs/>
                <w:sz w:val="28"/>
                <w:szCs w:val="28"/>
              </w:rPr>
              <w:t xml:space="preserve"> </w:t>
            </w:r>
            <w:r>
              <w:rPr>
                <w:rFonts w:ascii="宋体" w:hAnsi="宋体" w:eastAsia="宋体"/>
                <w:bCs/>
                <w:sz w:val="28"/>
                <w:szCs w:val="28"/>
              </w:rPr>
              <w:t xml:space="preserve">  </w:t>
            </w:r>
            <w:r>
              <w:rPr>
                <w:rFonts w:hint="eastAsia" w:ascii="宋体" w:hAnsi="宋体" w:eastAsia="宋体"/>
                <w:bCs/>
                <w:sz w:val="28"/>
                <w:szCs w:val="28"/>
              </w:rPr>
              <w:t>7</w:t>
            </w:r>
          </w:p>
        </w:tc>
        <w:tc>
          <w:tcPr>
            <w:tcW w:w="4671" w:type="dxa"/>
          </w:tcPr>
          <w:p>
            <w:pPr>
              <w:ind w:firstLine="560" w:firstLineChars="200"/>
              <w:rPr>
                <w:rFonts w:ascii="宋体" w:hAnsi="宋体" w:eastAsia="宋体"/>
                <w:bCs/>
                <w:sz w:val="28"/>
                <w:szCs w:val="28"/>
              </w:rPr>
            </w:pPr>
            <w:r>
              <w:rPr>
                <w:rFonts w:hint="eastAsia" w:ascii="宋体" w:hAnsi="宋体" w:eastAsia="宋体"/>
                <w:bCs/>
                <w:sz w:val="28"/>
                <w:szCs w:val="28"/>
              </w:rPr>
              <w:t>客户验收</w:t>
            </w:r>
          </w:p>
        </w:tc>
        <w:tc>
          <w:tcPr>
            <w:tcW w:w="2736" w:type="dxa"/>
          </w:tcPr>
          <w:p>
            <w:pPr>
              <w:rPr>
                <w:rFonts w:ascii="宋体" w:hAnsi="宋体" w:eastAsia="宋体"/>
                <w:bCs/>
                <w:sz w:val="28"/>
                <w:szCs w:val="28"/>
              </w:rPr>
            </w:pPr>
            <w:r>
              <w:rPr>
                <w:rFonts w:hint="eastAsia" w:ascii="宋体" w:hAnsi="宋体" w:eastAsia="宋体"/>
                <w:bCs/>
                <w:sz w:val="28"/>
                <w:szCs w:val="28"/>
              </w:rPr>
              <w:t>20197-11~2019-7-12</w:t>
            </w:r>
          </w:p>
        </w:tc>
      </w:tr>
    </w:tbl>
    <w:p>
      <w:pPr>
        <w:rPr>
          <w:rFonts w:hint="eastAsia" w:ascii="宋体" w:hAnsi="宋体" w:eastAsia="宋体"/>
          <w:b/>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571B"/>
    <w:multiLevelType w:val="multilevel"/>
    <w:tmpl w:val="00A5571B"/>
    <w:lvl w:ilvl="0" w:tentative="0">
      <w:start w:val="1"/>
      <w:numFmt w:val="decimal"/>
      <w:lvlText w:val="%1)"/>
      <w:lvlJc w:val="left"/>
      <w:pPr>
        <w:ind w:left="1120" w:hanging="420"/>
      </w:p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1">
    <w:nsid w:val="0DEB35E2"/>
    <w:multiLevelType w:val="multilevel"/>
    <w:tmpl w:val="0DEB35E2"/>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ED53A8C"/>
    <w:multiLevelType w:val="multilevel"/>
    <w:tmpl w:val="0ED53A8C"/>
    <w:lvl w:ilvl="0" w:tentative="0">
      <w:start w:val="1"/>
      <w:numFmt w:val="decimal"/>
      <w:lvlText w:val="8.%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741407"/>
    <w:multiLevelType w:val="multilevel"/>
    <w:tmpl w:val="0F741407"/>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4">
    <w:nsid w:val="1B8D1ACA"/>
    <w:multiLevelType w:val="multilevel"/>
    <w:tmpl w:val="1B8D1ACA"/>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5">
    <w:nsid w:val="319139CE"/>
    <w:multiLevelType w:val="multilevel"/>
    <w:tmpl w:val="319139CE"/>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2510FC9"/>
    <w:multiLevelType w:val="multilevel"/>
    <w:tmpl w:val="32510FC9"/>
    <w:lvl w:ilvl="0" w:tentative="0">
      <w:start w:val="1"/>
      <w:numFmt w:val="decimal"/>
      <w:lvlText w:val="%1)"/>
      <w:lvlJc w:val="left"/>
      <w:pPr>
        <w:ind w:left="700" w:hanging="420"/>
      </w:p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abstractNum w:abstractNumId="7">
    <w:nsid w:val="3BDA53FC"/>
    <w:multiLevelType w:val="multilevel"/>
    <w:tmpl w:val="3BDA53F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980" w:hanging="72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12615E6"/>
    <w:multiLevelType w:val="multilevel"/>
    <w:tmpl w:val="412615E6"/>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8"/>
  </w:num>
  <w:num w:numId="3">
    <w:abstractNumId w:val="6"/>
  </w:num>
  <w:num w:numId="4">
    <w:abstractNumId w:val="3"/>
  </w:num>
  <w:num w:numId="5">
    <w:abstractNumId w:val="1"/>
  </w:num>
  <w:num w:numId="6">
    <w:abstractNumId w:val="0"/>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493450"/>
    <w:rsid w:val="00004BA0"/>
    <w:rsid w:val="00032450"/>
    <w:rsid w:val="00081C82"/>
    <w:rsid w:val="00105EDF"/>
    <w:rsid w:val="001301E9"/>
    <w:rsid w:val="0014097C"/>
    <w:rsid w:val="0019383D"/>
    <w:rsid w:val="0022036C"/>
    <w:rsid w:val="00261AD7"/>
    <w:rsid w:val="00285535"/>
    <w:rsid w:val="002D75DB"/>
    <w:rsid w:val="0030155A"/>
    <w:rsid w:val="003A7112"/>
    <w:rsid w:val="003D0451"/>
    <w:rsid w:val="003D4EA0"/>
    <w:rsid w:val="00454798"/>
    <w:rsid w:val="004633C8"/>
    <w:rsid w:val="00476C80"/>
    <w:rsid w:val="004E2E03"/>
    <w:rsid w:val="004E4C28"/>
    <w:rsid w:val="00521586"/>
    <w:rsid w:val="00571B1D"/>
    <w:rsid w:val="0065216A"/>
    <w:rsid w:val="006D020D"/>
    <w:rsid w:val="0071199A"/>
    <w:rsid w:val="0073561D"/>
    <w:rsid w:val="00780095"/>
    <w:rsid w:val="007B5C1B"/>
    <w:rsid w:val="008051F1"/>
    <w:rsid w:val="00875E2F"/>
    <w:rsid w:val="008C5B38"/>
    <w:rsid w:val="00943357"/>
    <w:rsid w:val="00954D91"/>
    <w:rsid w:val="00983170"/>
    <w:rsid w:val="00993743"/>
    <w:rsid w:val="00996CDF"/>
    <w:rsid w:val="009B0077"/>
    <w:rsid w:val="009B6E6A"/>
    <w:rsid w:val="00A8677F"/>
    <w:rsid w:val="00AC4306"/>
    <w:rsid w:val="00B0293F"/>
    <w:rsid w:val="00B31AAA"/>
    <w:rsid w:val="00B51747"/>
    <w:rsid w:val="00B60D13"/>
    <w:rsid w:val="00BA1FE6"/>
    <w:rsid w:val="00BA602C"/>
    <w:rsid w:val="00C1775D"/>
    <w:rsid w:val="00CB3A9B"/>
    <w:rsid w:val="00CC2DF8"/>
    <w:rsid w:val="00CD03FB"/>
    <w:rsid w:val="00D52245"/>
    <w:rsid w:val="00D83531"/>
    <w:rsid w:val="00DB0667"/>
    <w:rsid w:val="00DF4CA6"/>
    <w:rsid w:val="00E55EEA"/>
    <w:rsid w:val="00E902F9"/>
    <w:rsid w:val="00F76EEF"/>
    <w:rsid w:val="00F8749C"/>
    <w:rsid w:val="00FC69F6"/>
    <w:rsid w:val="00FD0738"/>
    <w:rsid w:val="00FD436E"/>
    <w:rsid w:val="00FF5DE3"/>
    <w:rsid w:val="1AB41F6B"/>
    <w:rsid w:val="1B493450"/>
    <w:rsid w:val="31612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9"/>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8"/>
    <w:link w:val="5"/>
    <w:uiPriority w:val="0"/>
    <w:rPr>
      <w:kern w:val="2"/>
      <w:sz w:val="18"/>
      <w:szCs w:val="18"/>
    </w:rPr>
  </w:style>
  <w:style w:type="character" w:customStyle="1" w:styleId="10">
    <w:name w:val="页脚 字符"/>
    <w:basedOn w:val="8"/>
    <w:link w:val="4"/>
    <w:qFormat/>
    <w:uiPriority w:val="0"/>
    <w:rPr>
      <w:kern w:val="2"/>
      <w:sz w:val="18"/>
      <w:szCs w:val="18"/>
    </w:rPr>
  </w:style>
  <w:style w:type="paragraph" w:styleId="11">
    <w:name w:val="List Paragraph"/>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2C9A9E-7A2A-4573-8F70-AE870799C53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900</Words>
  <Characters>5136</Characters>
  <Lines>42</Lines>
  <Paragraphs>12</Paragraphs>
  <TotalTime>0</TotalTime>
  <ScaleCrop>false</ScaleCrop>
  <LinksUpToDate>false</LinksUpToDate>
  <CharactersWithSpaces>6024</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2019-07-02T08:14:00Z</dcterms:created>
  <dc:creator></dc:creator>
  <cp:lastModifiedBy></cp:lastModifiedBy>
  <dcterms:modified xsi:type="dcterms:W3CDTF">2019-07-11T12:49:19Z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