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3F95" w14:textId="77777777" w:rsidR="00081F5E" w:rsidRDefault="006A2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Stephano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Carlo Palomino Madueño</w:t>
      </w:r>
    </w:p>
    <w:p w14:paraId="02C73F96" w14:textId="77777777" w:rsidR="00081F5E" w:rsidRDefault="006A2AAE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hyperlink r:id="rId6">
        <w:r>
          <w:rPr>
            <w:rFonts w:ascii="Arial" w:eastAsia="Arial" w:hAnsi="Arial" w:cs="Arial"/>
            <w:color w:val="0000FF"/>
            <w:u w:val="single"/>
          </w:rPr>
          <w:t>https://www.linkedin.com/in/stephano-carlo-palomino-madue%C3%B1o-4258b9118/</w:t>
        </w:r>
      </w:hyperlink>
    </w:p>
    <w:p w14:paraId="02C73F97" w14:textId="77777777" w:rsidR="00081F5E" w:rsidRDefault="006A2AAE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Dirección: Calle Niagara 149, La Molina</w:t>
      </w:r>
    </w:p>
    <w:p w14:paraId="02C73F98" w14:textId="77777777" w:rsidR="00081F5E" w:rsidRDefault="006A2AAE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Teléfono: 980159005</w:t>
      </w:r>
    </w:p>
    <w:p w14:paraId="02C73F99" w14:textId="77777777" w:rsidR="00081F5E" w:rsidRDefault="006A2AAE">
      <w:pPr>
        <w:spacing w:line="240" w:lineRule="auto"/>
        <w:jc w:val="center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</w:rPr>
        <w:t xml:space="preserve">Correo electrónico: </w:t>
      </w:r>
      <w:hyperlink r:id="rId7">
        <w:r>
          <w:rPr>
            <w:rFonts w:ascii="Arial" w:eastAsia="Arial" w:hAnsi="Arial" w:cs="Arial"/>
            <w:color w:val="0000FF"/>
            <w:u w:val="single"/>
          </w:rPr>
          <w:t>ste_palom@hotmail.com</w:t>
        </w:r>
      </w:hyperlink>
    </w:p>
    <w:p w14:paraId="02C73F9A" w14:textId="77777777" w:rsidR="00081F5E" w:rsidRDefault="006A2AAE">
      <w:pPr>
        <w:spacing w:line="240" w:lineRule="auto"/>
        <w:jc w:val="center"/>
        <w:rPr>
          <w:rFonts w:ascii="Arial" w:eastAsia="Arial" w:hAnsi="Arial" w:cs="Arial"/>
          <w:color w:val="0000FF"/>
          <w:u w:val="single"/>
        </w:rPr>
      </w:pPr>
      <w:hyperlink r:id="rId8">
        <w:r>
          <w:rPr>
            <w:rFonts w:ascii="Arial" w:eastAsia="Arial" w:hAnsi="Arial" w:cs="Arial"/>
            <w:color w:val="0000FF"/>
            <w:u w:val="single"/>
          </w:rPr>
          <w:t>spalomino@estudiojurídicopym.com</w:t>
        </w:r>
      </w:hyperlink>
    </w:p>
    <w:p w14:paraId="02C73F9B" w14:textId="7D2480CA" w:rsidR="00081F5E" w:rsidRDefault="006A2AAE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Edad: 2</w:t>
      </w:r>
      <w:r w:rsidR="00057AF7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 xml:space="preserve"> años</w:t>
      </w:r>
    </w:p>
    <w:p w14:paraId="02C73F9C" w14:textId="318DAA33" w:rsidR="00081F5E" w:rsidRDefault="006A2AAE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Abogado por la Universidad de San Martín de Porres, especializado en derecho civil patrimonial y derecho corporativo. He trabajado en el sector Inmobiliario desde el 2013 en la empresa Inversiones Miguel Grau</w:t>
      </w:r>
      <w:r>
        <w:rPr>
          <w:rFonts w:ascii="Arial" w:eastAsia="Arial" w:hAnsi="Arial" w:cs="Arial"/>
        </w:rPr>
        <w:t>, además de iniciar mi propio estudio de abogados (Estudio Jurídico P &amp; M) en el año 2018. Actualmente me</w:t>
      </w:r>
      <w:r>
        <w:rPr>
          <w:rFonts w:ascii="Arial" w:eastAsia="Arial" w:hAnsi="Arial" w:cs="Arial"/>
        </w:rPr>
        <w:t xml:space="preserve"> encuentro investigando y estudiando constantemente las diversas formas de aplicar tecnología en los servicios jurídico, teniendo un especial interés </w:t>
      </w:r>
      <w:r>
        <w:rPr>
          <w:rFonts w:ascii="Arial" w:eastAsia="Arial" w:hAnsi="Arial" w:cs="Arial"/>
        </w:rPr>
        <w:t xml:space="preserve">en las tecnologías </w:t>
      </w:r>
      <w:proofErr w:type="spellStart"/>
      <w:r>
        <w:rPr>
          <w:rFonts w:ascii="Arial" w:eastAsia="Arial" w:hAnsi="Arial" w:cs="Arial"/>
        </w:rPr>
        <w:t>Blockchain</w:t>
      </w:r>
      <w:proofErr w:type="spellEnd"/>
      <w:r>
        <w:rPr>
          <w:rFonts w:ascii="Arial" w:eastAsia="Arial" w:hAnsi="Arial" w:cs="Arial"/>
        </w:rPr>
        <w:t>, los Contratos Inteligentes y la Inteligencia Artificial.</w:t>
      </w:r>
    </w:p>
    <w:p w14:paraId="02C73F9D" w14:textId="77777777" w:rsidR="00081F5E" w:rsidRDefault="00081F5E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14:paraId="02C73F9E" w14:textId="77777777" w:rsidR="00081F5E" w:rsidRDefault="006A2AAE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EDUCACIÓN</w:t>
      </w:r>
    </w:p>
    <w:p w14:paraId="02C73F9F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2011- 2018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Universidad de San Martin de Porres</w:t>
      </w:r>
    </w:p>
    <w:p w14:paraId="02C73FA0" w14:textId="77777777" w:rsidR="00081F5E" w:rsidRDefault="006A2A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Facultad de Derecho y Ciencias Políticas.</w:t>
      </w:r>
    </w:p>
    <w:p w14:paraId="02C73FA1" w14:textId="77777777" w:rsidR="00081F5E" w:rsidRDefault="006A2A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Bachiller en Derecho</w:t>
      </w:r>
    </w:p>
    <w:p w14:paraId="02C73FA2" w14:textId="77777777" w:rsidR="00081F5E" w:rsidRDefault="006A2A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Título de Abogado con especialidad en Derecho Civil</w:t>
      </w:r>
    </w:p>
    <w:p w14:paraId="02C73FA3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1997- 2010         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Colegio Reina del Mundo</w:t>
      </w:r>
    </w:p>
    <w:p w14:paraId="02C73FA4" w14:textId="77777777" w:rsidR="00081F5E" w:rsidRDefault="006A2A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Educación inicial, primaria y secundaria.</w:t>
      </w:r>
    </w:p>
    <w:p w14:paraId="02C73FA5" w14:textId="77777777" w:rsidR="00081F5E" w:rsidRDefault="006A2AAE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CERTIFICACIONES Y LICENCIAS</w:t>
      </w:r>
    </w:p>
    <w:p w14:paraId="02C73FA6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Bachiller en Derecho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Universidad de San Martín de Porres</w:t>
      </w:r>
    </w:p>
    <w:p w14:paraId="02C73FA7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Título </w:t>
      </w:r>
      <w:r>
        <w:rPr>
          <w:rFonts w:ascii="Arial" w:eastAsia="Arial" w:hAnsi="Arial" w:cs="Arial"/>
          <w:b/>
        </w:rPr>
        <w:t>de Abogado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Universidad de San Martín de Porres</w:t>
      </w:r>
    </w:p>
    <w:p w14:paraId="02C73FA8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TOEFL ¡BT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The</w:t>
      </w:r>
      <w:proofErr w:type="spellEnd"/>
      <w:r>
        <w:rPr>
          <w:rFonts w:ascii="Arial" w:eastAsia="Arial" w:hAnsi="Arial" w:cs="Arial"/>
          <w:b/>
        </w:rPr>
        <w:t xml:space="preserve"> TOEFL test</w:t>
      </w:r>
    </w:p>
    <w:p w14:paraId="02C73FA9" w14:textId="77777777" w:rsidR="00081F5E" w:rsidRDefault="006A2A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Validez desde Enero del 2018 hasta Enero del 2020.</w:t>
      </w:r>
    </w:p>
    <w:p w14:paraId="02C73FAA" w14:textId="77777777" w:rsidR="00081F5E" w:rsidRDefault="00081F5E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02C73FAB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Certificado de Especialización</w:t>
      </w:r>
    </w:p>
    <w:p w14:paraId="02C73FAC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 Derecho Empresarial y Financiero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Universidad ESAN</w:t>
      </w:r>
    </w:p>
    <w:p w14:paraId="02C73FAD" w14:textId="77777777" w:rsidR="00081F5E" w:rsidRDefault="00081F5E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02C73FAE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CURSOS Y DIPLOMADOS</w:t>
      </w:r>
    </w:p>
    <w:p w14:paraId="02C73FAF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Digital </w:t>
      </w:r>
      <w:proofErr w:type="spellStart"/>
      <w:r>
        <w:rPr>
          <w:rFonts w:ascii="Arial" w:eastAsia="Arial" w:hAnsi="Arial" w:cs="Arial"/>
          <w:b/>
        </w:rPr>
        <w:t>Transform</w:t>
      </w:r>
      <w:r>
        <w:rPr>
          <w:rFonts w:ascii="Arial" w:eastAsia="Arial" w:hAnsi="Arial" w:cs="Arial"/>
          <w:b/>
        </w:rPr>
        <w:t>ation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  <w:b/>
        </w:rPr>
        <w:t>From</w:t>
      </w:r>
      <w:proofErr w:type="spellEnd"/>
      <w:r>
        <w:rPr>
          <w:rFonts w:ascii="Arial" w:eastAsia="Arial" w:hAnsi="Arial" w:cs="Arial"/>
          <w:b/>
        </w:rPr>
        <w:t xml:space="preserve"> IA and</w:t>
      </w:r>
    </w:p>
    <w:p w14:paraId="02C73FB0" w14:textId="77777777" w:rsidR="00081F5E" w:rsidRPr="00057AF7" w:rsidRDefault="006A2AAE">
      <w:pPr>
        <w:spacing w:line="240" w:lineRule="auto"/>
        <w:jc w:val="both"/>
        <w:rPr>
          <w:rFonts w:ascii="Arial" w:eastAsia="Arial" w:hAnsi="Arial" w:cs="Arial"/>
          <w:b/>
          <w:lang w:val="en-US"/>
        </w:rPr>
      </w:pPr>
      <w:r w:rsidRPr="00057AF7">
        <w:rPr>
          <w:rFonts w:ascii="Arial" w:eastAsia="Arial" w:hAnsi="Arial" w:cs="Arial"/>
          <w:b/>
          <w:lang w:val="en-US"/>
        </w:rPr>
        <w:t>IoT to Cloud, Blockchain and Cybersecurity</w:t>
      </w:r>
      <w:r w:rsidRPr="00057AF7">
        <w:rPr>
          <w:rFonts w:ascii="Arial" w:eastAsia="Arial" w:hAnsi="Arial" w:cs="Arial"/>
          <w:b/>
          <w:lang w:val="en-US"/>
        </w:rPr>
        <w:tab/>
        <w:t>MIT Professional Education</w:t>
      </w:r>
    </w:p>
    <w:p w14:paraId="02C73FB1" w14:textId="77777777" w:rsidR="00081F5E" w:rsidRPr="00057AF7" w:rsidRDefault="00081F5E">
      <w:pPr>
        <w:spacing w:line="240" w:lineRule="auto"/>
        <w:jc w:val="both"/>
        <w:rPr>
          <w:rFonts w:ascii="Arial" w:eastAsia="Arial" w:hAnsi="Arial" w:cs="Arial"/>
          <w:b/>
          <w:lang w:val="en-US"/>
        </w:rPr>
      </w:pPr>
    </w:p>
    <w:p w14:paraId="02C73FB2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AI </w:t>
      </w:r>
      <w:proofErr w:type="spellStart"/>
      <w:r>
        <w:rPr>
          <w:rFonts w:ascii="Arial" w:eastAsia="Arial" w:hAnsi="Arial" w:cs="Arial"/>
          <w:b/>
        </w:rPr>
        <w:t>for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Everyone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Deeplearning.ai</w:t>
      </w:r>
    </w:p>
    <w:p w14:paraId="02C73FB3" w14:textId="77777777" w:rsidR="00081F5E" w:rsidRDefault="006A2A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través de la Plataforma Coursera</w:t>
      </w:r>
    </w:p>
    <w:p w14:paraId="02C73FB4" w14:textId="77777777" w:rsidR="00081F5E" w:rsidRDefault="00081F5E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02C73FB5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La Disrupción del </w:t>
      </w:r>
      <w:proofErr w:type="spellStart"/>
      <w:r>
        <w:rPr>
          <w:rFonts w:ascii="Arial" w:eastAsia="Arial" w:hAnsi="Arial" w:cs="Arial"/>
          <w:b/>
        </w:rPr>
        <w:t>Blockchain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Universidad Austral</w:t>
      </w:r>
    </w:p>
    <w:p w14:paraId="02C73FB6" w14:textId="77777777" w:rsidR="00081F5E" w:rsidRDefault="006A2A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 través de la Plataforma Coursera</w:t>
      </w:r>
    </w:p>
    <w:p w14:paraId="02C73FB7" w14:textId="77777777" w:rsidR="00081F5E" w:rsidRDefault="00081F5E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02C73FB8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Experto Legal en </w:t>
      </w:r>
      <w:proofErr w:type="spellStart"/>
      <w:r>
        <w:rPr>
          <w:rFonts w:ascii="Arial" w:eastAsia="Arial" w:hAnsi="Arial" w:cs="Arial"/>
          <w:b/>
        </w:rPr>
        <w:t>Blockchain</w:t>
      </w:r>
      <w:proofErr w:type="spellEnd"/>
      <w:r>
        <w:rPr>
          <w:rFonts w:ascii="Arial" w:eastAsia="Arial" w:hAnsi="Arial" w:cs="Arial"/>
          <w:b/>
        </w:rPr>
        <w:t xml:space="preserve">, </w:t>
      </w:r>
    </w:p>
    <w:p w14:paraId="02C73FB9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Smart </w:t>
      </w:r>
      <w:proofErr w:type="spellStart"/>
      <w:r>
        <w:rPr>
          <w:rFonts w:ascii="Arial" w:eastAsia="Arial" w:hAnsi="Arial" w:cs="Arial"/>
          <w:b/>
        </w:rPr>
        <w:t>Contracts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Tokenización</w:t>
      </w:r>
      <w:proofErr w:type="spellEnd"/>
      <w:r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Blockchain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Intelligence</w:t>
      </w:r>
      <w:proofErr w:type="spellEnd"/>
    </w:p>
    <w:p w14:paraId="02C73FBA" w14:textId="77777777" w:rsidR="00081F5E" w:rsidRDefault="006A2AAE">
      <w:pPr>
        <w:spacing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ICOs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STOs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</w:r>
    </w:p>
    <w:p w14:paraId="02C73FBB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PEE en Derecho Corporativo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Universidad ESAN</w:t>
      </w:r>
    </w:p>
    <w:p w14:paraId="02C73FBC" w14:textId="77777777" w:rsidR="00081F5E" w:rsidRDefault="006A2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Derecho de la Empresa</w:t>
      </w:r>
    </w:p>
    <w:p w14:paraId="02C73FBD" w14:textId="77777777" w:rsidR="00081F5E" w:rsidRDefault="006A2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Desarrollo de la Marca Personal del Abogado</w:t>
      </w:r>
    </w:p>
    <w:p w14:paraId="02C73FBE" w14:textId="77777777" w:rsidR="00081F5E" w:rsidRDefault="006A2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ecnologías Disruptivas en los servicios jurídico</w:t>
      </w:r>
    </w:p>
    <w:p w14:paraId="02C73FBF" w14:textId="77777777" w:rsidR="00081F5E" w:rsidRDefault="006A2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Impuesto a la Renta Empresarial</w:t>
      </w:r>
    </w:p>
    <w:p w14:paraId="02C73FC0" w14:textId="77777777" w:rsidR="00081F5E" w:rsidRDefault="006A2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Mercado de Valores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02C73FC1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 Derecho de Estados Unidos:</w:t>
      </w:r>
    </w:p>
    <w:p w14:paraId="02C73FC2" w14:textId="4DE98B41" w:rsidR="00081F5E" w:rsidRDefault="006A2AAE">
      <w:pPr>
        <w:spacing w:line="240" w:lineRule="auto"/>
        <w:ind w:left="5040" w:hanging="50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Aspectos Fundamentales, Litigios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Florida International </w:t>
      </w:r>
      <w:proofErr w:type="spellStart"/>
      <w:r>
        <w:rPr>
          <w:rFonts w:ascii="Arial" w:eastAsia="Arial" w:hAnsi="Arial" w:cs="Arial"/>
          <w:b/>
        </w:rPr>
        <w:t>University</w:t>
      </w:r>
      <w:proofErr w:type="spellEnd"/>
    </w:p>
    <w:p w14:paraId="02C73FC3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y Arbitraje Internacional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Collegue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of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Law</w:t>
      </w:r>
      <w:proofErr w:type="spellEnd"/>
    </w:p>
    <w:p w14:paraId="02C73FC4" w14:textId="77777777" w:rsidR="00081F5E" w:rsidRDefault="00081F5E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02C73FC5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EXPERIENCIA LABORAL:</w:t>
      </w:r>
    </w:p>
    <w:p w14:paraId="02C73FC6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Agosto de 2018 – Junio 2020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Estudio Jurídico P &amp; M</w:t>
      </w:r>
    </w:p>
    <w:p w14:paraId="02C73FC7" w14:textId="77777777" w:rsidR="00081F5E" w:rsidRDefault="006A2A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Gerente General y socio fundador</w:t>
      </w:r>
    </w:p>
    <w:p w14:paraId="02C73FC8" w14:textId="77777777" w:rsidR="00081F5E" w:rsidRDefault="006A2AAE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Mayo de 2013 – a la fecha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Inversiones Miguel Grau SAC</w:t>
      </w:r>
    </w:p>
    <w:p w14:paraId="02C73FC9" w14:textId="77777777" w:rsidR="00081F5E" w:rsidRDefault="006A2A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Asistente legal </w:t>
      </w:r>
    </w:p>
    <w:p w14:paraId="02C73FCA" w14:textId="77777777" w:rsidR="00081F5E" w:rsidRDefault="006A2A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Asesor legal</w:t>
      </w:r>
    </w:p>
    <w:p w14:paraId="02C73FCB" w14:textId="77777777" w:rsidR="00081F5E" w:rsidRDefault="006A2A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Gerente</w:t>
      </w:r>
    </w:p>
    <w:sectPr w:rsidR="00081F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0A6A"/>
    <w:multiLevelType w:val="multilevel"/>
    <w:tmpl w:val="8A320E0E"/>
    <w:lvl w:ilvl="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DE7102"/>
    <w:multiLevelType w:val="multilevel"/>
    <w:tmpl w:val="6730F440"/>
    <w:lvl w:ilvl="0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11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FC335F"/>
    <w:multiLevelType w:val="multilevel"/>
    <w:tmpl w:val="20B2C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F5E"/>
    <w:rsid w:val="00057AF7"/>
    <w:rsid w:val="00081F5E"/>
    <w:rsid w:val="006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3F95"/>
  <w15:docId w15:val="{6A8B39B4-1A2F-477F-8F44-C06A84D4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31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0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1DF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mailto:ste_palom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tephano-carlo-palomino-madue%C3%B1o-4258b9118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Z2mZ+raxINBN3cqsJcZ51UIA6g==">AMUW2mUlzQwk19mcC91B8ZwT76/JDKo2gflBe8b+H0BGdtzKyvbnlf4jH2VzDK4Q1YRNVzNGcNb31OlD6w7YaEYl+dV8I2qbCb+ayb3UawG2ln0Zk+j8FtaTkwzEX+h8/zrQvQ9AUo3y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Palomino</dc:creator>
  <cp:lastModifiedBy>stepalom22@gmail.com</cp:lastModifiedBy>
  <cp:revision>4</cp:revision>
  <dcterms:created xsi:type="dcterms:W3CDTF">2014-11-24T20:18:00Z</dcterms:created>
  <dcterms:modified xsi:type="dcterms:W3CDTF">2021-11-12T01:14:00Z</dcterms:modified>
</cp:coreProperties>
</file>