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2E2CB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Дополнительное соглашение № </w:t>
      </w:r>
      <w:r w:rsidR="00B1420A" w:rsidRPr="00036AA1">
        <w:rPr>
          <w:b/>
        </w:rPr>
        <w:t>dcs</w:t>
      </w:r>
    </w:p>
    <w:p w14:paraId="6A738D84" w14:textId="77777777" w:rsidR="000578B6" w:rsidRPr="00036AA1" w:rsidRDefault="000578B6" w:rsidP="000578B6">
      <w:pPr>
        <w:pStyle w:val="10"/>
        <w:jc w:val="center"/>
        <w:rPr>
          <w:b/>
        </w:rPr>
      </w:pPr>
      <w:r w:rsidRPr="00036AA1">
        <w:rPr>
          <w:b/>
        </w:rPr>
        <w:t xml:space="preserve">к договору поставки № </w:t>
      </w:r>
      <w:r w:rsidR="00B1420A" w:rsidRPr="00036AA1">
        <w:rPr>
          <w:b/>
        </w:rPr>
        <w:t xml:space="preserve"> </w:t>
      </w:r>
      <w:r w:rsidRPr="00036AA1">
        <w:rPr>
          <w:b/>
        </w:rPr>
        <w:t xml:space="preserve"> от </w:t>
      </w:r>
      <w:r w:rsidR="00B1420A" w:rsidRPr="00036AA1">
        <w:rPr>
          <w:b/>
        </w:rPr>
        <w:t>35 февраля 2024</w:t>
      </w:r>
      <w:r w:rsidRPr="00036AA1">
        <w:rPr>
          <w:b/>
        </w:rPr>
        <w:t xml:space="preserve"> г.</w:t>
      </w:r>
    </w:p>
    <w:p w14:paraId="6E08DFE3" w14:textId="77777777" w:rsidR="000578B6" w:rsidRPr="00036AA1" w:rsidRDefault="000578B6" w:rsidP="000578B6">
      <w:pPr>
        <w:pStyle w:val="10"/>
        <w:jc w:val="center"/>
        <w:rPr>
          <w:b/>
        </w:rPr>
      </w:pPr>
    </w:p>
    <w:p w14:paraId="6581E69F" w14:textId="77777777" w:rsidR="000578B6" w:rsidRPr="00036AA1" w:rsidRDefault="00B1420A" w:rsidP="000578B6">
      <w:pPr>
        <w:pStyle w:val="10"/>
        <w:tabs>
          <w:tab w:val="right" w:pos="9356"/>
        </w:tabs>
        <w:rPr>
          <w:bCs/>
          <w:lang w:val="en-US"/>
        </w:rPr>
      </w:pPr>
      <w:r w:rsidRPr="00DE5407">
        <w:t xml:space="preserve"> </w:t>
      </w:r>
      <w:r w:rsidR="000578B6" w:rsidRPr="00DE5407">
        <w:tab/>
      </w:r>
      <w:r w:rsidRPr="00036AA1">
        <w:rPr>
          <w:bCs/>
          <w:lang w:val="en-US"/>
        </w:rPr>
        <w:t xml:space="preserve">35 </w:t>
      </w:r>
      <w:proofErr w:type="spellStart"/>
      <w:r w:rsidRPr="00036AA1">
        <w:rPr>
          <w:bCs/>
          <w:lang w:val="en-US"/>
        </w:rPr>
        <w:t>февраля</w:t>
      </w:r>
      <w:proofErr w:type="spellEnd"/>
      <w:r w:rsidRPr="00036AA1">
        <w:rPr>
          <w:bCs/>
          <w:lang w:val="en-US"/>
        </w:rPr>
        <w:t xml:space="preserve"> 2024 </w:t>
      </w:r>
      <w:r w:rsidR="000578B6" w:rsidRPr="00036AA1">
        <w:rPr>
          <w:bCs/>
        </w:rPr>
        <w:t>г</w:t>
      </w:r>
      <w:r w:rsidR="000578B6" w:rsidRPr="00036AA1">
        <w:rPr>
          <w:bCs/>
          <w:lang w:val="en-US"/>
        </w:rPr>
        <w:t>.</w:t>
      </w:r>
    </w:p>
    <w:p w14:paraId="437955D3" w14:textId="77777777" w:rsidR="000578B6" w:rsidRPr="00036AA1" w:rsidRDefault="000578B6" w:rsidP="000578B6">
      <w:pPr>
        <w:pStyle w:val="10"/>
        <w:rPr>
          <w:lang w:val="en-US"/>
        </w:rPr>
      </w:pPr>
    </w:p>
    <w:p w14:paraId="20DE675B" w14:textId="77777777" w:rsidR="000578B6" w:rsidRPr="00036AA1" w:rsidRDefault="00B1420A" w:rsidP="000578B6">
      <w:pPr>
        <w:pStyle w:val="10"/>
      </w:pPr>
      <w:r w:rsidRPr="00036AA1">
        <w:rPr>
          <w:b/>
          <w:bCs/>
        </w:rPr>
        <w:t>«Псковский клинический перинатальный центр»</w:t>
      </w:r>
      <w:r w:rsidR="000578B6" w:rsidRPr="00036AA1">
        <w:t>, с одной стороны,</w:t>
      </w:r>
      <w:r w:rsidRPr="00036AA1">
        <w:t xml:space="preserve"> в лице директора </w:t>
      </w:r>
      <w:r w:rsidRPr="00036AA1">
        <w:rPr>
          <w:b/>
          <w:bCs/>
        </w:rPr>
        <w:t>Грищук Марии Петровны</w:t>
      </w:r>
      <w:r w:rsidRPr="00036AA1">
        <w:t xml:space="preserve">, действующего на </w:t>
      </w:r>
      <w:proofErr w:type="gramStart"/>
      <w:r w:rsidRPr="00036AA1">
        <w:t xml:space="preserve">основании </w:t>
      </w:r>
      <w:r w:rsidR="00036AA1" w:rsidRPr="00036AA1">
        <w:t xml:space="preserve"> </w:t>
      </w:r>
      <w:r w:rsidRPr="00036AA1">
        <w:t>,</w:t>
      </w:r>
      <w:proofErr w:type="gramEnd"/>
      <w:r w:rsidRPr="00036AA1">
        <w:t xml:space="preserve"> с одной стороны</w:t>
      </w:r>
      <w:r w:rsidRPr="00036AA1">
        <w:rPr>
          <w:b/>
        </w:rPr>
        <w:t xml:space="preserve">  </w:t>
      </w:r>
      <w:r w:rsidR="000578B6" w:rsidRPr="00036AA1">
        <w:rPr>
          <w:b/>
        </w:rPr>
        <w:t>и</w:t>
      </w:r>
      <w:r w:rsidRPr="00036AA1">
        <w:t xml:space="preserve"> </w:t>
      </w:r>
      <w:r w:rsidRPr="00036AA1">
        <w:rPr>
          <w:b/>
          <w:bCs/>
        </w:rPr>
        <w:t>Григорьева Анна Леонидовна,</w:t>
      </w:r>
      <w:r w:rsidRPr="00036AA1">
        <w:t xml:space="preserve"> в лице директора </w:t>
      </w:r>
      <w:r w:rsidRPr="00036AA1">
        <w:rPr>
          <w:b/>
          <w:bCs/>
        </w:rPr>
        <w:t>Григорьева Анна Леонидовна</w:t>
      </w:r>
      <w:r w:rsidR="000578B6" w:rsidRPr="00036AA1">
        <w:t>, с другой стороны, совместно именуемые Стороны, заключили настоящее дополнительное соглашение (далее – Соглашение) о нижеследующем:</w:t>
      </w:r>
    </w:p>
    <w:p w14:paraId="7417B3BD" w14:textId="77777777" w:rsidR="00DE5407" w:rsidRDefault="00DE5407" w:rsidP="00DE5407">
      <w:pPr>
        <w:pStyle w:val="10"/>
        <w:spacing w:after="75"/>
        <w:contextualSpacing/>
        <w:jc w:val="both"/>
        <w:rPr>
          <w:lang w:val="en-US"/>
        </w:rPr>
      </w:pPr>
    </w:p>
    <w:p w14:paraId="7016AEC2" w14:textId="0FAB6549" w:rsidR="000578B6" w:rsidRPr="00036AA1" w:rsidRDefault="00DE5407" w:rsidP="00DE5407">
      <w:pPr>
        <w:pStyle w:val="10"/>
        <w:spacing w:after="75"/>
        <w:contextualSpacing/>
        <w:jc w:val="both"/>
      </w:pPr>
      <w:r>
        <w:rPr>
          <w:lang w:val="en-US"/>
        </w:rPr>
        <w:t>{{metadata}}</w:t>
      </w:r>
    </w:p>
    <w:p w14:paraId="313B33C6" w14:textId="77777777" w:rsidR="002030C6" w:rsidRDefault="002030C6" w:rsidP="000578B6">
      <w:pPr>
        <w:pStyle w:val="10"/>
        <w:spacing w:after="75"/>
        <w:ind w:left="56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4"/>
      </w:tblGrid>
      <w:tr w:rsidR="002030C6" w14:paraId="0120AF2B" w14:textId="77777777">
        <w:trPr>
          <w:cantSplit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E10F7" w14:textId="77777777" w:rsidR="002030C6" w:rsidRDefault="002030C6">
            <w:pPr>
              <w:pStyle w:val="10"/>
              <w:jc w:val="center"/>
              <w:rPr>
                <w:sz w:val="24"/>
              </w:rPr>
            </w:pPr>
            <w:r w:rsidRPr="00F23B77">
              <w:rPr>
                <w:sz w:val="14"/>
              </w:rPr>
              <w:br/>
            </w:r>
            <w:r w:rsidRPr="00F23B77">
              <w:rPr>
                <w:sz w:val="24"/>
              </w:rPr>
              <w:t>РЕКВИЗИТЫ СТОРОН</w:t>
            </w:r>
            <w:r w:rsidRPr="00F23B77">
              <w:rPr>
                <w:sz w:val="24"/>
              </w:rPr>
              <w:br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69"/>
              <w:gridCol w:w="636"/>
              <w:gridCol w:w="4503"/>
            </w:tblGrid>
            <w:tr w:rsidR="002030C6" w14:paraId="276F1B32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DABFF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Покупатель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5C2E6E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6DEECE" w14:textId="77777777" w:rsidR="002030C6" w:rsidRPr="00036AA1" w:rsidRDefault="002030C6">
                  <w:pPr>
                    <w:pStyle w:val="10"/>
                  </w:pPr>
                  <w:r w:rsidRPr="00036AA1">
                    <w:rPr>
                      <w:b/>
                    </w:rPr>
                    <w:t>Поставщик</w:t>
                  </w:r>
                </w:p>
              </w:tc>
            </w:tr>
            <w:tr w:rsidR="002030C6" w14:paraId="36A928DE" w14:textId="77777777">
              <w:trPr>
                <w:cantSplit/>
                <w:trHeight w:val="350"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731624" w14:textId="77777777" w:rsidR="002030C6" w:rsidRPr="00005608" w:rsidRDefault="00B1420A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>«Псковский клинический перинатальный центр»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256023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5D856" w14:textId="77777777" w:rsidR="002030C6" w:rsidRPr="00005608" w:rsidRDefault="0087196F">
                  <w:pPr>
                    <w:pStyle w:val="10"/>
                    <w:rPr>
                      <w:b/>
                      <w:bCs/>
                    </w:rPr>
                  </w:pPr>
                  <w:r w:rsidRPr="00005608">
                    <w:rPr>
                      <w:b/>
                      <w:bCs/>
                    </w:rPr>
                    <w:t>Григорьева Анна Леонидовна</w:t>
                  </w:r>
                </w:p>
              </w:tc>
            </w:tr>
            <w:tr w:rsidR="002030C6" w14:paraId="19DEFF45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291AD62" w14:textId="77777777" w:rsidR="0087196F" w:rsidRPr="00DE5407" w:rsidRDefault="0087196F" w:rsidP="00036AA1">
                  <w:pPr>
                    <w:pStyle w:val="10"/>
                    <w:suppressAutoHyphens/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DE5407">
                    <w:rPr>
                      <w:b/>
                      <w:bCs/>
                    </w:rPr>
                    <w:t xml:space="preserve"> </w:t>
                  </w:r>
                  <w:proofErr w:type="gramStart"/>
                  <w:r w:rsidRPr="00036AA1">
                    <w:rPr>
                      <w:b/>
                      <w:bCs/>
                    </w:rPr>
                    <w:t>адрес</w:t>
                  </w:r>
                  <w:r w:rsidRPr="00DE5407">
                    <w:rPr>
                      <w:b/>
                      <w:bCs/>
                    </w:rPr>
                    <w:t>:</w:t>
                  </w:r>
                  <w:r w:rsidR="00036AA1" w:rsidRPr="00DE5407">
                    <w:rPr>
                      <w:b/>
                      <w:bCs/>
                    </w:rPr>
                    <w:t xml:space="preserve"> </w:t>
                  </w:r>
                  <w:r w:rsidR="00036AA1" w:rsidRPr="00DE5407">
                    <w:t xml:space="preserve"> 5870100</w:t>
                  </w:r>
                  <w:proofErr w:type="gramEnd"/>
                  <w:r w:rsidR="00036AA1" w:rsidRPr="00DE5407">
                    <w:t>, ул. Кузбасской дивизии, д.22а</w:t>
                  </w:r>
                </w:p>
                <w:p w14:paraId="79B54F2E" w14:textId="77777777" w:rsidR="00036AA1" w:rsidRPr="00DE5407" w:rsidRDefault="00036AA1" w:rsidP="00036AA1">
                  <w:pPr>
                    <w:pStyle w:val="10"/>
                    <w:suppressAutoHyphens/>
                  </w:pPr>
                  <w:r w:rsidRPr="00036AA1">
                    <w:t>ИНН</w:t>
                  </w:r>
                  <w:r w:rsidRPr="00DE5407">
                    <w:t xml:space="preserve"> 6027019497</w:t>
                  </w:r>
                </w:p>
                <w:p w14:paraId="3BAB9BF6" w14:textId="77777777" w:rsidR="00036AA1" w:rsidRPr="00DE5407" w:rsidRDefault="00036AA1" w:rsidP="00036AA1">
                  <w:pPr>
                    <w:pStyle w:val="10"/>
                    <w:suppressAutoHyphens/>
                  </w:pPr>
                  <w:r w:rsidRPr="00036AA1">
                    <w:t>КПП</w:t>
                  </w:r>
                  <w:r w:rsidRPr="00DE5407">
                    <w:t xml:space="preserve"> 602701001</w:t>
                  </w:r>
                </w:p>
                <w:p w14:paraId="418AF6C5" w14:textId="77777777" w:rsidR="00036AA1" w:rsidRPr="00DE5407" w:rsidRDefault="00036AA1" w:rsidP="00036AA1">
                  <w:pPr>
                    <w:pStyle w:val="10"/>
                    <w:suppressAutoHyphens/>
                  </w:pPr>
                  <w:r w:rsidRPr="00036AA1">
                    <w:t>ОГРН</w:t>
                  </w:r>
                  <w:r w:rsidRPr="00DE5407">
                    <w:t xml:space="preserve"> 1026000973591</w:t>
                  </w:r>
                </w:p>
                <w:p w14:paraId="0B29CB92" w14:textId="77777777" w:rsidR="002030C6" w:rsidRPr="00DE5407" w:rsidRDefault="002030C6">
                  <w:pPr>
                    <w:pStyle w:val="10"/>
                  </w:pPr>
                  <w:r w:rsidRPr="00DE5407">
                    <w:br/>
                  </w:r>
                </w:p>
                <w:p w14:paraId="5D735802" w14:textId="77777777" w:rsidR="002030C6" w:rsidRPr="00DE5407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DE5407">
                    <w:t xml:space="preserve">: </w:t>
                  </w:r>
                  <w:r w:rsidR="00036AA1" w:rsidRPr="00DE5407">
                    <w:t>ПСКОВ БАНКА РОССИИ//УФК</w:t>
                  </w:r>
                </w:p>
                <w:p w14:paraId="2D0438DE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ч 03224643580000005700</w:t>
                  </w:r>
                </w:p>
                <w:p w14:paraId="160664F5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99829342412313123</w:t>
                  </w:r>
                </w:p>
                <w:p w14:paraId="0E5BC959" w14:textId="77777777" w:rsidR="002030C6" w:rsidRPr="00036AA1" w:rsidRDefault="002030C6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 xml:space="preserve">: </w:t>
                  </w:r>
                  <w:r w:rsidR="00036AA1" w:rsidRPr="00036AA1">
                    <w:rPr>
                      <w:lang w:val="en-US"/>
                    </w:rPr>
                    <w:t>1023472134</w:t>
                  </w:r>
                </w:p>
                <w:p w14:paraId="7248139A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4E498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  <w:p w14:paraId="6C627967" w14:textId="77777777" w:rsidR="002030C6" w:rsidRPr="00036AA1" w:rsidRDefault="002030C6">
                  <w:pPr>
                    <w:pStyle w:val="10"/>
                    <w:rPr>
                      <w:lang w:val="en-US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D84A9F" w14:textId="77777777" w:rsidR="00036AA1" w:rsidRPr="00DE5407" w:rsidRDefault="0087196F" w:rsidP="00036AA1">
                  <w:pPr>
                    <w:pStyle w:val="10"/>
                    <w:jc w:val="both"/>
                    <w:rPr>
                      <w:b/>
                      <w:bCs/>
                    </w:rPr>
                  </w:pPr>
                  <w:r w:rsidRPr="00036AA1">
                    <w:rPr>
                      <w:b/>
                      <w:bCs/>
                    </w:rPr>
                    <w:t>Юридический</w:t>
                  </w:r>
                  <w:r w:rsidRPr="00DE5407">
                    <w:rPr>
                      <w:b/>
                      <w:bCs/>
                    </w:rPr>
                    <w:t xml:space="preserve"> </w:t>
                  </w:r>
                  <w:r w:rsidRPr="00036AA1">
                    <w:rPr>
                      <w:b/>
                      <w:bCs/>
                    </w:rPr>
                    <w:t>адрес</w:t>
                  </w:r>
                  <w:r w:rsidRPr="00DE5407">
                    <w:rPr>
                      <w:b/>
                      <w:bCs/>
                    </w:rPr>
                    <w:t>:</w:t>
                  </w:r>
                </w:p>
                <w:p w14:paraId="3CB3864F" w14:textId="77777777" w:rsidR="00036AA1" w:rsidRPr="00DE5407" w:rsidRDefault="00036AA1" w:rsidP="00036AA1">
                  <w:pPr>
                    <w:pStyle w:val="10"/>
                    <w:jc w:val="both"/>
                  </w:pPr>
                  <w:r w:rsidRPr="00DE5407">
                    <w:t xml:space="preserve">4080281, </w:t>
                  </w:r>
                </w:p>
                <w:p w14:paraId="4E3468A7" w14:textId="77777777" w:rsidR="0087196F" w:rsidRPr="00DE5407" w:rsidRDefault="00036AA1" w:rsidP="00036AA1">
                  <w:pPr>
                    <w:pStyle w:val="10"/>
                    <w:jc w:val="both"/>
                  </w:pPr>
                  <w:r w:rsidRPr="00DE5407">
                    <w:t>ИНН 602703447949</w:t>
                  </w:r>
                </w:p>
                <w:p w14:paraId="4B9FB458" w14:textId="77777777" w:rsidR="00036AA1" w:rsidRPr="00DE5407" w:rsidRDefault="00036AA1" w:rsidP="00036AA1">
                  <w:pPr>
                    <w:pStyle w:val="10"/>
                    <w:jc w:val="both"/>
                  </w:pPr>
                  <w:r w:rsidRPr="00036AA1">
                    <w:t>ИНН</w:t>
                  </w:r>
                  <w:r w:rsidRPr="00DE5407">
                    <w:t xml:space="preserve"> 10039480934</w:t>
                  </w:r>
                </w:p>
                <w:p w14:paraId="48D68077" w14:textId="77777777" w:rsidR="00036AA1" w:rsidRPr="00DE5407" w:rsidRDefault="00036AA1" w:rsidP="00036AA1">
                  <w:pPr>
                    <w:pStyle w:val="10"/>
                    <w:jc w:val="both"/>
                  </w:pPr>
                  <w:r w:rsidRPr="00036AA1">
                    <w:t>КПП</w:t>
                  </w:r>
                  <w:r w:rsidRPr="00DE5407">
                    <w:t xml:space="preserve"> 783502001</w:t>
                  </w:r>
                </w:p>
                <w:p w14:paraId="680B2FAB" w14:textId="77777777" w:rsidR="00036AA1" w:rsidRPr="00DE5407" w:rsidRDefault="00036AA1" w:rsidP="00036AA1">
                  <w:pPr>
                    <w:pStyle w:val="10"/>
                    <w:jc w:val="both"/>
                  </w:pPr>
                  <w:r w:rsidRPr="00036AA1">
                    <w:t>ОГРН</w:t>
                  </w:r>
                  <w:r w:rsidRPr="00DE5407">
                    <w:t xml:space="preserve"> 0871234987552135</w:t>
                  </w:r>
                </w:p>
                <w:p w14:paraId="1030962E" w14:textId="77777777" w:rsidR="002030C6" w:rsidRPr="00DE5407" w:rsidRDefault="002030C6">
                  <w:pPr>
                    <w:pStyle w:val="10"/>
                  </w:pPr>
                </w:p>
                <w:p w14:paraId="32FE1B22" w14:textId="646CDB47" w:rsidR="00036AA1" w:rsidRPr="00DE5407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</w:rPr>
                  </w:pPr>
                  <w:r w:rsidRPr="00036AA1">
                    <w:rPr>
                      <w:b/>
                    </w:rPr>
                    <w:t>Банк</w:t>
                  </w:r>
                  <w:r w:rsidRPr="00DE5407">
                    <w:t>: «Альфа-Банк»,</w:t>
                  </w:r>
                </w:p>
                <w:p w14:paraId="5963B893" w14:textId="77777777" w:rsidR="00036AA1" w:rsidRPr="00DE5407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</w:rPr>
                  </w:pPr>
                  <w:r w:rsidRPr="00036AA1">
                    <w:rPr>
                      <w:b/>
                    </w:rPr>
                    <w:t>р</w:t>
                  </w:r>
                  <w:r w:rsidRPr="00DE5407">
                    <w:rPr>
                      <w:b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DE5407">
                    <w:t>: 0193485603948573091458734</w:t>
                  </w:r>
                </w:p>
                <w:p w14:paraId="61ACB558" w14:textId="01884933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к</w:t>
                  </w:r>
                  <w:r w:rsidRPr="00036AA1">
                    <w:rPr>
                      <w:b/>
                      <w:lang w:val="en-US"/>
                    </w:rPr>
                    <w:t>/</w:t>
                  </w:r>
                  <w:r w:rsidRPr="00036AA1">
                    <w:rPr>
                      <w:b/>
                    </w:rPr>
                    <w:t>с</w:t>
                  </w:r>
                  <w:r w:rsidRPr="00036AA1">
                    <w:rPr>
                      <w:lang w:val="en-US"/>
                    </w:rPr>
                    <w:t>: 098324576094756324</w:t>
                  </w:r>
                </w:p>
                <w:p w14:paraId="39B5D7EC" w14:textId="77777777" w:rsidR="00036AA1" w:rsidRPr="00036AA1" w:rsidRDefault="00036AA1" w:rsidP="00036AA1">
                  <w:pPr>
                    <w:pStyle w:val="10"/>
                    <w:tabs>
                      <w:tab w:val="right" w:pos="1843"/>
                      <w:tab w:val="left" w:pos="1985"/>
                    </w:tabs>
                    <w:rPr>
                      <w:rFonts w:ascii="Cambria"/>
                      <w:lang w:val="en-US"/>
                    </w:rPr>
                  </w:pPr>
                  <w:r w:rsidRPr="00036AA1">
                    <w:rPr>
                      <w:b/>
                    </w:rPr>
                    <w:t>БИК</w:t>
                  </w:r>
                  <w:r w:rsidRPr="00036AA1">
                    <w:rPr>
                      <w:lang w:val="en-US"/>
                    </w:rPr>
                    <w:t>: 044030786</w:t>
                  </w:r>
                </w:p>
                <w:p w14:paraId="1029423E" w14:textId="77777777" w:rsidR="002030C6" w:rsidRPr="00036AA1" w:rsidRDefault="002030C6">
                  <w:pPr>
                    <w:pStyle w:val="10"/>
                  </w:pPr>
                </w:p>
              </w:tc>
            </w:tr>
            <w:tr w:rsidR="002030C6" w14:paraId="7816617D" w14:textId="77777777">
              <w:trPr>
                <w:cantSplit/>
              </w:trPr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3BD2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AB6445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327745" w14:textId="77777777" w:rsidR="002030C6" w:rsidRDefault="002030C6">
                  <w:pPr>
                    <w:pStyle w:val="10"/>
                  </w:pPr>
                </w:p>
              </w:tc>
            </w:tr>
            <w:tr w:rsidR="002030C6" w14:paraId="3F9493CD" w14:textId="77777777">
              <w:trPr>
                <w:cantSplit/>
                <w:trHeight w:val="800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0DA6E6EF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56F60F4D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8B5EAD1" w14:textId="77777777" w:rsidR="002030C6" w:rsidRDefault="002030C6">
                  <w:pPr>
                    <w:pStyle w:val="10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14:paraId="35FE38B5" w14:textId="77777777" w:rsidR="002030C6" w:rsidRDefault="002030C6">
                  <w:pPr>
                    <w:pStyle w:val="10"/>
                    <w:spacing w:after="120"/>
                  </w:pPr>
                  <w:r w:rsidRPr="00EC091B">
                    <w:rPr>
                      <w:b/>
                    </w:rPr>
                    <w:t>___________________</w:t>
                  </w:r>
                </w:p>
                <w:p w14:paraId="74D236FE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EC091B">
                    <w:rPr>
                      <w:sz w:val="18"/>
                    </w:rPr>
                    <w:t>______________/_______________</w:t>
                  </w:r>
                </w:p>
              </w:tc>
            </w:tr>
            <w:tr w:rsidR="002030C6" w14:paraId="22CAA724" w14:textId="77777777">
              <w:trPr>
                <w:cantSplit/>
                <w:trHeight w:val="417"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FE1B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7F3B75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18D5B1" w14:textId="77777777" w:rsidR="002030C6" w:rsidRDefault="002030C6">
                  <w:pPr>
                    <w:pStyle w:val="10"/>
                    <w:rPr>
                      <w:sz w:val="18"/>
                    </w:rPr>
                  </w:pPr>
                  <w:r w:rsidRPr="00261D86">
                    <w:rPr>
                      <w:sz w:val="18"/>
                    </w:rPr>
                    <w:t>(подпись)</w:t>
                  </w:r>
                </w:p>
              </w:tc>
            </w:tr>
            <w:tr w:rsidR="002030C6" w14:paraId="360D8C0C" w14:textId="77777777">
              <w:trPr>
                <w:cantSplit/>
              </w:trPr>
              <w:tc>
                <w:tcPr>
                  <w:tcW w:w="40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7AE0A0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C083E15" w14:textId="77777777" w:rsidR="002030C6" w:rsidRDefault="002030C6">
                  <w:pPr>
                    <w:pStyle w:val="10"/>
                    <w:spacing w:line="300" w:lineRule="auto"/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426AF1" w14:textId="77777777" w:rsidR="002030C6" w:rsidRDefault="002030C6">
                  <w:pPr>
                    <w:pStyle w:val="10"/>
                  </w:pPr>
                  <w:r>
                    <w:t>М. П.</w:t>
                  </w:r>
                </w:p>
              </w:tc>
            </w:tr>
          </w:tbl>
          <w:p w14:paraId="40C282CC" w14:textId="77777777" w:rsidR="002030C6" w:rsidRDefault="002030C6">
            <w:pPr>
              <w:pStyle w:val="10"/>
            </w:pPr>
          </w:p>
        </w:tc>
      </w:tr>
    </w:tbl>
    <w:p w14:paraId="5DECBD0A" w14:textId="77777777" w:rsidR="002030C6" w:rsidRDefault="002030C6">
      <w:pPr>
        <w:pStyle w:val="10"/>
      </w:pPr>
    </w:p>
    <w:p w14:paraId="5E1D2038" w14:textId="77777777" w:rsidR="00DD5BF3" w:rsidRDefault="00DD5BF3">
      <w:pPr>
        <w:pStyle w:val="10"/>
      </w:pPr>
    </w:p>
    <w:p w14:paraId="1E69E5C1" w14:textId="77777777" w:rsidR="00DD5BF3" w:rsidRDefault="00DD5BF3">
      <w:pPr>
        <w:pStyle w:val="10"/>
      </w:pPr>
    </w:p>
    <w:sectPr w:rsidR="00DD5BF3" w:rsidSect="000578B6">
      <w:footerReference w:type="default" r:id="rId7"/>
      <w:footerReference w:type="first" r:id="rId8"/>
      <w:pgSz w:w="11906" w:h="16838"/>
      <w:pgMar w:top="993" w:right="851" w:bottom="1418" w:left="153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2BB4B" w14:textId="77777777" w:rsidR="00E4752A" w:rsidRDefault="00E4752A">
      <w:pPr>
        <w:pStyle w:val="10"/>
      </w:pPr>
      <w:r>
        <w:separator/>
      </w:r>
    </w:p>
  </w:endnote>
  <w:endnote w:type="continuationSeparator" w:id="0">
    <w:p w14:paraId="08FE4BAB" w14:textId="77777777" w:rsidR="00E4752A" w:rsidRDefault="00E4752A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FE1A" w14:textId="77777777" w:rsidR="002030C6" w:rsidRDefault="002030C6">
    <w:pPr>
      <w:pStyle w:val="10"/>
      <w:tabs>
        <w:tab w:val="center" w:pos="5812"/>
        <w:tab w:val="right" w:pos="9524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317E8" w14:textId="77777777" w:rsidR="002030C6" w:rsidRDefault="002030C6">
    <w:pPr>
      <w:pStyle w:val="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493EE" w14:textId="77777777" w:rsidR="00E4752A" w:rsidRDefault="00E4752A">
      <w:pPr>
        <w:pStyle w:val="10"/>
      </w:pPr>
      <w:r>
        <w:separator/>
      </w:r>
    </w:p>
  </w:footnote>
  <w:footnote w:type="continuationSeparator" w:id="0">
    <w:p w14:paraId="1D533B2A" w14:textId="77777777" w:rsidR="00E4752A" w:rsidRDefault="00E4752A">
      <w:pPr>
        <w:pStyle w:val="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40E1"/>
    <w:multiLevelType w:val="multilevel"/>
    <w:tmpl w:val="C0E6C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964"/>
      </w:pPr>
      <w:rPr>
        <w:rFonts w:hint="default"/>
      </w:rPr>
    </w:lvl>
    <w:lvl w:ilvl="3">
      <w:start w:val="1"/>
      <w:numFmt w:val="none"/>
      <w:lvlText w:val="—"/>
      <w:lvlJc w:val="left"/>
      <w:pPr>
        <w:ind w:left="113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1D350D"/>
    <w:multiLevelType w:val="hybridMultilevel"/>
    <w:tmpl w:val="D3FE3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A509F"/>
    <w:multiLevelType w:val="hybridMultilevel"/>
    <w:tmpl w:val="93A249F6"/>
    <w:lvl w:ilvl="0" w:tplc="FFFFFFF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89536642">
    <w:abstractNumId w:val="0"/>
  </w:num>
  <w:num w:numId="2" w16cid:durableId="1357777946">
    <w:abstractNumId w:val="1"/>
  </w:num>
  <w:num w:numId="3" w16cid:durableId="189793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stylePaneSortMethod w:val="000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1"/>
    <w:rsid w:val="00005608"/>
    <w:rsid w:val="00036AA1"/>
    <w:rsid w:val="000578B6"/>
    <w:rsid w:val="000647DC"/>
    <w:rsid w:val="002030C6"/>
    <w:rsid w:val="00224DA3"/>
    <w:rsid w:val="00225161"/>
    <w:rsid w:val="003B7D99"/>
    <w:rsid w:val="003E2C4D"/>
    <w:rsid w:val="004114BB"/>
    <w:rsid w:val="007F08EF"/>
    <w:rsid w:val="0087196F"/>
    <w:rsid w:val="008E11F5"/>
    <w:rsid w:val="00A92AC5"/>
    <w:rsid w:val="00B1420A"/>
    <w:rsid w:val="00B71AEC"/>
    <w:rsid w:val="00BC66D1"/>
    <w:rsid w:val="00C006ED"/>
    <w:rsid w:val="00C87C79"/>
    <w:rsid w:val="00CB4BE5"/>
    <w:rsid w:val="00DD5BF3"/>
    <w:rsid w:val="00DE5407"/>
    <w:rsid w:val="00E4752A"/>
    <w:rsid w:val="00F12483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769AD9"/>
  <w15:chartTrackingRefBased/>
  <w15:docId w15:val="{B3BFF5C8-1B92-DE41-AE36-EC4DC4DB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8C"/>
  </w:style>
  <w:style w:type="paragraph" w:styleId="1">
    <w:name w:val="heading 1"/>
    <w:qFormat/>
    <w:rsid w:val="005B258C"/>
    <w:pPr>
      <w:keepNext/>
      <w:spacing w:before="240" w:after="120"/>
      <w:outlineLvl w:val="0"/>
    </w:pPr>
    <w:rPr>
      <w:b/>
      <w:kern w:val="3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ет списка1"/>
    <w:uiPriority w:val="99"/>
    <w:semiHidden/>
  </w:style>
  <w:style w:type="paragraph" w:styleId="a3">
    <w:name w:val="Balloon Text"/>
    <w:basedOn w:val="a"/>
    <w:link w:val="a4"/>
    <w:uiPriority w:val="99"/>
    <w:semiHidden/>
    <w:rsid w:val="00E64B75"/>
    <w:rPr>
      <w:rFonts w:ascii="Tahoma" w:cs="Tahoma"/>
      <w:sz w:val="16"/>
    </w:rPr>
  </w:style>
  <w:style w:type="character" w:customStyle="1" w:styleId="a4">
    <w:name w:val="Текст выноски Знак"/>
    <w:link w:val="a3"/>
    <w:uiPriority w:val="99"/>
    <w:semiHidden/>
    <w:rsid w:val="00E64B75"/>
    <w:rPr>
      <w:rFonts w:ascii="Tahoma" w:cs="Tahoma"/>
      <w:sz w:val="16"/>
    </w:rPr>
  </w:style>
  <w:style w:type="paragraph" w:styleId="a5">
    <w:name w:val="header"/>
    <w:basedOn w:val="a"/>
    <w:link w:val="a6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5B258C"/>
    <w:rPr>
      <w:sz w:val="24"/>
    </w:rPr>
  </w:style>
  <w:style w:type="paragraph" w:styleId="a7">
    <w:name w:val="footer"/>
    <w:basedOn w:val="a"/>
    <w:link w:val="a8"/>
    <w:uiPriority w:val="99"/>
    <w:rsid w:val="005B25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5B258C"/>
    <w:rPr>
      <w:sz w:val="24"/>
    </w:rPr>
  </w:style>
  <w:style w:type="paragraph" w:styleId="a9">
    <w:name w:val="List Paragraph"/>
    <w:basedOn w:val="a"/>
    <w:uiPriority w:val="34"/>
    <w:qFormat/>
    <w:rsid w:val="00B71AE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B71AE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2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к договору поставки</vt:lpstr>
    </vt:vector>
  </TitlesOfParts>
  <Company>Документовед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к договору поставки</dc:title>
  <dc:subject>Гражданско-правовые договоры</dc:subject>
  <dc:creator>http://www.documentoved.ru</dc:creator>
  <cp:keywords>Дополнительное соглашение к договору поставки</cp:keywords>
  <dc:description/>
  <cp:lastModifiedBy>Бородин Степан Алексеевич</cp:lastModifiedBy>
  <cp:revision>5</cp:revision>
  <cp:lastPrinted>1899-12-31T19:57:27Z</cp:lastPrinted>
  <dcterms:created xsi:type="dcterms:W3CDTF">2024-09-13T21:45:00Z</dcterms:created>
  <dcterms:modified xsi:type="dcterms:W3CDTF">2024-09-15T09:47:00Z</dcterms:modified>
  <dc:identifier/>
  <dc:language/>
</cp:coreProperties>
</file>