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2E2CB" w14:textId="77777777" w:rsidR="000578B6" w:rsidRPr="00036AA1" w:rsidRDefault="000578B6" w:rsidP="000578B6">
      <w:pPr>
        <w:pStyle w:val="10"/>
        <w:jc w:val="center"/>
        <w:rPr>
          <w:b/>
        </w:rPr>
      </w:pPr>
      <w:r w:rsidRPr="00036AA1">
        <w:rPr>
          <w:b/>
        </w:rPr>
        <w:t xml:space="preserve">Дополнительное соглашение № </w:t>
      </w:r>
      <w:r w:rsidR="00B1420A" w:rsidRPr="00036AA1">
        <w:rPr>
          <w:b/>
        </w:rPr>
        <w:t xml:space="preserve">dcs</w:t>
      </w:r>
    </w:p>
    <w:p w14:paraId="6A738D84" w14:textId="77777777" w:rsidR="000578B6" w:rsidRPr="00036AA1" w:rsidRDefault="000578B6" w:rsidP="000578B6">
      <w:pPr>
        <w:pStyle w:val="10"/>
        <w:jc w:val="center"/>
        <w:rPr>
          <w:b/>
        </w:rPr>
      </w:pPr>
      <w:r w:rsidRPr="00036AA1">
        <w:rPr>
          <w:b/>
        </w:rPr>
        <w:t xml:space="preserve">к договору поставки № </w:t>
      </w:r>
      <w:r w:rsidR="00B1420A" w:rsidRPr="00036AA1">
        <w:rPr>
          <w:b/>
        </w:rPr>
        <w:t xml:space="preserve"> </w:t>
      </w:r>
      <w:r w:rsidRPr="00036AA1">
        <w:rPr>
          <w:b/>
        </w:rPr>
        <w:t xml:space="preserve"> от </w:t>
      </w:r>
      <w:r w:rsidR="00B1420A" w:rsidRPr="00036AA1">
        <w:rPr>
          <w:b/>
        </w:rPr>
        <w:t xml:space="preserve">35 февраля 2024</w:t>
      </w:r>
      <w:r w:rsidRPr="00036AA1">
        <w:rPr>
          <w:b/>
        </w:rPr>
        <w:t xml:space="preserve"> г.</w:t>
      </w:r>
    </w:p>
    <w:p w14:paraId="6E08DFE3" w14:textId="77777777" w:rsidR="000578B6" w:rsidRPr="00036AA1" w:rsidRDefault="000578B6" w:rsidP="000578B6">
      <w:pPr>
        <w:pStyle w:val="10"/>
        <w:jc w:val="center"/>
        <w:rPr>
          <w:b/>
        </w:rPr>
      </w:pPr>
    </w:p>
    <w:p w14:paraId="6581E69F" w14:textId="77777777" w:rsidR="000578B6" w:rsidRPr="00036AA1" w:rsidRDefault="00B1420A" w:rsidP="000578B6">
      <w:pPr>
        <w:pStyle w:val="10"/>
        <w:tabs>
          <w:tab w:val="right" w:pos="9356"/>
        </w:tabs>
        <w:rPr>
          <w:bCs/>
          <w:lang w:val="en-US"/>
        </w:rPr>
      </w:pPr>
      <w:r w:rsidRPr="00036AA1">
        <w:rPr>
          <w:lang w:val="en-US"/>
        </w:rPr>
        <w:t xml:space="preserve"> </w:t>
      </w:r>
      <w:r w:rsidR="000578B6" w:rsidRPr="00036AA1">
        <w:rPr>
          <w:lang w:val="en-US"/>
        </w:rPr>
        <w:tab/>
      </w:r>
      <w:r w:rsidRPr="00036AA1">
        <w:rPr>
          <w:bCs/>
          <w:lang w:val="en-US"/>
        </w:rPr>
        <w:t xml:space="preserve">35 февраля 2024 </w:t>
      </w:r>
      <w:r w:rsidR="000578B6" w:rsidRPr="00036AA1">
        <w:rPr>
          <w:bCs/>
        </w:rPr>
        <w:t>г</w:t>
      </w:r>
      <w:r w:rsidR="000578B6" w:rsidRPr="00036AA1">
        <w:rPr>
          <w:bCs/>
          <w:lang w:val="en-US"/>
        </w:rPr>
        <w:t>.</w:t>
      </w:r>
    </w:p>
    <w:p w14:paraId="437955D3" w14:textId="77777777" w:rsidR="000578B6" w:rsidRPr="00036AA1" w:rsidRDefault="000578B6" w:rsidP="000578B6">
      <w:pPr>
        <w:pStyle w:val="10"/>
        <w:rPr>
          <w:lang w:val="en-US"/>
        </w:rPr>
      </w:pPr>
    </w:p>
    <w:p w14:paraId="20DE675B" w14:textId="77777777" w:rsidR="000578B6" w:rsidRPr="00036AA1" w:rsidRDefault="00B1420A" w:rsidP="000578B6">
      <w:pPr>
        <w:pStyle w:val="10"/>
      </w:pPr>
      <w:r w:rsidRPr="00036AA1">
        <w:rPr>
          <w:b/>
          <w:bCs/>
        </w:rPr>
        <w:t xml:space="preserve"> </w:t>
      </w:r>
      <w:r w:rsidR="000578B6" w:rsidRPr="00036AA1">
        <w:t>, с одной стороны,</w:t>
      </w:r>
      <w:r w:rsidRPr="00036AA1">
        <w:t xml:space="preserve"> в лице директора </w:t>
      </w:r>
      <w:r w:rsidRPr="00036AA1">
        <w:rPr>
          <w:b/>
          <w:bCs/>
        </w:rPr>
        <w:t xml:space="preserve"/>
      </w:r>
      <w:r w:rsidRPr="00036AA1">
        <w:t xml:space="preserve">, действующего на основании </w:t>
      </w:r>
      <w:r w:rsidR="00036AA1" w:rsidRPr="00036AA1">
        <w:t xml:space="preserve"> </w:t>
      </w:r>
      <w:r w:rsidRPr="00036AA1">
        <w:t xml:space="preserve">, с одной </w:t>
      </w:r>
      <w:proofErr w:type="gramStart"/>
      <w:r w:rsidRPr="00036AA1">
        <w:t>стороны</w:t>
      </w:r>
      <w:r w:rsidRPr="00036AA1">
        <w:rPr>
          <w:b/>
        </w:rPr>
        <w:t xml:space="preserve">  </w:t>
      </w:r>
      <w:r w:rsidR="000578B6" w:rsidRPr="00036AA1">
        <w:rPr>
          <w:b/>
        </w:rPr>
        <w:t>и</w:t>
      </w:r>
      <w:proofErr w:type="gramEnd"/>
      <w:r w:rsidRPr="00036AA1">
        <w:t xml:space="preserve"> </w:t>
      </w:r>
      <w:r w:rsidRPr="00036AA1">
        <w:rPr>
          <w:b/>
          <w:bCs/>
        </w:rPr>
        <w:t xml:space="preserve">,</w:t>
      </w:r>
      <w:r w:rsidRPr="00036AA1">
        <w:t xml:space="preserve"> в лице директора </w:t>
      </w:r>
      <w:r w:rsidRPr="00036AA1">
        <w:rPr>
          <w:b/>
          <w:bCs/>
        </w:rPr>
        <w:t xml:space="preserve"/>
      </w:r>
      <w:r w:rsidR="000578B6" w:rsidRPr="00036AA1">
        <w:t>, с другой стороны, совместно именуемые Стороны, заключили настоящее дополнительное соглашение (далее – Соглашение) о нижеследующем:</w:t>
      </w:r>
    </w:p>
    <w:p w14:paraId="0F2FD086" w14:textId="77777777" w:rsidR="000578B6" w:rsidRPr="00036AA1" w:rsidRDefault="000578B6" w:rsidP="000578B6">
      <w:pPr>
        <w:pStyle w:val="10"/>
      </w:pPr>
    </w:p>
    <w:p w14:paraId="313B33C6" w14:textId="1D75AD52" w:rsidR="002030C6" w:rsidRPr="00737C23" w:rsidRDefault="00737C23" w:rsidP="00737C23">
      <w:pPr>
        <w:pStyle w:val="10"/>
        <w:spacing w:after="75"/>
        <w:jc w:val="both"/>
      </w:pPr>
      <w:r>
        <w:rPr>
          <w:lang w:val="en-US"/>
        </w:rPr>
        <w:t xml:space="preserve">1.  Стороны пришли к взаимному согласию об изложении пункта 23 в следующей редакции: Оно нам нахуй не нужен.</w:t>
        <w:br/>
        <w:t xml:space="preserve">2.  Во всем остальном, что не предусмотрено настоящим Соглашением, Стороны руководствуются условиями Договора и дополнительными соглашениями к нему.</w:t>
        <w:br/>
        <w:t xml:space="preserve">3.  Настоящее Соглашение составлено в двух экземплярах, имеющих одинаковую юридическую силу, по одному экземпляру для каждой Стороны.</w:t>
        <w:br/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4"/>
        <w:gridCol w:w="3174"/>
        <w:gridCol w:w="3174"/>
      </w:tblGrid>
      <w:tr w:rsidR="002030C6" w14:paraId="0120AF2B" w14:textId="77777777">
        <w:trPr>
          <w:cantSplit/>
        </w:trPr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3E10F7" w14:textId="77777777" w:rsidR="002030C6" w:rsidRDefault="002030C6">
            <w:pPr>
              <w:pStyle w:val="10"/>
              <w:jc w:val="center"/>
              <w:rPr>
                <w:sz w:val="24"/>
              </w:rPr>
            </w:pPr>
            <w:r w:rsidRPr="00F23B77">
              <w:rPr>
                <w:sz w:val="14"/>
              </w:rPr>
              <w:br/>
            </w:r>
            <w:r w:rsidRPr="00F23B77">
              <w:rPr>
                <w:sz w:val="24"/>
              </w:rPr>
              <w:t>РЕКВИЗИТЫ СТОРОН</w:t>
            </w:r>
            <w:r w:rsidRPr="00F23B77">
              <w:rPr>
                <w:sz w:val="24"/>
              </w:rPr>
              <w:br/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90"/>
              <w:gridCol w:w="618"/>
              <w:gridCol w:w="4500"/>
            </w:tblGrid>
            <w:tr w:rsidR="002030C6" w14:paraId="276F1B32" w14:textId="77777777">
              <w:trPr>
                <w:cantSplit/>
                <w:trHeight w:val="350"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31DABFF" w14:textId="77777777" w:rsidR="002030C6" w:rsidRPr="00036AA1" w:rsidRDefault="002030C6">
                  <w:pPr>
                    <w:pStyle w:val="10"/>
                  </w:pPr>
                  <w:r w:rsidRPr="00036AA1">
                    <w:rPr>
                      <w:b/>
                    </w:rPr>
                    <w:t>Покупатель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45C2E6E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F6DEECE" w14:textId="77777777" w:rsidR="002030C6" w:rsidRPr="00036AA1" w:rsidRDefault="002030C6">
                  <w:pPr>
                    <w:pStyle w:val="10"/>
                  </w:pPr>
                  <w:r w:rsidRPr="00036AA1">
                    <w:rPr>
                      <w:b/>
                    </w:rPr>
                    <w:t>Поставщик</w:t>
                  </w:r>
                </w:p>
              </w:tc>
            </w:tr>
            <w:tr w:rsidR="002030C6" w14:paraId="36A928DE" w14:textId="77777777">
              <w:trPr>
                <w:cantSplit/>
                <w:trHeight w:val="350"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C731624" w14:textId="77777777" w:rsidR="002030C6" w:rsidRPr="00005608" w:rsidRDefault="00B1420A">
                  <w:pPr>
                    <w:pStyle w:val="10"/>
                    <w:rPr>
                      <w:b/>
                      <w:bCs/>
                    </w:rPr>
                  </w:pPr>
                  <w:r w:rsidRPr="00005608">
                    <w:rPr>
                      <w:b/>
                      <w:bCs/>
                    </w:rPr>
                    <w:t xml:space="preserve">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6256023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2E5D856" w14:textId="77777777" w:rsidR="002030C6" w:rsidRPr="00005608" w:rsidRDefault="0087196F">
                  <w:pPr>
                    <w:pStyle w:val="10"/>
                    <w:rPr>
                      <w:b/>
                      <w:bCs/>
                    </w:rPr>
                  </w:pPr>
                  <w:r w:rsidRPr="00005608">
                    <w:rPr>
                      <w:b/>
                      <w:bCs/>
                    </w:rPr>
                    <w:t xml:space="preserve"/>
                  </w:r>
                </w:p>
              </w:tc>
            </w:tr>
            <w:tr w:rsidR="002030C6" w14:paraId="19DEFF45" w14:textId="77777777">
              <w:trPr>
                <w:cantSplit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291AD62" w14:textId="77777777" w:rsidR="0087196F" w:rsidRPr="00005608" w:rsidRDefault="0087196F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rPr>
                      <w:b/>
                      <w:bCs/>
                    </w:rPr>
                    <w:t>Юридический</w:t>
                  </w:r>
                  <w:r w:rsidRPr="00036AA1"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036AA1">
                    <w:rPr>
                      <w:b/>
                      <w:bCs/>
                    </w:rPr>
                    <w:t>адрес</w:t>
                  </w:r>
                  <w:r w:rsidRPr="00036AA1">
                    <w:rPr>
                      <w:b/>
                      <w:bCs/>
                      <w:lang w:val="en-US"/>
                    </w:rPr>
                    <w:t>:</w:t>
                  </w:r>
                  <w:r w:rsidR="00036AA1" w:rsidRPr="00036AA1">
                    <w:rPr>
                      <w:b/>
                      <w:bCs/>
                      <w:lang w:val="en-US"/>
                    </w:rPr>
                    <w:t xml:space="preserve"> </w:t>
                  </w:r>
                  <w:r w:rsidR="00036AA1" w:rsidRPr="00036AA1">
                    <w:rPr>
                      <w:lang w:val="en-US"/>
                    </w:rPr>
                    <w:t xml:space="preserve">66666, Усть залупинск</w:t>
                  </w:r>
                </w:p>
                <w:p w14:paraId="79B54F2E" w14:textId="77777777" w:rsidR="00036AA1" w:rsidRPr="00036AA1" w:rsidRDefault="00036AA1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t xml:space="preserve">ИНН</w:t>
                  </w:r>
                  <w:r w:rsidRPr="00036AA1">
                    <w:rPr>
                      <w:lang w:val="en-US"/>
                    </w:rPr>
                    <w:t xml:space="preserve"> 3485734958732</w:t>
                  </w:r>
                </w:p>
                <w:p w14:paraId="3BAB9BF6" w14:textId="77777777" w:rsidR="00036AA1" w:rsidRPr="00036AA1" w:rsidRDefault="00036AA1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t xml:space="preserve">КПП</w:t>
                  </w:r>
                  <w:r w:rsidRPr="00036AA1">
                    <w:rPr>
                      <w:lang w:val="en-US"/>
                    </w:rPr>
                    <w:t xml:space="preserve"> 109823457039480934</w:t>
                  </w:r>
                </w:p>
                <w:p w14:paraId="418AF6C5" w14:textId="77777777" w:rsidR="00036AA1" w:rsidRPr="00036AA1" w:rsidRDefault="00036AA1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t xml:space="preserve">ОГРН</w:t>
                  </w:r>
                  <w:r w:rsidRPr="00036AA1">
                    <w:rPr>
                      <w:lang w:val="en-US"/>
                    </w:rPr>
                    <w:t xml:space="preserve"> 2424234234234515</w:t>
                  </w:r>
                </w:p>
                <w:p w14:paraId="0B29CB92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  <w:r w:rsidRPr="00036AA1">
                    <w:rPr>
                      <w:lang w:val="en-US"/>
                    </w:rPr>
                    <w:br/>
                  </w:r>
                </w:p>
                <w:p w14:paraId="5D735802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Банк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/>
                  </w:r>
                </w:p>
                <w:p w14:paraId="2D0438DE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р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98759378246509384570319487503</w:t>
                  </w:r>
                </w:p>
                <w:p w14:paraId="160664F5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к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99829342412313123</w:t>
                  </w:r>
                </w:p>
                <w:p w14:paraId="0E5BC959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БИК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1023472134</w:t>
                  </w:r>
                </w:p>
                <w:p w14:paraId="7248139A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224E498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  <w:p w14:paraId="6C627967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8D84A9F" w14:textId="77777777" w:rsidR="00036AA1" w:rsidRPr="00036AA1" w:rsidRDefault="0087196F" w:rsidP="00036AA1">
                  <w:pPr>
                    <w:pStyle w:val="10"/>
                    <w:jc w:val="both"/>
                    <w:rPr>
                      <w:b/>
                      <w:bCs/>
                      <w:lang w:val="en-US"/>
                    </w:rPr>
                  </w:pPr>
                  <w:r w:rsidRPr="00036AA1">
                    <w:rPr>
                      <w:b/>
                      <w:bCs/>
                    </w:rPr>
                    <w:t>Юридический</w:t>
                  </w:r>
                  <w:r w:rsidRPr="00036AA1"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036AA1">
                    <w:rPr>
                      <w:b/>
                      <w:bCs/>
                    </w:rPr>
                    <w:t>адрес</w:t>
                  </w:r>
                  <w:r w:rsidRPr="00036AA1">
                    <w:rPr>
                      <w:b/>
                      <w:bCs/>
                      <w:lang w:val="en-US"/>
                    </w:rPr>
                    <w:t>:</w:t>
                  </w:r>
                </w:p>
                <w:p w14:paraId="3CB3864F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rPr>
                      <w:lang w:val="en-US"/>
                    </w:rPr>
                    <w:t xml:space="preserve">29834239472, </w:t>
                  </w:r>
                </w:p>
                <w:p w14:paraId="4E3468A7" w14:textId="77777777" w:rsidR="0087196F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rPr>
                      <w:lang w:val="en-US"/>
                    </w:rPr>
                    <w:t xml:space="preserve">Усть залупинск</w:t>
                  </w:r>
                </w:p>
                <w:p w14:paraId="4B9FB458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t xml:space="preserve">ИНН</w:t>
                  </w:r>
                  <w:r w:rsidRPr="00036AA1">
                    <w:rPr>
                      <w:lang w:val="en-US"/>
                    </w:rPr>
                    <w:t xml:space="preserve"> 10039480934</w:t>
                  </w:r>
                </w:p>
                <w:p w14:paraId="48D68077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t xml:space="preserve">КПП</w:t>
                  </w:r>
                  <w:r w:rsidRPr="00036AA1">
                    <w:rPr>
                      <w:lang w:val="en-US"/>
                    </w:rPr>
                    <w:t xml:space="preserve"> 89586596598</w:t>
                  </w:r>
                </w:p>
                <w:p w14:paraId="680B2FAB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t xml:space="preserve">ОГРН</w:t>
                  </w:r>
                  <w:r w:rsidRPr="00036AA1">
                    <w:rPr>
                      <w:lang w:val="en-US"/>
                    </w:rPr>
                    <w:t xml:space="preserve"> 0871234987552135</w:t>
                  </w:r>
                </w:p>
                <w:p w14:paraId="1030962E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  <w:p w14:paraId="32FE1B22" w14:textId="646CDB47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Банк</w:t>
                  </w:r>
                  <w:r w:rsidRPr="00036AA1">
                    <w:rPr>
                      <w:lang w:val="en-US"/>
                    </w:rPr>
                    <w:t xml:space="preserve">: Конча-банк</w:t>
                  </w:r>
                </w:p>
                <w:p w14:paraId="5963B893" w14:textId="77777777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р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0193485603948573091458734</w:t>
                  </w:r>
                </w:p>
                <w:p w14:paraId="61ACB558" w14:textId="01884933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к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098324576094756324</w:t>
                  </w:r>
                </w:p>
                <w:p w14:paraId="39B5D7EC" w14:textId="77777777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БИК</w:t>
                  </w:r>
                  <w:r w:rsidRPr="00036AA1">
                    <w:rPr>
                      <w:lang w:val="en-US"/>
                    </w:rPr>
                    <w:t xml:space="preserve">: 2903587214</w:t>
                  </w:r>
                </w:p>
                <w:p w14:paraId="1029423E" w14:textId="77777777" w:rsidR="002030C6" w:rsidRPr="00036AA1" w:rsidRDefault="002030C6">
                  <w:pPr>
                    <w:pStyle w:val="10"/>
                  </w:pPr>
                </w:p>
              </w:tc>
            </w:tr>
            <w:tr w:rsidR="002030C6" w14:paraId="7816617D" w14:textId="77777777">
              <w:trPr>
                <w:cantSplit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AF3BD21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3AB6445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1327745" w14:textId="77777777" w:rsidR="002030C6" w:rsidRDefault="002030C6">
                  <w:pPr>
                    <w:pStyle w:val="10"/>
                  </w:pPr>
                </w:p>
              </w:tc>
            </w:tr>
            <w:tr w:rsidR="002030C6" w14:paraId="3F9493CD" w14:textId="77777777">
              <w:trPr>
                <w:cantSplit/>
                <w:trHeight w:val="800"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0DA6E6EF" w14:textId="77777777" w:rsidR="002030C6" w:rsidRDefault="002030C6">
                  <w:pPr>
                    <w:pStyle w:val="10"/>
                    <w:spacing w:after="120"/>
                  </w:pPr>
                  <w:r w:rsidRPr="00EC091B">
                    <w:rPr>
                      <w:b/>
                    </w:rPr>
                    <w:t>___________________</w:t>
                  </w:r>
                </w:p>
                <w:p w14:paraId="56F60F4D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EC091B">
                    <w:rPr>
                      <w:sz w:val="18"/>
                    </w:rPr>
                    <w:t>______________/_______________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8B5EAD1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35FE38B5" w14:textId="77777777" w:rsidR="002030C6" w:rsidRDefault="002030C6">
                  <w:pPr>
                    <w:pStyle w:val="10"/>
                    <w:spacing w:after="120"/>
                  </w:pPr>
                  <w:r w:rsidRPr="00EC091B">
                    <w:rPr>
                      <w:b/>
                    </w:rPr>
                    <w:t>___________________</w:t>
                  </w:r>
                </w:p>
                <w:p w14:paraId="74D236FE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EC091B">
                    <w:rPr>
                      <w:sz w:val="18"/>
                    </w:rPr>
                    <w:t>______________/_______________</w:t>
                  </w:r>
                </w:p>
              </w:tc>
            </w:tr>
            <w:tr w:rsidR="002030C6" w14:paraId="22CAA724" w14:textId="77777777">
              <w:trPr>
                <w:cantSplit/>
                <w:trHeight w:val="417"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1F6FE1B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261D86">
                    <w:rPr>
                      <w:sz w:val="18"/>
                    </w:rPr>
                    <w:t>(подпись)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B7F3B75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B18D5B1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261D86">
                    <w:rPr>
                      <w:sz w:val="18"/>
                    </w:rPr>
                    <w:t>(подпись)</w:t>
                  </w:r>
                </w:p>
              </w:tc>
            </w:tr>
            <w:tr w:rsidR="002030C6" w14:paraId="360D8C0C" w14:textId="77777777">
              <w:trPr>
                <w:cantSplit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37AE0A0" w14:textId="77777777" w:rsidR="002030C6" w:rsidRDefault="002030C6">
                  <w:pPr>
                    <w:pStyle w:val="10"/>
                  </w:pPr>
                  <w:r>
                    <w:t>М. П.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C083E15" w14:textId="77777777" w:rsidR="002030C6" w:rsidRDefault="002030C6">
                  <w:pPr>
                    <w:pStyle w:val="10"/>
                    <w:spacing w:line="300" w:lineRule="auto"/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3426AF1" w14:textId="77777777" w:rsidR="002030C6" w:rsidRDefault="002030C6">
                  <w:pPr>
                    <w:pStyle w:val="10"/>
                  </w:pPr>
                  <w:r>
                    <w:t>М. П.</w:t>
                  </w:r>
                </w:p>
              </w:tc>
            </w:tr>
          </w:tbl>
          <w:p w14:paraId="40C282CC" w14:textId="77777777" w:rsidR="002030C6" w:rsidRDefault="002030C6">
            <w:pPr>
              <w:pStyle w:val="10"/>
            </w:pPr>
          </w:p>
        </w:tc>
      </w:tr>
    </w:tbl>
    <w:p w14:paraId="5DECBD0A" w14:textId="77777777" w:rsidR="002030C6" w:rsidRDefault="002030C6">
      <w:pPr>
        <w:pStyle w:val="10"/>
      </w:pPr>
    </w:p>
    <w:p w14:paraId="5E1D2038" w14:textId="77777777" w:rsidR="00DD5BF3" w:rsidRDefault="00DD5BF3">
      <w:pPr>
        <w:pStyle w:val="10"/>
      </w:pPr>
    </w:p>
    <w:p w14:paraId="1E69E5C1" w14:textId="77777777" w:rsidR="00DD5BF3" w:rsidRDefault="00DD5BF3">
      <w:pPr>
        <w:pStyle w:val="10"/>
      </w:pPr>
    </w:p>
    <w:sectPr w:rsidR="00DD5BF3" w:rsidSect="000578B6">
      <w:footerReference w:type="default" r:id="rId7"/>
      <w:footerReference w:type="first" r:id="rId8"/>
      <w:pgSz w:w="11906" w:h="16838"/>
      <w:pgMar w:top="993" w:right="851" w:bottom="1418" w:left="153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972FC" w14:textId="77777777" w:rsidR="006B576D" w:rsidRDefault="006B576D">
      <w:pPr>
        <w:pStyle w:val="10"/>
      </w:pPr>
      <w:r>
        <w:separator/>
      </w:r>
    </w:p>
  </w:endnote>
  <w:endnote w:type="continuationSeparator" w:id="0">
    <w:p w14:paraId="7D6ED54B" w14:textId="77777777" w:rsidR="006B576D" w:rsidRDefault="006B576D">
      <w:pPr>
        <w:pStyle w:val="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0FE1A" w14:textId="77777777" w:rsidR="002030C6" w:rsidRDefault="002030C6">
    <w:pPr>
      <w:pStyle w:val="10"/>
      <w:tabs>
        <w:tab w:val="center" w:pos="5812"/>
        <w:tab w:val="right" w:pos="9524"/>
      </w:tabs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317E8" w14:textId="77777777" w:rsidR="002030C6" w:rsidRDefault="002030C6">
    <w:pPr>
      <w:pStyle w:val="1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677FA7" w14:textId="77777777" w:rsidR="006B576D" w:rsidRDefault="006B576D">
      <w:pPr>
        <w:pStyle w:val="10"/>
      </w:pPr>
      <w:r>
        <w:separator/>
      </w:r>
    </w:p>
  </w:footnote>
  <w:footnote w:type="continuationSeparator" w:id="0">
    <w:p w14:paraId="62B59494" w14:textId="77777777" w:rsidR="006B576D" w:rsidRDefault="006B576D">
      <w:pPr>
        <w:pStyle w:val="1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40E1"/>
    <w:multiLevelType w:val="multilevel"/>
    <w:tmpl w:val="C0E6C8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964"/>
      </w:pPr>
      <w:rPr>
        <w:rFonts w:hint="default"/>
      </w:rPr>
    </w:lvl>
    <w:lvl w:ilvl="3">
      <w:start w:val="1"/>
      <w:numFmt w:val="none"/>
      <w:lvlText w:val="—"/>
      <w:lvlJc w:val="left"/>
      <w:pPr>
        <w:ind w:left="1134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1D350D"/>
    <w:multiLevelType w:val="hybridMultilevel"/>
    <w:tmpl w:val="D3FE3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A509F"/>
    <w:multiLevelType w:val="hybridMultilevel"/>
    <w:tmpl w:val="93A249F6"/>
    <w:lvl w:ilvl="0" w:tplc="FFFFFFFF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938" w:hanging="360"/>
      </w:pPr>
    </w:lvl>
    <w:lvl w:ilvl="2" w:tplc="FFFFFFFF" w:tentative="1">
      <w:start w:val="1"/>
      <w:numFmt w:val="lowerRoman"/>
      <w:lvlText w:val="%3."/>
      <w:lvlJc w:val="right"/>
      <w:pPr>
        <w:ind w:left="1658" w:hanging="180"/>
      </w:pPr>
    </w:lvl>
    <w:lvl w:ilvl="3" w:tplc="FFFFFFFF" w:tentative="1">
      <w:start w:val="1"/>
      <w:numFmt w:val="decimal"/>
      <w:lvlText w:val="%4."/>
      <w:lvlJc w:val="left"/>
      <w:pPr>
        <w:ind w:left="2378" w:hanging="360"/>
      </w:pPr>
    </w:lvl>
    <w:lvl w:ilvl="4" w:tplc="FFFFFFFF" w:tentative="1">
      <w:start w:val="1"/>
      <w:numFmt w:val="lowerLetter"/>
      <w:lvlText w:val="%5."/>
      <w:lvlJc w:val="left"/>
      <w:pPr>
        <w:ind w:left="3098" w:hanging="360"/>
      </w:pPr>
    </w:lvl>
    <w:lvl w:ilvl="5" w:tplc="FFFFFFFF" w:tentative="1">
      <w:start w:val="1"/>
      <w:numFmt w:val="lowerRoman"/>
      <w:lvlText w:val="%6."/>
      <w:lvlJc w:val="right"/>
      <w:pPr>
        <w:ind w:left="3818" w:hanging="180"/>
      </w:pPr>
    </w:lvl>
    <w:lvl w:ilvl="6" w:tplc="FFFFFFFF" w:tentative="1">
      <w:start w:val="1"/>
      <w:numFmt w:val="decimal"/>
      <w:lvlText w:val="%7."/>
      <w:lvlJc w:val="left"/>
      <w:pPr>
        <w:ind w:left="4538" w:hanging="360"/>
      </w:pPr>
    </w:lvl>
    <w:lvl w:ilvl="7" w:tplc="FFFFFFFF" w:tentative="1">
      <w:start w:val="1"/>
      <w:numFmt w:val="lowerLetter"/>
      <w:lvlText w:val="%8."/>
      <w:lvlJc w:val="left"/>
      <w:pPr>
        <w:ind w:left="5258" w:hanging="360"/>
      </w:pPr>
    </w:lvl>
    <w:lvl w:ilvl="8" w:tplc="FFFFFFFF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189536642">
    <w:abstractNumId w:val="0"/>
  </w:num>
  <w:num w:numId="2" w16cid:durableId="1357777946">
    <w:abstractNumId w:val="1"/>
  </w:num>
  <w:num w:numId="3" w16cid:durableId="1897936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stylePaneSortMethod w:val="0000"/>
  <w:defaultTabStop w:val="709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D1"/>
    <w:rsid w:val="00005608"/>
    <w:rsid w:val="00036AA1"/>
    <w:rsid w:val="000578B6"/>
    <w:rsid w:val="000647DC"/>
    <w:rsid w:val="002030C6"/>
    <w:rsid w:val="00224DA3"/>
    <w:rsid w:val="00225161"/>
    <w:rsid w:val="003B7D99"/>
    <w:rsid w:val="003E2C4D"/>
    <w:rsid w:val="004114BB"/>
    <w:rsid w:val="006B576D"/>
    <w:rsid w:val="00737C23"/>
    <w:rsid w:val="007F08EF"/>
    <w:rsid w:val="0087196F"/>
    <w:rsid w:val="008E11F5"/>
    <w:rsid w:val="00A92AC5"/>
    <w:rsid w:val="00B1420A"/>
    <w:rsid w:val="00B71AEC"/>
    <w:rsid w:val="00BC66D1"/>
    <w:rsid w:val="00C006ED"/>
    <w:rsid w:val="00C87C79"/>
    <w:rsid w:val="00CB4BE5"/>
    <w:rsid w:val="00DD5BF3"/>
    <w:rsid w:val="00F12483"/>
    <w:rsid w:val="00F4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769AD9"/>
  <w15:chartTrackingRefBased/>
  <w15:docId w15:val="{B3BFF5C8-1B92-DE41-AE36-EC4DC4DB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58C"/>
  </w:style>
  <w:style w:type="paragraph" w:styleId="1">
    <w:name w:val="heading 1"/>
    <w:qFormat/>
    <w:rsid w:val="005B258C"/>
    <w:pPr>
      <w:keepNext/>
      <w:spacing w:before="240" w:after="120"/>
      <w:outlineLvl w:val="0"/>
    </w:pPr>
    <w:rPr>
      <w:b/>
      <w:kern w:val="32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Нет списка1"/>
    <w:uiPriority w:val="99"/>
    <w:semiHidden/>
  </w:style>
  <w:style w:type="paragraph" w:styleId="a3">
    <w:name w:val="Balloon Text"/>
    <w:basedOn w:val="a"/>
    <w:link w:val="a4"/>
    <w:uiPriority w:val="99"/>
    <w:semiHidden/>
    <w:rsid w:val="00E64B75"/>
    <w:rPr>
      <w:rFonts w:ascii="Tahoma" w:cs="Tahoma"/>
      <w:sz w:val="16"/>
    </w:rPr>
  </w:style>
  <w:style w:type="character" w:customStyle="1" w:styleId="a4">
    <w:name w:val="Текст выноски Знак"/>
    <w:link w:val="a3"/>
    <w:uiPriority w:val="99"/>
    <w:semiHidden/>
    <w:rsid w:val="00E64B75"/>
    <w:rPr>
      <w:rFonts w:ascii="Tahoma" w:cs="Tahoma"/>
      <w:sz w:val="16"/>
    </w:rPr>
  </w:style>
  <w:style w:type="paragraph" w:styleId="a5">
    <w:name w:val="header"/>
    <w:basedOn w:val="a"/>
    <w:link w:val="a6"/>
    <w:uiPriority w:val="99"/>
    <w:rsid w:val="005B258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5B258C"/>
    <w:rPr>
      <w:sz w:val="24"/>
    </w:rPr>
  </w:style>
  <w:style w:type="paragraph" w:styleId="a7">
    <w:name w:val="footer"/>
    <w:basedOn w:val="a"/>
    <w:link w:val="a8"/>
    <w:uiPriority w:val="99"/>
    <w:rsid w:val="005B258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5B258C"/>
    <w:rPr>
      <w:sz w:val="24"/>
    </w:rPr>
  </w:style>
  <w:style w:type="paragraph" w:styleId="a9">
    <w:name w:val="List Paragraph"/>
    <w:basedOn w:val="a"/>
    <w:uiPriority w:val="34"/>
    <w:qFormat/>
    <w:rsid w:val="00B71AE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a">
    <w:name w:val="Hyperlink"/>
    <w:uiPriority w:val="99"/>
    <w:unhideWhenUsed/>
    <w:rsid w:val="00B71AEC"/>
    <w:rPr>
      <w:color w:val="0563C1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37C23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7C23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Дополнительное соглашение к договору поставки</vt:lpstr>
    </vt:vector>
  </TitlesOfParts>
  <Company>Документовед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Дополнительное соглашение к договору поставки</dc:title>
  <dc:subject>Гражданско-правовые договоры</dc:subject>
  <dc:creator>http://www.documentoved.ru</dc:creator>
  <cp:keywords>Дополнительное соглашение к договору поставки</cp:keywords>
  <cp:lastModifiedBy>Бородин Степан Алексеевич</cp:lastModifiedBy>
  <cp:revision>5</cp:revision>
  <cp:lastPrinted>1899-12-31T19:57:27Z</cp:lastPrinted>
  <dcterms:created xsi:type="dcterms:W3CDTF">2024-09-13T21:45:00Z</dcterms:created>
  <dcterms:modified xsi:type="dcterms:W3CDTF">2024-09-15T09:53:00Z</dcterms:modified>
  <dc:description/>
  <dc:identifier/>
  <dc:language/>
</cp:coreProperties>
</file>