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3"/>
        <w:gridCol w:w="8188"/>
      </w:tblGrid>
      <w:tr w:rsidR="00497050" w:rsidRPr="00C240C1" w:rsidTr="00B6477E">
        <w:tc>
          <w:tcPr>
            <w:tcW w:w="1383" w:type="dxa"/>
          </w:tcPr>
          <w:p w:rsidR="00497050" w:rsidRPr="00C240C1" w:rsidRDefault="00681A78" w:rsidP="00B6477E">
            <w:pPr>
              <w:spacing w:after="0"/>
              <w:rPr>
                <w:rFonts w:ascii="Times New Roman" w:hAnsi="Times New Roman"/>
                <w:b/>
              </w:rPr>
            </w:pPr>
            <w:r w:rsidRPr="00C240C1">
              <w:rPr>
                <w:rFonts w:ascii="Times New Roman" w:hAnsi="Times New Roman"/>
                <w:noProof/>
                <w:lang w:eastAsia="ru-RU"/>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Министерство науки </w:t>
            </w:r>
            <w:r w:rsidR="00AB650C">
              <w:rPr>
                <w:rFonts w:ascii="Times New Roman" w:hAnsi="Times New Roman"/>
                <w:b/>
              </w:rPr>
              <w:t xml:space="preserve">и высшего </w:t>
            </w:r>
            <w:r w:rsidR="00AB650C" w:rsidRPr="00C240C1">
              <w:rPr>
                <w:rFonts w:ascii="Times New Roman" w:hAnsi="Times New Roman"/>
                <w:b/>
              </w:rPr>
              <w:t xml:space="preserve">образования </w:t>
            </w:r>
            <w:r w:rsidRPr="00C240C1">
              <w:rPr>
                <w:rFonts w:ascii="Times New Roman" w:hAnsi="Times New Roman"/>
                <w:b/>
              </w:rPr>
              <w:t>Российской Федерации</w:t>
            </w:r>
          </w:p>
          <w:p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497050" w:rsidRPr="00C240C1" w:rsidRDefault="00497050" w:rsidP="00B6477E">
            <w:pPr>
              <w:spacing w:after="0"/>
              <w:jc w:val="center"/>
              <w:rPr>
                <w:rFonts w:ascii="Times New Roman" w:hAnsi="Times New Roman"/>
                <w:b/>
              </w:rPr>
            </w:pPr>
            <w:r w:rsidRPr="00C240C1">
              <w:rPr>
                <w:rFonts w:ascii="Times New Roman" w:hAnsi="Times New Roman"/>
                <w:b/>
              </w:rPr>
              <w:t>высшего образования</w:t>
            </w:r>
          </w:p>
          <w:p w:rsidR="00497050" w:rsidRPr="00C240C1" w:rsidRDefault="00497050" w:rsidP="00B6477E">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rsidR="00497050" w:rsidRPr="00C240C1" w:rsidRDefault="00497050" w:rsidP="00B6477E">
            <w:pPr>
              <w:spacing w:after="0"/>
              <w:ind w:right="-2"/>
              <w:jc w:val="center"/>
              <w:rPr>
                <w:rFonts w:ascii="Times New Roman" w:hAnsi="Times New Roman"/>
                <w:b/>
              </w:rPr>
            </w:pPr>
            <w:r w:rsidRPr="00C240C1">
              <w:rPr>
                <w:rFonts w:ascii="Times New Roman" w:hAnsi="Times New Roman"/>
                <w:b/>
              </w:rPr>
              <w:t>имени Н.Э. Баумана</w:t>
            </w:r>
          </w:p>
          <w:p w:rsidR="00497050" w:rsidRPr="00C240C1" w:rsidRDefault="00497050" w:rsidP="00B6477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497050" w:rsidRPr="00C240C1" w:rsidRDefault="00497050" w:rsidP="00B6477E">
            <w:pPr>
              <w:spacing w:after="0"/>
              <w:jc w:val="center"/>
              <w:rPr>
                <w:rFonts w:ascii="Times New Roman" w:hAnsi="Times New Roman"/>
                <w:b/>
              </w:rPr>
            </w:pPr>
            <w:r w:rsidRPr="00C240C1">
              <w:rPr>
                <w:rFonts w:ascii="Times New Roman" w:hAnsi="Times New Roman"/>
                <w:b/>
              </w:rPr>
              <w:t>(МГТУ им. Н.Э. Баумана)</w:t>
            </w:r>
          </w:p>
        </w:tc>
      </w:tr>
    </w:tbl>
    <w:p w:rsidR="00497050" w:rsidRPr="00C240C1" w:rsidRDefault="00497050" w:rsidP="00497050">
      <w:pPr>
        <w:pBdr>
          <w:bottom w:val="thinThickSmallGap" w:sz="24" w:space="1" w:color="auto"/>
        </w:pBdr>
        <w:spacing w:after="0"/>
        <w:jc w:val="center"/>
        <w:rPr>
          <w:rFonts w:ascii="Times New Roman" w:hAnsi="Times New Roman"/>
          <w:b/>
          <w:sz w:val="10"/>
        </w:rPr>
      </w:pPr>
    </w:p>
    <w:p w:rsidR="00497050" w:rsidRPr="001F332B" w:rsidRDefault="00497050" w:rsidP="00497050">
      <w:pPr>
        <w:spacing w:after="0"/>
        <w:rPr>
          <w:rFonts w:ascii="Times New Roman" w:hAnsi="Times New Roman"/>
          <w:b/>
          <w:sz w:val="32"/>
        </w:rPr>
      </w:pPr>
    </w:p>
    <w:p w:rsidR="00497050" w:rsidRPr="00C240C1" w:rsidRDefault="00497050" w:rsidP="00497050">
      <w:pPr>
        <w:spacing w:after="0"/>
        <w:rPr>
          <w:rFonts w:ascii="Times New Roman" w:hAnsi="Times New Roman"/>
        </w:rPr>
      </w:pPr>
      <w:r w:rsidRPr="00C240C1">
        <w:rPr>
          <w:rFonts w:ascii="Times New Roman" w:hAnsi="Times New Roman"/>
        </w:rPr>
        <w:t xml:space="preserve">ФАКУЛЬТЕТ </w:t>
      </w:r>
      <w:r w:rsidR="00710D7B" w:rsidRPr="00710D7B">
        <w:rPr>
          <w:rFonts w:ascii="Times New Roman" w:hAnsi="Times New Roman"/>
        </w:rPr>
        <w:t>_____</w:t>
      </w:r>
      <w:r w:rsidR="00251F29" w:rsidRPr="00251F29">
        <w:rPr>
          <w:rFonts w:ascii="Times New Roman" w:hAnsi="Times New Roman"/>
          <w:iCs/>
          <w:u w:val="single"/>
        </w:rPr>
        <w:t xml:space="preserve">ИНФОРМАТИКА И СИСТЕМЫ </w:t>
      </w:r>
      <w:r w:rsidR="00251F29">
        <w:rPr>
          <w:rFonts w:ascii="Times New Roman" w:hAnsi="Times New Roman"/>
          <w:iCs/>
          <w:u w:val="single"/>
        </w:rPr>
        <w:t>УПРАВЛЕНИЯ</w:t>
      </w:r>
      <w:r w:rsidR="00756C0C" w:rsidRPr="00756C0C">
        <w:rPr>
          <w:rFonts w:ascii="Times New Roman" w:hAnsi="Times New Roman"/>
        </w:rPr>
        <w:t>_________________</w:t>
      </w:r>
      <w:r w:rsidR="00756C0C" w:rsidRPr="00C240C1">
        <w:rPr>
          <w:rFonts w:ascii="Times New Roman" w:hAnsi="Times New Roman"/>
        </w:rPr>
        <w:t>__________</w:t>
      </w:r>
    </w:p>
    <w:p w:rsidR="00497050" w:rsidRPr="00C240C1" w:rsidRDefault="00497050" w:rsidP="00497050">
      <w:pPr>
        <w:spacing w:after="0"/>
        <w:rPr>
          <w:rFonts w:ascii="Times New Roman" w:hAnsi="Times New Roman"/>
        </w:rPr>
      </w:pPr>
    </w:p>
    <w:p w:rsidR="00497050" w:rsidRPr="00710D7B" w:rsidRDefault="00497050" w:rsidP="00497050">
      <w:pPr>
        <w:spacing w:after="0"/>
        <w:rPr>
          <w:rFonts w:ascii="Times New Roman" w:hAnsi="Times New Roman"/>
          <w:iCs/>
          <w:u w:val="single"/>
        </w:rPr>
      </w:pPr>
      <w:r w:rsidRPr="00C240C1">
        <w:rPr>
          <w:rFonts w:ascii="Times New Roman" w:hAnsi="Times New Roman"/>
        </w:rPr>
        <w:t>КАФЕДРА _</w:t>
      </w:r>
      <w:r w:rsidRPr="00C240C1">
        <w:rPr>
          <w:rFonts w:ascii="Times New Roman" w:hAnsi="Times New Roman"/>
          <w:iCs/>
        </w:rPr>
        <w:t>____</w:t>
      </w:r>
      <w:r w:rsidR="00710D7B" w:rsidRPr="00710D7B">
        <w:rPr>
          <w:rFonts w:ascii="Times New Roman" w:hAnsi="Times New Roman"/>
          <w:iCs/>
          <w:u w:val="single"/>
        </w:rPr>
        <w:t>СИСТЕМЫ ОБРАБОТКИ ИНФОРМАЦИИ И УПРАВЛЕНИЯ</w:t>
      </w:r>
      <w:r w:rsidRPr="00710D7B">
        <w:rPr>
          <w:rFonts w:ascii="Times New Roman" w:hAnsi="Times New Roman"/>
          <w:iCs/>
          <w:u w:val="single"/>
        </w:rPr>
        <w:t>___________________</w:t>
      </w:r>
    </w:p>
    <w:p w:rsidR="00497050" w:rsidRPr="00710D7B" w:rsidRDefault="00497050" w:rsidP="00497050">
      <w:pPr>
        <w:spacing w:after="0"/>
        <w:rPr>
          <w:rFonts w:ascii="Times New Roman" w:hAnsi="Times New Roman"/>
          <w:i/>
          <w:u w:val="single"/>
        </w:rPr>
      </w:pPr>
    </w:p>
    <w:p w:rsidR="00497050" w:rsidRPr="00C240C1" w:rsidRDefault="00497050" w:rsidP="00497050">
      <w:pPr>
        <w:spacing w:after="0"/>
        <w:rPr>
          <w:rFonts w:ascii="Times New Roman" w:hAnsi="Times New Roman"/>
          <w:i/>
          <w:sz w:val="18"/>
        </w:rPr>
      </w:pPr>
    </w:p>
    <w:p w:rsidR="00497050" w:rsidRPr="00C240C1" w:rsidRDefault="00497050" w:rsidP="00497050">
      <w:pPr>
        <w:spacing w:after="0"/>
        <w:rPr>
          <w:rFonts w:ascii="Times New Roman" w:hAnsi="Times New Roman"/>
          <w:i/>
          <w:sz w:val="32"/>
        </w:rPr>
      </w:pPr>
    </w:p>
    <w:p w:rsidR="00497050" w:rsidRPr="00C240C1" w:rsidRDefault="00497050" w:rsidP="00497050">
      <w:pPr>
        <w:spacing w:after="0"/>
        <w:rPr>
          <w:rFonts w:ascii="Times New Roman" w:hAnsi="Times New Roman"/>
          <w:i/>
          <w:sz w:val="32"/>
        </w:rPr>
      </w:pPr>
    </w:p>
    <w:p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 xml:space="preserve">К </w:t>
      </w:r>
      <w:r w:rsidR="00D20D58" w:rsidRPr="00D20D58">
        <w:rPr>
          <w:rFonts w:ascii="Times New Roman" w:hAnsi="Times New Roman"/>
          <w:b/>
          <w:i/>
          <w:sz w:val="40"/>
        </w:rPr>
        <w:t>НАУЧНО-ИССЛЕДОВАТЕЛЬСКОЙ</w:t>
      </w:r>
      <w:r w:rsidR="00D20D58">
        <w:rPr>
          <w:rFonts w:ascii="Times New Roman" w:hAnsi="Times New Roman"/>
          <w:b/>
          <w:i/>
          <w:sz w:val="40"/>
        </w:rPr>
        <w:t xml:space="preserve"> </w:t>
      </w:r>
      <w:r>
        <w:rPr>
          <w:rFonts w:ascii="Times New Roman" w:hAnsi="Times New Roman"/>
          <w:b/>
          <w:i/>
          <w:sz w:val="40"/>
        </w:rPr>
        <w:t>РАБОТЕ</w:t>
      </w:r>
    </w:p>
    <w:p w:rsidR="00497050" w:rsidRPr="00C240C1" w:rsidRDefault="00497050" w:rsidP="00497050">
      <w:pPr>
        <w:spacing w:after="0"/>
        <w:jc w:val="center"/>
        <w:rPr>
          <w:rFonts w:ascii="Times New Roman" w:hAnsi="Times New Roman"/>
          <w:b/>
          <w:i/>
          <w:sz w:val="28"/>
        </w:rPr>
      </w:pPr>
    </w:p>
    <w:p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rsidR="00497050" w:rsidRPr="00BB1F4E" w:rsidRDefault="00497050" w:rsidP="00D57A32">
      <w:pPr>
        <w:spacing w:after="0"/>
        <w:rPr>
          <w:rFonts w:ascii="Times New Roman" w:hAnsi="Times New Roman"/>
          <w:b/>
          <w:i/>
          <w:sz w:val="40"/>
        </w:rPr>
      </w:pPr>
      <w:r w:rsidRPr="00BB1F4E">
        <w:rPr>
          <w:rFonts w:ascii="Times New Roman" w:hAnsi="Times New Roman"/>
          <w:b/>
          <w:i/>
          <w:sz w:val="40"/>
        </w:rPr>
        <w:t>____</w:t>
      </w:r>
      <w:r w:rsidR="00BB1F4E" w:rsidRPr="00BB1F4E">
        <w:rPr>
          <w:rFonts w:ascii="Times New Roman" w:hAnsi="Times New Roman"/>
          <w:b/>
          <w:i/>
          <w:sz w:val="40"/>
        </w:rPr>
        <w:t>_</w:t>
      </w:r>
      <w:r w:rsidRPr="00BB1F4E">
        <w:rPr>
          <w:rFonts w:ascii="Times New Roman" w:hAnsi="Times New Roman"/>
          <w:b/>
          <w:i/>
          <w:sz w:val="40"/>
        </w:rPr>
        <w:t>___</w:t>
      </w:r>
      <w:r w:rsidR="00D57A32" w:rsidRPr="00D57A32">
        <w:rPr>
          <w:b/>
          <w:i/>
          <w:sz w:val="40"/>
          <w:szCs w:val="40"/>
          <w:u w:val="single"/>
        </w:rPr>
        <w:t xml:space="preserve"> </w:t>
      </w:r>
      <w:r w:rsidR="00D57A32">
        <w:rPr>
          <w:b/>
          <w:i/>
          <w:sz w:val="40"/>
          <w:szCs w:val="40"/>
          <w:u w:val="single"/>
        </w:rPr>
        <w:t>Гибридный интеллектуальный бот для управления финансовыми активами</w:t>
      </w:r>
      <w:r w:rsidRPr="00BB1F4E">
        <w:rPr>
          <w:rFonts w:ascii="Times New Roman" w:hAnsi="Times New Roman"/>
          <w:b/>
          <w:i/>
          <w:sz w:val="40"/>
        </w:rPr>
        <w:t>___</w:t>
      </w:r>
    </w:p>
    <w:p w:rsidR="00497050" w:rsidRPr="00710D7B" w:rsidRDefault="00497050" w:rsidP="00497050">
      <w:pPr>
        <w:spacing w:after="0"/>
        <w:rPr>
          <w:rFonts w:ascii="Times New Roman" w:hAnsi="Times New Roman"/>
          <w:b/>
          <w:i/>
          <w:sz w:val="40"/>
        </w:rPr>
      </w:pPr>
      <w:r w:rsidRPr="00BB1F4E">
        <w:rPr>
          <w:rFonts w:ascii="Times New Roman" w:hAnsi="Times New Roman"/>
          <w:b/>
          <w:i/>
          <w:sz w:val="40"/>
        </w:rPr>
        <w:t>_______________________________________________</w:t>
      </w:r>
    </w:p>
    <w:p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b/>
        </w:rPr>
      </w:pPr>
      <w:r w:rsidRPr="00C240C1">
        <w:rPr>
          <w:rFonts w:ascii="Times New Roman" w:hAnsi="Times New Roman"/>
        </w:rPr>
        <w:t xml:space="preserve">Студент </w:t>
      </w:r>
      <w:r w:rsidRPr="0031362F">
        <w:rPr>
          <w:rFonts w:ascii="Times New Roman" w:hAnsi="Times New Roman"/>
        </w:rPr>
        <w:t>__</w:t>
      </w:r>
      <w:r w:rsidR="009E273B" w:rsidRPr="0031362F">
        <w:rPr>
          <w:rFonts w:ascii="Times New Roman" w:hAnsi="Times New Roman"/>
          <w:u w:val="single"/>
        </w:rPr>
        <w:t>ИУ5-</w:t>
      </w:r>
      <w:r w:rsidR="00E76040">
        <w:rPr>
          <w:rFonts w:ascii="Times New Roman" w:hAnsi="Times New Roman"/>
          <w:u w:val="single"/>
        </w:rPr>
        <w:t>3</w:t>
      </w:r>
      <w:r w:rsidR="00BB1F4E">
        <w:rPr>
          <w:rFonts w:ascii="Times New Roman" w:hAnsi="Times New Roman"/>
          <w:u w:val="single"/>
        </w:rPr>
        <w:t>2</w:t>
      </w:r>
      <w:r w:rsidR="009E273B" w:rsidRPr="0031362F">
        <w:rPr>
          <w:rFonts w:ascii="Times New Roman" w:hAnsi="Times New Roman"/>
          <w:u w:val="single"/>
        </w:rPr>
        <w:t>М</w:t>
      </w:r>
      <w:r w:rsidRPr="0031362F">
        <w:rPr>
          <w:rFonts w:ascii="Times New Roman" w:hAnsi="Times New Roman"/>
        </w:rPr>
        <w:t>______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w:t>
      </w:r>
      <w:r w:rsidR="00D57A32">
        <w:rPr>
          <w:rFonts w:ascii="Times New Roman" w:hAnsi="Times New Roman"/>
          <w:b/>
        </w:rPr>
        <w:t>_</w:t>
      </w:r>
      <w:r w:rsidR="00D57A32">
        <w:rPr>
          <w:rFonts w:ascii="Times New Roman" w:hAnsi="Times New Roman"/>
          <w:b/>
          <w:u w:val="single"/>
        </w:rPr>
        <w:t>Овчинников С.С.</w:t>
      </w:r>
      <w:r w:rsidRPr="00BB1F4E">
        <w:rPr>
          <w:rFonts w:ascii="Times New Roman" w:hAnsi="Times New Roman"/>
          <w:b/>
        </w:rPr>
        <w:t>_______</w:t>
      </w:r>
      <w:r w:rsidRPr="00C240C1">
        <w:rPr>
          <w:rFonts w:ascii="Times New Roman" w:hAnsi="Times New Roman"/>
          <w:b/>
        </w:rPr>
        <w:t xml:space="preserve"> </w:t>
      </w:r>
    </w:p>
    <w:p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rPr>
          <w:rFonts w:ascii="Times New Roman" w:hAnsi="Times New Roman"/>
          <w:b/>
        </w:rPr>
      </w:pPr>
      <w:r>
        <w:rPr>
          <w:rFonts w:ascii="Times New Roman" w:hAnsi="Times New Roman"/>
        </w:rPr>
        <w:t>Руководитель</w:t>
      </w:r>
      <w:r w:rsidR="00912E2C">
        <w:rPr>
          <w:rFonts w:ascii="Times New Roman" w:hAnsi="Times New Roman"/>
        </w:rPr>
        <w:tab/>
      </w:r>
      <w:r w:rsidR="00912E2C">
        <w:rPr>
          <w:rFonts w:ascii="Times New Roman" w:hAnsi="Times New Roman"/>
        </w:rPr>
        <w:tab/>
      </w:r>
      <w:r w:rsidR="00912E2C">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w:t>
      </w:r>
      <w:bookmarkStart w:id="0" w:name="_Hlk152238132"/>
      <w:r w:rsidRPr="00C240C1">
        <w:rPr>
          <w:rFonts w:ascii="Times New Roman" w:hAnsi="Times New Roman"/>
          <w:b/>
        </w:rPr>
        <w:t>__</w:t>
      </w:r>
      <w:r w:rsidR="00694E7B" w:rsidRPr="00694E7B">
        <w:rPr>
          <w:rFonts w:ascii="Times New Roman" w:hAnsi="Times New Roman"/>
          <w:b/>
        </w:rPr>
        <w:t>_</w:t>
      </w:r>
      <w:r w:rsidR="0036018D" w:rsidRPr="0036018D">
        <w:rPr>
          <w:rFonts w:ascii="Times New Roman" w:hAnsi="Times New Roman"/>
          <w:b/>
        </w:rPr>
        <w:t>_</w:t>
      </w:r>
      <w:r w:rsidR="00694E7B" w:rsidRPr="00694E7B">
        <w:rPr>
          <w:rFonts w:ascii="Times New Roman" w:hAnsi="Times New Roman"/>
          <w:b/>
        </w:rPr>
        <w:t>_</w:t>
      </w:r>
      <w:bookmarkStart w:id="1" w:name="_Hlk152239982"/>
      <w:r w:rsidR="00D20D58">
        <w:rPr>
          <w:rFonts w:ascii="Times New Roman" w:hAnsi="Times New Roman"/>
          <w:b/>
          <w:u w:val="single"/>
        </w:rPr>
        <w:t>Ю.Е. Гапанюк</w:t>
      </w:r>
      <w:r w:rsidRPr="009E273B">
        <w:rPr>
          <w:rFonts w:ascii="Times New Roman" w:hAnsi="Times New Roman"/>
          <w:b/>
          <w:u w:val="single"/>
        </w:rPr>
        <w:t>_</w:t>
      </w:r>
      <w:bookmarkEnd w:id="1"/>
      <w:r w:rsidR="0036018D" w:rsidRPr="0036018D">
        <w:rPr>
          <w:rFonts w:ascii="Times New Roman" w:hAnsi="Times New Roman"/>
          <w:b/>
          <w:u w:val="single"/>
        </w:rPr>
        <w:t>___</w:t>
      </w:r>
      <w:r w:rsidRPr="009E273B">
        <w:rPr>
          <w:rFonts w:ascii="Times New Roman" w:hAnsi="Times New Roman"/>
          <w:b/>
          <w:u w:val="single"/>
        </w:rPr>
        <w:t>__</w:t>
      </w:r>
      <w:bookmarkEnd w:id="0"/>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rPr>
          <w:rFonts w:ascii="Times New Roman" w:hAnsi="Times New Roman"/>
          <w:b/>
        </w:rPr>
      </w:pPr>
    </w:p>
    <w:p w:rsidR="00497050" w:rsidRPr="00C240C1" w:rsidRDefault="00497050" w:rsidP="00497050">
      <w:pPr>
        <w:spacing w:after="0"/>
        <w:ind w:right="565"/>
        <w:jc w:val="right"/>
        <w:rPr>
          <w:rFonts w:ascii="Times New Roman" w:hAnsi="Times New Roman"/>
          <w:sz w:val="18"/>
          <w:szCs w:val="18"/>
        </w:rPr>
      </w:pPr>
    </w:p>
    <w:p w:rsidR="00497050" w:rsidRPr="00C240C1" w:rsidRDefault="00497050" w:rsidP="00497050">
      <w:pPr>
        <w:spacing w:after="0"/>
        <w:rPr>
          <w:rFonts w:ascii="Times New Roman" w:hAnsi="Times New Roman"/>
          <w:sz w:val="20"/>
        </w:rPr>
      </w:pP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rPr>
      </w:pPr>
    </w:p>
    <w:p w:rsidR="00E7232C" w:rsidRPr="00C240C1" w:rsidRDefault="00E7232C"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rPr>
      </w:pPr>
    </w:p>
    <w:p w:rsidR="00497050" w:rsidRDefault="00497050" w:rsidP="00497050">
      <w:pPr>
        <w:spacing w:after="0"/>
        <w:jc w:val="center"/>
        <w:rPr>
          <w:rFonts w:ascii="Times New Roman" w:hAnsi="Times New Roman"/>
          <w:i/>
        </w:rPr>
      </w:pPr>
    </w:p>
    <w:p w:rsidR="00756C0C" w:rsidRDefault="00756C0C" w:rsidP="00497050">
      <w:pPr>
        <w:spacing w:after="0"/>
        <w:jc w:val="center"/>
        <w:rPr>
          <w:rFonts w:ascii="Times New Roman" w:hAnsi="Times New Roman"/>
          <w:i/>
        </w:rPr>
      </w:pPr>
    </w:p>
    <w:p w:rsidR="007A6047" w:rsidRPr="00C240C1" w:rsidRDefault="00497050" w:rsidP="007A6047">
      <w:pPr>
        <w:spacing w:after="0"/>
        <w:jc w:val="center"/>
        <w:rPr>
          <w:rFonts w:ascii="Times New Roman" w:hAnsi="Times New Roman"/>
          <w:b/>
        </w:rPr>
      </w:pPr>
      <w:r w:rsidRPr="00C240C1">
        <w:rPr>
          <w:rFonts w:ascii="Times New Roman" w:hAnsi="Times New Roman"/>
          <w:i/>
          <w:sz w:val="28"/>
        </w:rPr>
        <w:t>20</w:t>
      </w:r>
      <w:r w:rsidR="00710D7B">
        <w:rPr>
          <w:rFonts w:ascii="Times New Roman" w:hAnsi="Times New Roman"/>
          <w:i/>
          <w:sz w:val="28"/>
        </w:rPr>
        <w:t>23</w:t>
      </w:r>
      <w:r w:rsidRPr="00C240C1">
        <w:rPr>
          <w:rFonts w:ascii="Times New Roman" w:hAnsi="Times New Roman"/>
          <w:i/>
          <w:sz w:val="28"/>
        </w:rPr>
        <w:t xml:space="preserve"> г.</w:t>
      </w:r>
      <w:r w:rsidR="00756C0C">
        <w:rPr>
          <w:rFonts w:ascii="Times New Roman" w:hAnsi="Times New Roman"/>
          <w:i/>
          <w:sz w:val="28"/>
        </w:rPr>
        <w:br w:type="page"/>
      </w:r>
      <w:r w:rsidR="007A6047" w:rsidRPr="00C240C1">
        <w:rPr>
          <w:rFonts w:ascii="Times New Roman" w:hAnsi="Times New Roman"/>
          <w:b/>
        </w:rPr>
        <w:lastRenderedPageBreak/>
        <w:t>Министерство науки</w:t>
      </w:r>
      <w:r w:rsidR="007A6047">
        <w:rPr>
          <w:rFonts w:ascii="Times New Roman" w:hAnsi="Times New Roman"/>
          <w:b/>
        </w:rPr>
        <w:t xml:space="preserve"> и высшего</w:t>
      </w:r>
      <w:r w:rsidR="007A6047" w:rsidRPr="007A6047">
        <w:rPr>
          <w:rFonts w:ascii="Times New Roman" w:hAnsi="Times New Roman"/>
          <w:b/>
        </w:rPr>
        <w:t xml:space="preserve"> </w:t>
      </w:r>
      <w:r w:rsidR="007A6047" w:rsidRPr="00C240C1">
        <w:rPr>
          <w:rFonts w:ascii="Times New Roman" w:hAnsi="Times New Roman"/>
          <w:b/>
        </w:rPr>
        <w:t>образования Российской Федерации</w:t>
      </w:r>
    </w:p>
    <w:p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rsidR="00497050" w:rsidRPr="00E7232C" w:rsidRDefault="00497050" w:rsidP="00497050">
      <w:pPr>
        <w:spacing w:after="0"/>
        <w:jc w:val="center"/>
        <w:rPr>
          <w:rFonts w:ascii="Times New Roman" w:hAnsi="Times New Roman"/>
          <w:b/>
        </w:rPr>
      </w:pPr>
    </w:p>
    <w:p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w:t>
      </w:r>
      <w:r w:rsidR="00710D7B" w:rsidRPr="00710D7B">
        <w:rPr>
          <w:rFonts w:ascii="Times New Roman" w:hAnsi="Times New Roman"/>
          <w:u w:val="single"/>
        </w:rPr>
        <w:t>ИУ5</w:t>
      </w:r>
      <w:r w:rsidRPr="00C240C1">
        <w:rPr>
          <w:rFonts w:ascii="Times New Roman" w:hAnsi="Times New Roman"/>
        </w:rPr>
        <w:t>____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rsidR="00497050" w:rsidRPr="00C240C1" w:rsidRDefault="00497050" w:rsidP="00497050">
      <w:pPr>
        <w:spacing w:after="0"/>
        <w:jc w:val="right"/>
        <w:rPr>
          <w:rFonts w:ascii="Times New Roman" w:hAnsi="Times New Roman"/>
        </w:rPr>
      </w:pPr>
      <w:r w:rsidRPr="00C240C1">
        <w:rPr>
          <w:rFonts w:ascii="Times New Roman" w:hAnsi="Times New Roman"/>
        </w:rPr>
        <w:t xml:space="preserve">______________  </w:t>
      </w:r>
      <w:r w:rsidR="00710D7B">
        <w:rPr>
          <w:rFonts w:ascii="Times New Roman" w:hAnsi="Times New Roman"/>
        </w:rPr>
        <w:t>___</w:t>
      </w:r>
      <w:r w:rsidR="00710D7B" w:rsidRPr="00710D7B">
        <w:rPr>
          <w:rFonts w:ascii="Times New Roman" w:hAnsi="Times New Roman"/>
          <w:u w:val="single"/>
        </w:rPr>
        <w:t>В.И. Терехов</w:t>
      </w:r>
      <w:r w:rsidRPr="00C240C1">
        <w:rPr>
          <w:rFonts w:ascii="Times New Roman" w:hAnsi="Times New Roman"/>
        </w:rPr>
        <w:t>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rsidR="00497050" w:rsidRPr="00C240C1" w:rsidRDefault="00497050" w:rsidP="00497050">
      <w:pPr>
        <w:spacing w:after="0"/>
        <w:jc w:val="right"/>
        <w:rPr>
          <w:rFonts w:ascii="Times New Roman" w:hAnsi="Times New Roman"/>
        </w:rPr>
      </w:pPr>
      <w:r w:rsidRPr="00C240C1">
        <w:rPr>
          <w:rFonts w:ascii="Times New Roman" w:hAnsi="Times New Roman"/>
        </w:rPr>
        <w:t>«</w:t>
      </w:r>
      <w:r w:rsidR="009E273B" w:rsidRPr="009E273B">
        <w:rPr>
          <w:rFonts w:ascii="Times New Roman" w:hAnsi="Times New Roman"/>
        </w:rPr>
        <w:t>_</w:t>
      </w:r>
      <w:r w:rsidR="009E273B" w:rsidRPr="009E273B">
        <w:rPr>
          <w:rFonts w:ascii="Times New Roman" w:hAnsi="Times New Roman"/>
          <w:u w:val="single"/>
        </w:rPr>
        <w:t>04</w:t>
      </w:r>
      <w:r w:rsidRPr="00C240C1">
        <w:rPr>
          <w:rFonts w:ascii="Times New Roman" w:hAnsi="Times New Roman"/>
        </w:rPr>
        <w:t>_» _</w:t>
      </w:r>
      <w:r w:rsidR="009E273B" w:rsidRPr="009E273B">
        <w:rPr>
          <w:rFonts w:ascii="Times New Roman" w:hAnsi="Times New Roman"/>
        </w:rPr>
        <w:t>__</w:t>
      </w:r>
      <w:r w:rsidRPr="00C240C1">
        <w:rPr>
          <w:rFonts w:ascii="Times New Roman" w:hAnsi="Times New Roman"/>
        </w:rPr>
        <w:t>_</w:t>
      </w:r>
      <w:r w:rsidR="009E273B" w:rsidRPr="009E273B">
        <w:rPr>
          <w:rFonts w:ascii="Times New Roman" w:hAnsi="Times New Roman"/>
          <w:u w:val="single"/>
        </w:rPr>
        <w:t>сентября</w:t>
      </w:r>
      <w:r w:rsidR="00710D7B">
        <w:rPr>
          <w:rFonts w:ascii="Times New Roman" w:hAnsi="Times New Roman"/>
        </w:rPr>
        <w:t>__</w:t>
      </w:r>
      <w:r w:rsidRPr="00C240C1">
        <w:rPr>
          <w:rFonts w:ascii="Times New Roman" w:hAnsi="Times New Roman"/>
        </w:rPr>
        <w:t>_____ 20</w:t>
      </w:r>
      <w:r w:rsidR="00710D7B">
        <w:rPr>
          <w:rFonts w:ascii="Times New Roman" w:hAnsi="Times New Roman"/>
        </w:rPr>
        <w:t>23</w:t>
      </w:r>
      <w:r w:rsidRPr="00C240C1">
        <w:rPr>
          <w:rFonts w:ascii="Times New Roman" w:hAnsi="Times New Roman"/>
        </w:rPr>
        <w:t xml:space="preserve"> г.</w:t>
      </w:r>
    </w:p>
    <w:p w:rsidR="00497050" w:rsidRPr="00C240C1" w:rsidRDefault="00497050" w:rsidP="00497050">
      <w:pPr>
        <w:pStyle w:val="Normal"/>
        <w:widowControl/>
        <w:rPr>
          <w:snapToGrid/>
          <w:sz w:val="14"/>
        </w:rPr>
      </w:pPr>
    </w:p>
    <w:p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 xml:space="preserve">на выполнение </w:t>
      </w:r>
      <w:r w:rsidR="00D20D58" w:rsidRPr="00D20D58">
        <w:rPr>
          <w:rFonts w:ascii="Times New Roman" w:hAnsi="Times New Roman"/>
          <w:b/>
          <w:sz w:val="32"/>
        </w:rPr>
        <w:t xml:space="preserve">научно-исследовательской </w:t>
      </w:r>
      <w:r w:rsidR="000504FF">
        <w:rPr>
          <w:rFonts w:ascii="Times New Roman" w:hAnsi="Times New Roman"/>
          <w:b/>
          <w:sz w:val="32"/>
        </w:rPr>
        <w:t>работы</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C240C1">
        <w:rPr>
          <w:rFonts w:ascii="Times New Roman" w:hAnsi="Times New Roman"/>
        </w:rPr>
        <w:t xml:space="preserve">по </w:t>
      </w:r>
      <w:r w:rsidR="00D20D58">
        <w:rPr>
          <w:rFonts w:ascii="Times New Roman" w:hAnsi="Times New Roman"/>
        </w:rPr>
        <w:t>теме</w:t>
      </w:r>
      <w:r w:rsidRPr="00C240C1">
        <w:rPr>
          <w:rFonts w:ascii="Times New Roman" w:hAnsi="Times New Roman"/>
        </w:rPr>
        <w:t xml:space="preserve"> </w:t>
      </w:r>
      <w:bookmarkStart w:id="2" w:name="_Hlk152238067"/>
      <w:r w:rsidR="00694E7B" w:rsidRPr="00D20D58">
        <w:rPr>
          <w:rFonts w:ascii="Times New Roman" w:hAnsi="Times New Roman"/>
        </w:rPr>
        <w:t>____</w:t>
      </w:r>
      <w:r w:rsidR="00184248" w:rsidRPr="00D20D58">
        <w:rPr>
          <w:rFonts w:ascii="Times New Roman" w:hAnsi="Times New Roman"/>
        </w:rPr>
        <w:t>________</w:t>
      </w:r>
      <w:r w:rsidR="00D20D58" w:rsidRPr="00D20D58">
        <w:rPr>
          <w:rFonts w:ascii="Times New Roman" w:hAnsi="Times New Roman"/>
        </w:rPr>
        <w:t>____________________________________________________________________</w:t>
      </w:r>
      <w:r w:rsidR="00184248" w:rsidRPr="00D20D58">
        <w:rPr>
          <w:rFonts w:ascii="Times New Roman" w:hAnsi="Times New Roman"/>
        </w:rPr>
        <w:t xml:space="preserve"> </w:t>
      </w:r>
      <w:r w:rsidR="00694E7B" w:rsidRPr="00D20D58">
        <w:rPr>
          <w:rFonts w:ascii="Times New Roman" w:hAnsi="Times New Roman"/>
        </w:rPr>
        <w:t>_________</w:t>
      </w:r>
      <w:r w:rsidRPr="00D20D58">
        <w:rPr>
          <w:rFonts w:ascii="Times New Roman" w:hAnsi="Times New Roman"/>
        </w:rPr>
        <w:t>_____________</w:t>
      </w:r>
      <w:r w:rsidR="00694E7B" w:rsidRPr="00D20D58">
        <w:rPr>
          <w:rFonts w:ascii="Times New Roman" w:hAnsi="Times New Roman"/>
        </w:rPr>
        <w:t>_______________________</w:t>
      </w:r>
      <w:r w:rsidRPr="00D20D58">
        <w:rPr>
          <w:rFonts w:ascii="Times New Roman" w:hAnsi="Times New Roman"/>
        </w:rPr>
        <w:t>____</w:t>
      </w:r>
      <w:r w:rsidR="00756C0C" w:rsidRPr="00D20D58">
        <w:rPr>
          <w:rFonts w:ascii="Times New Roman" w:hAnsi="Times New Roman"/>
        </w:rPr>
        <w:t>_______</w:t>
      </w:r>
      <w:r w:rsidRPr="00D20D58">
        <w:rPr>
          <w:rFonts w:ascii="Times New Roman" w:hAnsi="Times New Roman"/>
        </w:rPr>
        <w:t>_______________________________</w:t>
      </w:r>
      <w:bookmarkEnd w:id="2"/>
    </w:p>
    <w:p w:rsidR="00497050" w:rsidRPr="00C240C1" w:rsidRDefault="00497050" w:rsidP="00497050">
      <w:pPr>
        <w:spacing w:after="0"/>
        <w:rPr>
          <w:rFonts w:ascii="Times New Roman" w:hAnsi="Times New Roman"/>
          <w:sz w:val="18"/>
        </w:rPr>
      </w:pPr>
    </w:p>
    <w:p w:rsidR="00497050" w:rsidRPr="00C240C1" w:rsidRDefault="00497050" w:rsidP="00497050">
      <w:pPr>
        <w:spacing w:after="0"/>
        <w:rPr>
          <w:rFonts w:ascii="Times New Roman" w:hAnsi="Times New Roman"/>
        </w:rPr>
      </w:pPr>
      <w:r w:rsidRPr="00C240C1">
        <w:rPr>
          <w:rFonts w:ascii="Times New Roman" w:hAnsi="Times New Roman"/>
        </w:rPr>
        <w:t>Студент группы _</w:t>
      </w:r>
      <w:r w:rsidR="009E273B" w:rsidRPr="00694E7B">
        <w:rPr>
          <w:rFonts w:ascii="Times New Roman" w:hAnsi="Times New Roman"/>
          <w:u w:val="single"/>
        </w:rPr>
        <w:t>ИУ5-</w:t>
      </w:r>
      <w:r w:rsidR="00E76040">
        <w:rPr>
          <w:rFonts w:ascii="Times New Roman" w:hAnsi="Times New Roman"/>
          <w:u w:val="single"/>
        </w:rPr>
        <w:t>3</w:t>
      </w:r>
      <w:r w:rsidR="006A3747">
        <w:rPr>
          <w:rFonts w:ascii="Times New Roman" w:hAnsi="Times New Roman"/>
          <w:u w:val="single"/>
        </w:rPr>
        <w:t>2</w:t>
      </w:r>
      <w:r w:rsidR="009E273B" w:rsidRPr="00694E7B">
        <w:rPr>
          <w:rFonts w:ascii="Times New Roman" w:hAnsi="Times New Roman"/>
          <w:u w:val="single"/>
        </w:rPr>
        <w:t>М</w:t>
      </w:r>
      <w:r w:rsidRPr="00C240C1">
        <w:rPr>
          <w:rFonts w:ascii="Times New Roman" w:hAnsi="Times New Roman"/>
        </w:rPr>
        <w:t>__</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6A3747">
        <w:rPr>
          <w:rFonts w:ascii="Times New Roman" w:hAnsi="Times New Roman"/>
        </w:rPr>
        <w:t>__</w:t>
      </w:r>
      <w:r w:rsidR="006A3747" w:rsidRPr="006A3747">
        <w:rPr>
          <w:rFonts w:ascii="Times New Roman" w:hAnsi="Times New Roman"/>
        </w:rPr>
        <w:t>__________________</w:t>
      </w:r>
      <w:r w:rsidRPr="006A3747">
        <w:rPr>
          <w:rFonts w:ascii="Times New Roman" w:hAnsi="Times New Roman"/>
        </w:rPr>
        <w:t>__</w:t>
      </w:r>
      <w:r w:rsidR="00D57A32">
        <w:rPr>
          <w:rFonts w:ascii="Times New Roman" w:hAnsi="Times New Roman"/>
        </w:rPr>
        <w:t>___</w:t>
      </w:r>
      <w:r w:rsidR="00D57A32">
        <w:rPr>
          <w:rFonts w:ascii="Times New Roman" w:hAnsi="Times New Roman"/>
          <w:u w:val="single"/>
        </w:rPr>
        <w:t>Овчинников Степан Сергеевич</w:t>
      </w:r>
      <w:r w:rsidRPr="006A3747">
        <w:rPr>
          <w:rFonts w:ascii="Times New Roman" w:hAnsi="Times New Roman"/>
        </w:rPr>
        <w:t>___________</w:t>
      </w:r>
      <w:r w:rsidR="006A3747" w:rsidRPr="006A3747">
        <w:rPr>
          <w:rFonts w:ascii="Times New Roman" w:hAnsi="Times New Roman"/>
        </w:rPr>
        <w:t>____________</w:t>
      </w:r>
      <w:r w:rsidRPr="006A3747">
        <w:rPr>
          <w:rFonts w:ascii="Times New Roman" w:hAnsi="Times New Roman"/>
        </w:rPr>
        <w:t>____</w:t>
      </w:r>
      <w:r w:rsidR="00756C0C" w:rsidRPr="006A3747">
        <w:rPr>
          <w:rFonts w:ascii="Times New Roman" w:hAnsi="Times New Roman"/>
        </w:rPr>
        <w:t>_______</w:t>
      </w:r>
      <w:r w:rsidRPr="006A3747">
        <w:rPr>
          <w:rFonts w:ascii="Times New Roman" w:hAnsi="Times New Roman"/>
        </w:rPr>
        <w:t>__</w:t>
      </w:r>
    </w:p>
    <w:p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rsidR="00497050" w:rsidRPr="00C240C1" w:rsidRDefault="00497050" w:rsidP="00497050">
      <w:pPr>
        <w:spacing w:after="0"/>
        <w:jc w:val="both"/>
        <w:rPr>
          <w:rFonts w:ascii="Times New Roman" w:hAnsi="Times New Roman"/>
          <w:sz w:val="12"/>
        </w:rPr>
      </w:pP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Направленность </w:t>
      </w:r>
      <w:r w:rsidR="00D20D58">
        <w:rPr>
          <w:rFonts w:ascii="Times New Roman" w:hAnsi="Times New Roman"/>
        </w:rPr>
        <w:t>НИР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rsidR="00497050" w:rsidRPr="00C240C1" w:rsidRDefault="00497050" w:rsidP="00497050">
      <w:pPr>
        <w:spacing w:after="0"/>
        <w:jc w:val="both"/>
        <w:rPr>
          <w:rFonts w:ascii="Times New Roman" w:hAnsi="Times New Roman"/>
        </w:rPr>
      </w:pPr>
      <w:r w:rsidRPr="00C240C1">
        <w:rPr>
          <w:rFonts w:ascii="Times New Roman" w:hAnsi="Times New Roman"/>
        </w:rPr>
        <w:t>______</w:t>
      </w:r>
      <w:r w:rsidR="009E273B" w:rsidRPr="009E273B">
        <w:rPr>
          <w:rFonts w:ascii="Times New Roman" w:hAnsi="Times New Roman"/>
        </w:rPr>
        <w:t>____________</w:t>
      </w:r>
      <w:r w:rsidRPr="00C240C1">
        <w:rPr>
          <w:rFonts w:ascii="Times New Roman" w:hAnsi="Times New Roman"/>
        </w:rPr>
        <w:t>__</w:t>
      </w:r>
      <w:r w:rsidR="00D20D58">
        <w:rPr>
          <w:rFonts w:ascii="Times New Roman" w:hAnsi="Times New Roman"/>
          <w:u w:val="single"/>
        </w:rPr>
        <w:t>ИССЛЕДОВАТЕЛЬСКАЯ</w:t>
      </w:r>
      <w:r w:rsidRPr="00C240C1">
        <w:rPr>
          <w:rFonts w:ascii="Times New Roman" w:hAnsi="Times New Roman"/>
        </w:rPr>
        <w:t>________________________</w:t>
      </w:r>
      <w:r w:rsidR="00756C0C" w:rsidRPr="00756C0C">
        <w:rPr>
          <w:rFonts w:ascii="Times New Roman" w:hAnsi="Times New Roman"/>
        </w:rPr>
        <w:t>_______</w:t>
      </w:r>
      <w:r w:rsidRPr="00C240C1">
        <w:rPr>
          <w:rFonts w:ascii="Times New Roman" w:hAnsi="Times New Roman"/>
        </w:rPr>
        <w:t>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_____</w:t>
      </w:r>
      <w:r w:rsidR="009E273B" w:rsidRPr="009E273B">
        <w:rPr>
          <w:rFonts w:ascii="Times New Roman" w:hAnsi="Times New Roman"/>
          <w:u w:val="single"/>
        </w:rPr>
        <w:t>КАФЕДРА</w:t>
      </w:r>
      <w:r w:rsidRPr="00C240C1">
        <w:rPr>
          <w:rFonts w:ascii="Times New Roman" w:hAnsi="Times New Roman"/>
        </w:rPr>
        <w:t>____________</w:t>
      </w:r>
      <w:r w:rsidR="00756C0C" w:rsidRPr="00756C0C">
        <w:rPr>
          <w:rFonts w:ascii="Times New Roman" w:hAnsi="Times New Roman"/>
        </w:rPr>
        <w:t>_______</w:t>
      </w:r>
      <w:r w:rsidRPr="00C240C1">
        <w:rPr>
          <w:rFonts w:ascii="Times New Roman" w:hAnsi="Times New Roman"/>
        </w:rPr>
        <w:t>__________</w:t>
      </w:r>
    </w:p>
    <w:p w:rsidR="00497050" w:rsidRPr="00C240C1" w:rsidRDefault="00497050" w:rsidP="00497050">
      <w:pPr>
        <w:spacing w:after="0"/>
        <w:jc w:val="both"/>
        <w:rPr>
          <w:rFonts w:ascii="Times New Roman" w:hAnsi="Times New Roman"/>
          <w:sz w:val="18"/>
        </w:rPr>
      </w:pPr>
    </w:p>
    <w:p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w:t>
      </w:r>
      <w:r w:rsidR="00D20D58">
        <w:rPr>
          <w:rFonts w:ascii="Times New Roman" w:hAnsi="Times New Roman"/>
        </w:rPr>
        <w:t>НИР</w:t>
      </w:r>
      <w:r w:rsidRPr="00C240C1">
        <w:rPr>
          <w:rFonts w:ascii="Times New Roman" w:hAnsi="Times New Roman"/>
        </w:rPr>
        <w:t>:</w:t>
      </w:r>
      <w:r w:rsidR="00D20D58" w:rsidRPr="00D20D58">
        <w:rPr>
          <w:rFonts w:ascii="Times New Roman" w:hAnsi="Times New Roman"/>
        </w:rPr>
        <w:t xml:space="preserve">     </w:t>
      </w:r>
      <w:r w:rsidRPr="00C240C1">
        <w:rPr>
          <w:rFonts w:ascii="Times New Roman" w:hAnsi="Times New Roman"/>
        </w:rPr>
        <w:t>25% к __</w:t>
      </w:r>
      <w:r w:rsidR="00D20D58">
        <w:rPr>
          <w:rFonts w:ascii="Times New Roman" w:hAnsi="Times New Roman"/>
        </w:rPr>
        <w:t>_</w:t>
      </w:r>
      <w:r w:rsidRPr="00C240C1">
        <w:rPr>
          <w:rFonts w:ascii="Times New Roman" w:hAnsi="Times New Roman"/>
        </w:rPr>
        <w:t>_ нед., 50% к _</w:t>
      </w:r>
      <w:r w:rsidR="00D20D58">
        <w:rPr>
          <w:rFonts w:ascii="Times New Roman" w:hAnsi="Times New Roman"/>
        </w:rPr>
        <w:t>_</w:t>
      </w:r>
      <w:r w:rsidRPr="00C240C1">
        <w:rPr>
          <w:rFonts w:ascii="Times New Roman" w:hAnsi="Times New Roman"/>
        </w:rPr>
        <w:t xml:space="preserve">__ нед., 75% к </w:t>
      </w:r>
      <w:r w:rsidR="00D20D58">
        <w:rPr>
          <w:rFonts w:ascii="Times New Roman" w:hAnsi="Times New Roman"/>
        </w:rPr>
        <w:t>_</w:t>
      </w:r>
      <w:r w:rsidRPr="00C240C1">
        <w:rPr>
          <w:rFonts w:ascii="Times New Roman" w:hAnsi="Times New Roman"/>
        </w:rPr>
        <w:t>__ нед., 100% к __</w:t>
      </w:r>
      <w:r w:rsidR="00D20D58">
        <w:rPr>
          <w:rFonts w:ascii="Times New Roman" w:hAnsi="Times New Roman"/>
        </w:rPr>
        <w:t>_</w:t>
      </w:r>
      <w:r w:rsidRPr="00C240C1">
        <w:rPr>
          <w:rFonts w:ascii="Times New Roman" w:hAnsi="Times New Roman"/>
        </w:rPr>
        <w:t>_ нед.</w:t>
      </w:r>
    </w:p>
    <w:p w:rsidR="00497050" w:rsidRPr="00C240C1" w:rsidRDefault="00497050" w:rsidP="00497050">
      <w:pPr>
        <w:pStyle w:val="21"/>
        <w:spacing w:after="0" w:line="240" w:lineRule="auto"/>
        <w:rPr>
          <w:rFonts w:ascii="Times New Roman" w:hAnsi="Times New Roman"/>
          <w:sz w:val="18"/>
        </w:rPr>
      </w:pPr>
    </w:p>
    <w:p w:rsidR="00497050" w:rsidRPr="00A460B6" w:rsidRDefault="00D20D58" w:rsidP="00D57A32">
      <w:pPr>
        <w:pStyle w:val="3"/>
        <w:spacing w:after="0"/>
        <w:jc w:val="both"/>
        <w:rPr>
          <w:rFonts w:ascii="Times New Roman" w:hAnsi="Times New Roman"/>
        </w:rPr>
      </w:pPr>
      <w:r>
        <w:rPr>
          <w:rFonts w:ascii="Times New Roman" w:hAnsi="Times New Roman"/>
          <w:b/>
          <w:i/>
          <w:sz w:val="24"/>
          <w:szCs w:val="24"/>
        </w:rPr>
        <w:t>Техническое з</w:t>
      </w:r>
      <w:r w:rsidR="000504FF" w:rsidRPr="000504FF">
        <w:rPr>
          <w:rFonts w:ascii="Times New Roman" w:hAnsi="Times New Roman"/>
          <w:b/>
          <w:i/>
          <w:sz w:val="24"/>
          <w:szCs w:val="24"/>
        </w:rPr>
        <w:t>адание</w:t>
      </w:r>
      <w:r w:rsidR="00497050" w:rsidRPr="00C240C1">
        <w:rPr>
          <w:rFonts w:ascii="Times New Roman" w:hAnsi="Times New Roman"/>
        </w:rPr>
        <w:t xml:space="preserve"> </w:t>
      </w:r>
      <w:r w:rsidR="00D57A32">
        <w:rPr>
          <w:rFonts w:ascii="Times New Roman" w:hAnsi="Times New Roman"/>
          <w:sz w:val="22"/>
          <w:szCs w:val="22"/>
          <w:u w:val="single"/>
        </w:rPr>
        <w:t>создать торгового бота и обучить его на нескольких моделях для предсказания последующего курса актива</w:t>
      </w:r>
      <w:r w:rsidR="00D57A32">
        <w:rPr>
          <w:rFonts w:ascii="Times New Roman" w:hAnsi="Times New Roman"/>
        </w:rPr>
        <w:t>__</w:t>
      </w:r>
      <w:r w:rsidR="00497050" w:rsidRPr="00A460B6">
        <w:rPr>
          <w:rFonts w:ascii="Times New Roman" w:hAnsi="Times New Roman"/>
        </w:rPr>
        <w:t>_________________________________________________</w:t>
      </w:r>
      <w:r w:rsidR="00756C0C" w:rsidRPr="00A460B6">
        <w:rPr>
          <w:rFonts w:ascii="Times New Roman" w:hAnsi="Times New Roman"/>
        </w:rPr>
        <w:t>________</w:t>
      </w:r>
      <w:r w:rsidR="00497050" w:rsidRPr="00A460B6">
        <w:rPr>
          <w:rFonts w:ascii="Times New Roman" w:hAnsi="Times New Roman"/>
        </w:rPr>
        <w:t>______</w:t>
      </w:r>
      <w:r w:rsidR="00A460B6" w:rsidRPr="00A460B6">
        <w:rPr>
          <w:rFonts w:ascii="Times New Roman" w:hAnsi="Times New Roman"/>
        </w:rPr>
        <w:t>___</w:t>
      </w:r>
      <w:r w:rsidR="00497050" w:rsidRPr="00A460B6">
        <w:rPr>
          <w:rFonts w:ascii="Times New Roman" w:hAnsi="Times New Roman"/>
        </w:rPr>
        <w:t>___</w:t>
      </w:r>
    </w:p>
    <w:p w:rsidR="00497050" w:rsidRPr="00A460B6" w:rsidRDefault="00497050" w:rsidP="00497050">
      <w:pPr>
        <w:spacing w:after="0"/>
        <w:jc w:val="both"/>
        <w:rPr>
          <w:rFonts w:ascii="Times New Roman" w:hAnsi="Times New Roman"/>
        </w:rPr>
      </w:pPr>
      <w:r w:rsidRPr="00A460B6">
        <w:rPr>
          <w:rFonts w:ascii="Times New Roman" w:hAnsi="Times New Roman"/>
        </w:rPr>
        <w:t>______________________________________________________________________</w:t>
      </w:r>
      <w:r w:rsidR="00756C0C" w:rsidRPr="00A460B6">
        <w:rPr>
          <w:rFonts w:ascii="Times New Roman" w:hAnsi="Times New Roman"/>
        </w:rPr>
        <w:t>________</w:t>
      </w:r>
      <w:r w:rsidRPr="00A460B6">
        <w:rPr>
          <w:rFonts w:ascii="Times New Roman" w:hAnsi="Times New Roman"/>
        </w:rPr>
        <w:t>_________</w:t>
      </w:r>
    </w:p>
    <w:p w:rsidR="00497050" w:rsidRPr="00A460B6" w:rsidRDefault="00497050" w:rsidP="00497050">
      <w:pPr>
        <w:spacing w:after="0"/>
        <w:jc w:val="both"/>
        <w:rPr>
          <w:rFonts w:ascii="Times New Roman" w:hAnsi="Times New Roman"/>
        </w:rPr>
      </w:pPr>
      <w:r w:rsidRPr="00A460B6">
        <w:rPr>
          <w:rFonts w:ascii="Times New Roman" w:hAnsi="Times New Roman"/>
        </w:rPr>
        <w:t>______________________________________________________________________</w:t>
      </w:r>
      <w:r w:rsidR="00756C0C" w:rsidRPr="00A460B6">
        <w:rPr>
          <w:rFonts w:ascii="Times New Roman" w:hAnsi="Times New Roman"/>
        </w:rPr>
        <w:t>________</w:t>
      </w:r>
      <w:r w:rsidRPr="00A460B6">
        <w:rPr>
          <w:rFonts w:ascii="Times New Roman" w:hAnsi="Times New Roman"/>
        </w:rPr>
        <w:t>_________</w:t>
      </w:r>
    </w:p>
    <w:p w:rsidR="00497050" w:rsidRPr="00C240C1" w:rsidRDefault="00497050" w:rsidP="00497050">
      <w:pPr>
        <w:spacing w:after="0"/>
        <w:jc w:val="both"/>
        <w:rPr>
          <w:rFonts w:ascii="Times New Roman" w:hAnsi="Times New Roman"/>
        </w:rPr>
      </w:pPr>
      <w:r w:rsidRPr="00A460B6">
        <w:rPr>
          <w:rFonts w:ascii="Times New Roman" w:hAnsi="Times New Roman"/>
        </w:rPr>
        <w:t>______________________________________________________________________</w:t>
      </w:r>
      <w:r w:rsidR="00756C0C" w:rsidRPr="00A460B6">
        <w:rPr>
          <w:rFonts w:ascii="Times New Roman" w:hAnsi="Times New Roman"/>
        </w:rPr>
        <w:t>________</w:t>
      </w:r>
      <w:r w:rsidRPr="00A460B6">
        <w:rPr>
          <w:rFonts w:ascii="Times New Roman" w:hAnsi="Times New Roman"/>
        </w:rPr>
        <w:t>_________</w:t>
      </w:r>
    </w:p>
    <w:p w:rsidR="00497050" w:rsidRPr="00C240C1" w:rsidRDefault="000504FF" w:rsidP="00497050">
      <w:pPr>
        <w:spacing w:after="0"/>
        <w:jc w:val="both"/>
        <w:rPr>
          <w:rFonts w:ascii="Times New Roman" w:hAnsi="Times New Roman"/>
          <w:b/>
          <w:i/>
        </w:rPr>
      </w:pPr>
      <w:r>
        <w:rPr>
          <w:rFonts w:ascii="Times New Roman" w:hAnsi="Times New Roman"/>
          <w:b/>
          <w:i/>
        </w:rPr>
        <w:t xml:space="preserve">Оформление </w:t>
      </w:r>
      <w:r w:rsidR="00D20D58" w:rsidRPr="00D20D58">
        <w:rPr>
          <w:rFonts w:ascii="Times New Roman" w:hAnsi="Times New Roman"/>
          <w:b/>
          <w:i/>
        </w:rPr>
        <w:t xml:space="preserve">научно-исследовательской </w:t>
      </w:r>
      <w:r>
        <w:rPr>
          <w:rFonts w:ascii="Times New Roman" w:hAnsi="Times New Roman"/>
          <w:b/>
          <w:i/>
        </w:rPr>
        <w:t>работы</w:t>
      </w:r>
      <w:r w:rsidR="00497050" w:rsidRPr="00C240C1">
        <w:rPr>
          <w:rFonts w:ascii="Times New Roman" w:hAnsi="Times New Roman"/>
          <w:b/>
          <w:i/>
        </w:rPr>
        <w:t>:</w:t>
      </w:r>
    </w:p>
    <w:p w:rsidR="00497050" w:rsidRPr="00C240C1" w:rsidRDefault="00497050" w:rsidP="00497050">
      <w:pPr>
        <w:spacing w:after="0"/>
        <w:jc w:val="both"/>
        <w:rPr>
          <w:rFonts w:ascii="Times New Roman" w:hAnsi="Times New Roman"/>
          <w:b/>
          <w:i/>
          <w:sz w:val="8"/>
        </w:rPr>
      </w:pP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Расчетно-пояснительная записка на </w:t>
      </w:r>
      <w:r w:rsidRPr="000B095D">
        <w:rPr>
          <w:rFonts w:ascii="Times New Roman" w:hAnsi="Times New Roman"/>
        </w:rPr>
        <w:t>__</w:t>
      </w:r>
      <w:r w:rsidR="00C66B59">
        <w:rPr>
          <w:rFonts w:ascii="Times New Roman" w:hAnsi="Times New Roman"/>
          <w:u w:val="single"/>
        </w:rPr>
        <w:t>19</w:t>
      </w:r>
      <w:r w:rsidRPr="000B095D">
        <w:rPr>
          <w:rFonts w:ascii="Times New Roman" w:hAnsi="Times New Roman"/>
        </w:rPr>
        <w:t>_</w:t>
      </w:r>
      <w:r w:rsidRPr="00C240C1">
        <w:rPr>
          <w:rFonts w:ascii="Times New Roman" w:hAnsi="Times New Roman"/>
        </w:rPr>
        <w:t xml:space="preserve"> листах формата А4.</w:t>
      </w:r>
    </w:p>
    <w:p w:rsidR="00497050" w:rsidRPr="00C240C1" w:rsidRDefault="00D20D58" w:rsidP="00497050">
      <w:pPr>
        <w:spacing w:after="0"/>
        <w:jc w:val="both"/>
        <w:rPr>
          <w:rFonts w:ascii="Times New Roman" w:hAnsi="Times New Roman"/>
        </w:rPr>
      </w:pPr>
      <w:r w:rsidRPr="00D20D58">
        <w:rPr>
          <w:rFonts w:ascii="Times New Roman" w:hAnsi="Times New Roman"/>
        </w:rPr>
        <w:t xml:space="preserve">Перечень графического (иллюстративного) материала (чертежи, плакаты, слайды и т.п.)   </w:t>
      </w:r>
      <w:r w:rsidR="00497050" w:rsidRPr="00C240C1">
        <w:rPr>
          <w:rFonts w:ascii="Times New Roman" w:hAnsi="Times New Roman"/>
        </w:rPr>
        <w:t xml:space="preserve">   </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w:t>
      </w:r>
    </w:p>
    <w:p w:rsidR="00497050" w:rsidRPr="00C240C1" w:rsidRDefault="00497050" w:rsidP="00497050">
      <w:pPr>
        <w:spacing w:after="0"/>
        <w:jc w:val="both"/>
        <w:rPr>
          <w:rFonts w:ascii="Times New Roman" w:hAnsi="Times New Roman"/>
          <w:sz w:val="16"/>
        </w:rPr>
      </w:pP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Дата выдачи задания </w:t>
      </w:r>
      <w:r w:rsidR="009E273B" w:rsidRPr="009E273B">
        <w:rPr>
          <w:rFonts w:ascii="Times New Roman" w:hAnsi="Times New Roman"/>
        </w:rPr>
        <w:t>«_</w:t>
      </w:r>
      <w:r w:rsidR="009E273B" w:rsidRPr="009E273B">
        <w:rPr>
          <w:rFonts w:ascii="Times New Roman" w:hAnsi="Times New Roman"/>
          <w:u w:val="single"/>
        </w:rPr>
        <w:t>04</w:t>
      </w:r>
      <w:r w:rsidR="009E273B" w:rsidRPr="009E273B">
        <w:rPr>
          <w:rFonts w:ascii="Times New Roman" w:hAnsi="Times New Roman"/>
        </w:rPr>
        <w:t>_» ____</w:t>
      </w:r>
      <w:r w:rsidR="009E273B" w:rsidRPr="009E273B">
        <w:rPr>
          <w:rFonts w:ascii="Times New Roman" w:hAnsi="Times New Roman"/>
          <w:u w:val="single"/>
        </w:rPr>
        <w:t>сентября</w:t>
      </w:r>
      <w:r w:rsidR="009E273B" w:rsidRPr="009E273B">
        <w:rPr>
          <w:rFonts w:ascii="Times New Roman" w:hAnsi="Times New Roman"/>
        </w:rPr>
        <w:t>_______ 2023 г.</w:t>
      </w:r>
    </w:p>
    <w:p w:rsidR="00497050" w:rsidRPr="00C240C1" w:rsidRDefault="00497050" w:rsidP="00497050">
      <w:pPr>
        <w:spacing w:after="0"/>
        <w:jc w:val="both"/>
        <w:rPr>
          <w:rFonts w:ascii="Times New Roman" w:hAnsi="Times New Roman"/>
        </w:rPr>
      </w:pPr>
    </w:p>
    <w:p w:rsidR="00497050" w:rsidRPr="00C240C1" w:rsidRDefault="00497050" w:rsidP="00497050">
      <w:pPr>
        <w:spacing w:after="0"/>
        <w:rPr>
          <w:rFonts w:ascii="Times New Roman" w:hAnsi="Times New Roman"/>
        </w:rPr>
      </w:pPr>
      <w:r w:rsidRPr="00C240C1">
        <w:rPr>
          <w:rFonts w:ascii="Times New Roman" w:hAnsi="Times New Roman"/>
          <w:b/>
        </w:rPr>
        <w:t xml:space="preserve">Руководитель </w:t>
      </w:r>
      <w:r w:rsidR="00D20D58">
        <w:rPr>
          <w:rFonts w:ascii="Times New Roman" w:hAnsi="Times New Roman"/>
          <w:b/>
        </w:rPr>
        <w:t>НИР</w:t>
      </w:r>
      <w:r w:rsidRPr="00C240C1">
        <w:rPr>
          <w:rFonts w:ascii="Times New Roman" w:hAnsi="Times New Roman"/>
          <w:b/>
        </w:rPr>
        <w:tab/>
      </w:r>
      <w:r w:rsidR="00D20D58">
        <w:rPr>
          <w:rFonts w:ascii="Times New Roman" w:hAnsi="Times New Roman"/>
          <w:b/>
        </w:rPr>
        <w:tab/>
      </w:r>
      <w:r w:rsidR="00D20D58">
        <w:rPr>
          <w:rFonts w:ascii="Times New Roman" w:hAnsi="Times New Roman"/>
          <w:b/>
        </w:rPr>
        <w:tab/>
      </w:r>
      <w:r w:rsidR="00D20D58">
        <w:rPr>
          <w:rFonts w:ascii="Times New Roman" w:hAnsi="Times New Roman"/>
          <w:b/>
        </w:rPr>
        <w:tab/>
      </w:r>
      <w:r w:rsidRPr="00C240C1">
        <w:rPr>
          <w:rFonts w:ascii="Times New Roman" w:hAnsi="Times New Roman"/>
        </w:rPr>
        <w:tab/>
        <w:t>_________________  __</w:t>
      </w:r>
      <w:r w:rsidR="00EE7782" w:rsidRPr="00EE7782">
        <w:rPr>
          <w:rFonts w:ascii="Times New Roman" w:hAnsi="Times New Roman"/>
        </w:rPr>
        <w:t>_</w:t>
      </w:r>
      <w:r w:rsidR="0036018D" w:rsidRPr="0036018D">
        <w:rPr>
          <w:rFonts w:ascii="Times New Roman" w:hAnsi="Times New Roman"/>
        </w:rPr>
        <w:t>__</w:t>
      </w:r>
      <w:r w:rsidRPr="00C240C1">
        <w:rPr>
          <w:rFonts w:ascii="Times New Roman" w:hAnsi="Times New Roman"/>
        </w:rPr>
        <w:t>_</w:t>
      </w:r>
      <w:r w:rsidR="00D20D58">
        <w:rPr>
          <w:rFonts w:ascii="Times New Roman" w:hAnsi="Times New Roman"/>
          <w:u w:val="single"/>
        </w:rPr>
        <w:t>Ю</w:t>
      </w:r>
      <w:r w:rsidR="009E273B" w:rsidRPr="009E273B">
        <w:rPr>
          <w:rFonts w:ascii="Times New Roman" w:hAnsi="Times New Roman"/>
          <w:u w:val="single"/>
        </w:rPr>
        <w:t>.</w:t>
      </w:r>
      <w:r w:rsidR="00D20D58">
        <w:rPr>
          <w:rFonts w:ascii="Times New Roman" w:hAnsi="Times New Roman"/>
          <w:u w:val="single"/>
        </w:rPr>
        <w:t>Е</w:t>
      </w:r>
      <w:r w:rsidR="009E273B" w:rsidRPr="009E273B">
        <w:rPr>
          <w:rFonts w:ascii="Times New Roman" w:hAnsi="Times New Roman"/>
          <w:u w:val="single"/>
        </w:rPr>
        <w:t xml:space="preserve">. </w:t>
      </w:r>
      <w:r w:rsidR="00D20D58">
        <w:rPr>
          <w:rFonts w:ascii="Times New Roman" w:hAnsi="Times New Roman"/>
          <w:u w:val="single"/>
        </w:rPr>
        <w:t>Гапанюк</w:t>
      </w:r>
      <w:r w:rsidR="0036018D" w:rsidRPr="0036018D">
        <w:rPr>
          <w:rFonts w:ascii="Times New Roman" w:hAnsi="Times New Roman"/>
          <w:u w:val="single"/>
        </w:rPr>
        <w:t>__</w:t>
      </w:r>
      <w:r w:rsidRPr="00C240C1">
        <w:rPr>
          <w:rFonts w:ascii="Times New Roman" w:hAnsi="Times New Roman"/>
        </w:rPr>
        <w:t xml:space="preserve">____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497050" w:rsidRPr="00C240C1" w:rsidRDefault="00497050" w:rsidP="00497050">
      <w:pPr>
        <w:spacing w:after="0"/>
        <w:rPr>
          <w:rFonts w:ascii="Times New Roman" w:hAnsi="Times New Roman"/>
          <w:b/>
        </w:rPr>
      </w:pPr>
      <w:r w:rsidRPr="00C240C1">
        <w:rPr>
          <w:rFonts w:ascii="Times New Roman" w:hAnsi="Times New Roman"/>
          <w:b/>
        </w:rPr>
        <w:t>Студен</w:t>
      </w:r>
      <w:r w:rsidR="00D57A32">
        <w:rPr>
          <w:rFonts w:ascii="Times New Roman" w:hAnsi="Times New Roman"/>
          <w:b/>
        </w:rPr>
        <w:t>т</w:t>
      </w:r>
      <w:r w:rsidR="00D57A32">
        <w:rPr>
          <w:rFonts w:ascii="Times New Roman" w:hAnsi="Times New Roman"/>
          <w:b/>
        </w:rPr>
        <w:tab/>
      </w:r>
      <w:r w:rsidR="00D57A32">
        <w:rPr>
          <w:rFonts w:ascii="Times New Roman" w:hAnsi="Times New Roman"/>
          <w:b/>
        </w:rPr>
        <w:tab/>
      </w:r>
      <w:r w:rsidR="00D57A32">
        <w:rPr>
          <w:rFonts w:ascii="Times New Roman" w:hAnsi="Times New Roman"/>
          <w:b/>
        </w:rPr>
        <w:tab/>
      </w:r>
      <w:r w:rsidR="00D57A32">
        <w:rPr>
          <w:rFonts w:ascii="Times New Roman" w:hAnsi="Times New Roman"/>
          <w:b/>
        </w:rPr>
        <w:tab/>
      </w:r>
      <w:r w:rsidR="00D57A32">
        <w:rPr>
          <w:rFonts w:ascii="Times New Roman" w:hAnsi="Times New Roman"/>
          <w:b/>
        </w:rPr>
        <w:tab/>
      </w:r>
      <w:r w:rsidR="00D57A32">
        <w:rPr>
          <w:rFonts w:ascii="Times New Roman" w:hAnsi="Times New Roman"/>
          <w:b/>
        </w:rPr>
        <w:tab/>
        <w:t>_________________  _____</w:t>
      </w:r>
      <w:r w:rsidR="00D57A32">
        <w:rPr>
          <w:rFonts w:ascii="Times New Roman" w:hAnsi="Times New Roman"/>
          <w:u w:val="single"/>
        </w:rPr>
        <w:t>Овчинников С.С.</w:t>
      </w:r>
      <w:r w:rsidRPr="00A9400E">
        <w:rPr>
          <w:rFonts w:ascii="Times New Roman" w:hAnsi="Times New Roman"/>
          <w:u w:val="single"/>
        </w:rPr>
        <w:t xml:space="preserve">____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497050" w:rsidRPr="00C240C1" w:rsidRDefault="00497050" w:rsidP="00497050">
      <w:pPr>
        <w:spacing w:after="0"/>
        <w:jc w:val="both"/>
        <w:rPr>
          <w:rFonts w:ascii="Times New Roman" w:hAnsi="Times New Roman"/>
          <w:sz w:val="16"/>
          <w:u w:val="single"/>
        </w:rPr>
      </w:pPr>
    </w:p>
    <w:p w:rsidR="00497050"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rsidR="00497050" w:rsidRDefault="00497050" w:rsidP="00947E1C">
      <w:pPr>
        <w:spacing w:after="0"/>
        <w:jc w:val="both"/>
        <w:rPr>
          <w:rFonts w:ascii="Times New Roman" w:hAnsi="Times New Roman"/>
        </w:rPr>
      </w:pPr>
    </w:p>
    <w:p w:rsidR="00B61C7B" w:rsidRDefault="00B61C7B" w:rsidP="00947E1C">
      <w:pPr>
        <w:spacing w:after="0"/>
        <w:jc w:val="both"/>
        <w:rPr>
          <w:rFonts w:ascii="Times New Roman" w:hAnsi="Times New Roman"/>
        </w:rPr>
      </w:pPr>
    </w:p>
    <w:p w:rsidR="00B61C7B" w:rsidRDefault="00B61C7B" w:rsidP="00947E1C">
      <w:pPr>
        <w:spacing w:after="0"/>
        <w:jc w:val="both"/>
        <w:rPr>
          <w:rFonts w:ascii="Times New Roman" w:hAnsi="Times New Roman"/>
        </w:rPr>
      </w:pPr>
    </w:p>
    <w:p w:rsidR="00B61C7B" w:rsidRDefault="00B61C7B" w:rsidP="00947E1C">
      <w:pPr>
        <w:spacing w:after="0"/>
        <w:jc w:val="both"/>
        <w:rPr>
          <w:rFonts w:ascii="Times New Roman" w:hAnsi="Times New Roman"/>
        </w:rPr>
      </w:pPr>
    </w:p>
    <w:p w:rsidR="00B61C7B" w:rsidRDefault="00B61C7B" w:rsidP="00947E1C">
      <w:pPr>
        <w:spacing w:after="0"/>
        <w:jc w:val="both"/>
        <w:rPr>
          <w:rFonts w:ascii="Times New Roman" w:hAnsi="Times New Roman"/>
        </w:rPr>
      </w:pPr>
    </w:p>
    <w:p w:rsidR="00B61C7B" w:rsidRDefault="00B61C7B" w:rsidP="00947E1C">
      <w:pPr>
        <w:spacing w:after="0"/>
        <w:jc w:val="both"/>
        <w:rPr>
          <w:rFonts w:ascii="Times New Roman" w:hAnsi="Times New Roman"/>
        </w:rPr>
      </w:pPr>
    </w:p>
    <w:p w:rsidR="00B61C7B" w:rsidRPr="00B61C7B" w:rsidRDefault="00B61C7B" w:rsidP="00B61C7B">
      <w:pPr>
        <w:pStyle w:val="10"/>
      </w:pPr>
      <w:bookmarkStart w:id="3" w:name="_Toc135727666"/>
      <w:bookmarkStart w:id="4" w:name="_Toc153822632"/>
      <w:r w:rsidRPr="00B61C7B">
        <w:lastRenderedPageBreak/>
        <w:t>Оглавление</w:t>
      </w:r>
      <w:bookmarkEnd w:id="3"/>
      <w:bookmarkEnd w:id="4"/>
    </w:p>
    <w:p w:rsidR="00B61C7B" w:rsidRPr="00B61C7B" w:rsidRDefault="00B61C7B" w:rsidP="00B61C7B">
      <w:pPr>
        <w:pStyle w:val="af6"/>
        <w:rPr>
          <w:rFonts w:ascii="Times New Roman" w:hAnsi="Times New Roman"/>
          <w:b w:val="0"/>
          <w:sz w:val="28"/>
          <w:szCs w:val="28"/>
        </w:rPr>
      </w:pPr>
    </w:p>
    <w:p w:rsidR="00A61C38" w:rsidRDefault="00B61C7B" w:rsidP="00A61C38">
      <w:pPr>
        <w:pStyle w:val="1"/>
        <w:numPr>
          <w:ilvl w:val="0"/>
          <w:numId w:val="0"/>
        </w:numPr>
        <w:rPr>
          <w:rFonts w:ascii="Calibri" w:eastAsia="Times New Roman" w:hAnsi="Calibri"/>
          <w:noProof/>
          <w:kern w:val="2"/>
          <w:szCs w:val="24"/>
          <w:lang w:eastAsia="ru-RU"/>
        </w:rPr>
      </w:pPr>
      <w:r w:rsidRPr="00B61C7B">
        <w:rPr>
          <w:sz w:val="28"/>
          <w:szCs w:val="28"/>
        </w:rPr>
        <w:fldChar w:fldCharType="begin"/>
      </w:r>
      <w:r w:rsidRPr="00B61C7B">
        <w:rPr>
          <w:sz w:val="28"/>
          <w:szCs w:val="28"/>
        </w:rPr>
        <w:instrText>TOC \o "1-3" \h \z \u</w:instrText>
      </w:r>
      <w:r w:rsidRPr="00B61C7B">
        <w:rPr>
          <w:sz w:val="28"/>
          <w:szCs w:val="28"/>
        </w:rPr>
        <w:fldChar w:fldCharType="separate"/>
      </w:r>
      <w:hyperlink w:anchor="_Toc153822632" w:history="1">
        <w:r w:rsidR="00A61C38" w:rsidRPr="006643AA">
          <w:rPr>
            <w:rStyle w:val="a4"/>
            <w:noProof/>
          </w:rPr>
          <w:t>Оглав</w:t>
        </w:r>
        <w:r w:rsidR="00A61C38" w:rsidRPr="006643AA">
          <w:rPr>
            <w:rStyle w:val="a4"/>
            <w:noProof/>
          </w:rPr>
          <w:t>л</w:t>
        </w:r>
        <w:r w:rsidR="00A61C38" w:rsidRPr="006643AA">
          <w:rPr>
            <w:rStyle w:val="a4"/>
            <w:noProof/>
          </w:rPr>
          <w:t>ение</w:t>
        </w:r>
        <w:r w:rsidR="00A61C38">
          <w:rPr>
            <w:noProof/>
            <w:webHidden/>
          </w:rPr>
          <w:tab/>
        </w:r>
        <w:r w:rsidR="00A61C38">
          <w:rPr>
            <w:noProof/>
            <w:webHidden/>
          </w:rPr>
          <w:fldChar w:fldCharType="begin"/>
        </w:r>
        <w:r w:rsidR="00A61C38">
          <w:rPr>
            <w:noProof/>
            <w:webHidden/>
          </w:rPr>
          <w:instrText xml:space="preserve"> PAGEREF _Toc153822632 \h </w:instrText>
        </w:r>
        <w:r w:rsidR="00A61C38">
          <w:rPr>
            <w:noProof/>
            <w:webHidden/>
          </w:rPr>
        </w:r>
        <w:r w:rsidR="00A61C38">
          <w:rPr>
            <w:noProof/>
            <w:webHidden/>
          </w:rPr>
          <w:fldChar w:fldCharType="separate"/>
        </w:r>
        <w:r w:rsidR="00435B55">
          <w:rPr>
            <w:noProof/>
            <w:webHidden/>
          </w:rPr>
          <w:t>3</w:t>
        </w:r>
        <w:r w:rsidR="00A61C38">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3" w:history="1">
        <w:r w:rsidRPr="006643AA">
          <w:rPr>
            <w:rStyle w:val="a4"/>
            <w:noProof/>
          </w:rPr>
          <w:t>1.</w:t>
        </w:r>
        <w:r>
          <w:rPr>
            <w:rFonts w:ascii="Calibri" w:eastAsia="Times New Roman" w:hAnsi="Calibri"/>
            <w:noProof/>
            <w:kern w:val="2"/>
            <w:szCs w:val="24"/>
            <w:lang w:eastAsia="ru-RU"/>
          </w:rPr>
          <w:tab/>
        </w:r>
        <w:r w:rsidR="00C66B59">
          <w:rPr>
            <w:rStyle w:val="a4"/>
            <w:noProof/>
          </w:rPr>
          <w:t>Постановка проектируемой задачи</w:t>
        </w:r>
        <w:r>
          <w:rPr>
            <w:noProof/>
            <w:webHidden/>
          </w:rPr>
          <w:tab/>
        </w:r>
        <w:r>
          <w:rPr>
            <w:noProof/>
            <w:webHidden/>
          </w:rPr>
          <w:fldChar w:fldCharType="begin"/>
        </w:r>
        <w:r>
          <w:rPr>
            <w:noProof/>
            <w:webHidden/>
          </w:rPr>
          <w:instrText xml:space="preserve"> PAGEREF _Toc153822633 \h </w:instrText>
        </w:r>
        <w:r>
          <w:rPr>
            <w:noProof/>
            <w:webHidden/>
          </w:rPr>
        </w:r>
        <w:r>
          <w:rPr>
            <w:noProof/>
            <w:webHidden/>
          </w:rPr>
          <w:fldChar w:fldCharType="separate"/>
        </w:r>
        <w:r w:rsidR="00435B55">
          <w:rPr>
            <w:noProof/>
            <w:webHidden/>
          </w:rPr>
          <w:t>4</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4" w:history="1">
        <w:r w:rsidRPr="006643AA">
          <w:rPr>
            <w:rStyle w:val="a4"/>
            <w:noProof/>
          </w:rPr>
          <w:t>2.</w:t>
        </w:r>
        <w:r>
          <w:rPr>
            <w:rFonts w:ascii="Calibri" w:eastAsia="Times New Roman" w:hAnsi="Calibri"/>
            <w:noProof/>
            <w:kern w:val="2"/>
            <w:szCs w:val="24"/>
            <w:lang w:eastAsia="ru-RU"/>
          </w:rPr>
          <w:tab/>
        </w:r>
        <w:r w:rsidR="00C66B59">
          <w:rPr>
            <w:rStyle w:val="a4"/>
            <w:noProof/>
          </w:rPr>
          <w:t>Выбор СУБД и веб-сервера</w:t>
        </w:r>
        <w:r>
          <w:rPr>
            <w:noProof/>
            <w:webHidden/>
          </w:rPr>
          <w:tab/>
        </w:r>
        <w:r>
          <w:rPr>
            <w:noProof/>
            <w:webHidden/>
          </w:rPr>
          <w:fldChar w:fldCharType="begin"/>
        </w:r>
        <w:r>
          <w:rPr>
            <w:noProof/>
            <w:webHidden/>
          </w:rPr>
          <w:instrText xml:space="preserve"> PAGEREF _Toc153822634 \h </w:instrText>
        </w:r>
        <w:r>
          <w:rPr>
            <w:noProof/>
            <w:webHidden/>
          </w:rPr>
        </w:r>
        <w:r>
          <w:rPr>
            <w:noProof/>
            <w:webHidden/>
          </w:rPr>
          <w:fldChar w:fldCharType="separate"/>
        </w:r>
        <w:r w:rsidR="00435B55">
          <w:rPr>
            <w:noProof/>
            <w:webHidden/>
          </w:rPr>
          <w:t>8</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5" w:history="1">
        <w:r w:rsidRPr="006643AA">
          <w:rPr>
            <w:rStyle w:val="a4"/>
            <w:noProof/>
          </w:rPr>
          <w:t>3.</w:t>
        </w:r>
        <w:r>
          <w:rPr>
            <w:rFonts w:ascii="Calibri" w:eastAsia="Times New Roman" w:hAnsi="Calibri"/>
            <w:noProof/>
            <w:kern w:val="2"/>
            <w:szCs w:val="24"/>
            <w:lang w:eastAsia="ru-RU"/>
          </w:rPr>
          <w:tab/>
        </w:r>
        <w:r w:rsidR="00C66B59">
          <w:rPr>
            <w:rStyle w:val="a4"/>
            <w:noProof/>
          </w:rPr>
          <w:t>Технический анализ свечей</w:t>
        </w:r>
        <w:r>
          <w:rPr>
            <w:noProof/>
            <w:webHidden/>
          </w:rPr>
          <w:tab/>
        </w:r>
        <w:r>
          <w:rPr>
            <w:noProof/>
            <w:webHidden/>
          </w:rPr>
          <w:fldChar w:fldCharType="begin"/>
        </w:r>
        <w:r>
          <w:rPr>
            <w:noProof/>
            <w:webHidden/>
          </w:rPr>
          <w:instrText xml:space="preserve"> PAGEREF _Toc153822635 \h </w:instrText>
        </w:r>
        <w:r>
          <w:rPr>
            <w:noProof/>
            <w:webHidden/>
          </w:rPr>
        </w:r>
        <w:r>
          <w:rPr>
            <w:noProof/>
            <w:webHidden/>
          </w:rPr>
          <w:fldChar w:fldCharType="separate"/>
        </w:r>
        <w:r w:rsidR="00681A78">
          <w:rPr>
            <w:noProof/>
            <w:webHidden/>
          </w:rPr>
          <w:t>1</w:t>
        </w:r>
        <w:r w:rsidR="00435B55">
          <w:rPr>
            <w:noProof/>
            <w:webHidden/>
          </w:rPr>
          <w:t>2</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6" w:history="1">
        <w:r w:rsidRPr="006643AA">
          <w:rPr>
            <w:rStyle w:val="a4"/>
            <w:noProof/>
          </w:rPr>
          <w:t>4.</w:t>
        </w:r>
        <w:r>
          <w:rPr>
            <w:rFonts w:ascii="Calibri" w:eastAsia="Times New Roman" w:hAnsi="Calibri"/>
            <w:noProof/>
            <w:kern w:val="2"/>
            <w:szCs w:val="24"/>
            <w:lang w:eastAsia="ru-RU"/>
          </w:rPr>
          <w:tab/>
        </w:r>
        <w:r w:rsidR="00C66B59">
          <w:rPr>
            <w:rStyle w:val="a4"/>
            <w:noProof/>
          </w:rPr>
          <w:t>Архитектура моделей</w:t>
        </w:r>
        <w:r>
          <w:rPr>
            <w:noProof/>
            <w:webHidden/>
          </w:rPr>
          <w:tab/>
        </w:r>
        <w:r>
          <w:rPr>
            <w:noProof/>
            <w:webHidden/>
          </w:rPr>
          <w:fldChar w:fldCharType="begin"/>
        </w:r>
        <w:r>
          <w:rPr>
            <w:noProof/>
            <w:webHidden/>
          </w:rPr>
          <w:instrText xml:space="preserve"> PAGEREF _Toc153822636 \h </w:instrText>
        </w:r>
        <w:r>
          <w:rPr>
            <w:noProof/>
            <w:webHidden/>
          </w:rPr>
        </w:r>
        <w:r>
          <w:rPr>
            <w:noProof/>
            <w:webHidden/>
          </w:rPr>
          <w:fldChar w:fldCharType="separate"/>
        </w:r>
        <w:r w:rsidR="00435B55">
          <w:rPr>
            <w:noProof/>
            <w:webHidden/>
          </w:rPr>
          <w:t>15</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7" w:history="1">
        <w:r w:rsidRPr="006643AA">
          <w:rPr>
            <w:rStyle w:val="a4"/>
            <w:noProof/>
          </w:rPr>
          <w:t>5.</w:t>
        </w:r>
        <w:r>
          <w:rPr>
            <w:rFonts w:ascii="Calibri" w:eastAsia="Times New Roman" w:hAnsi="Calibri"/>
            <w:noProof/>
            <w:kern w:val="2"/>
            <w:szCs w:val="24"/>
            <w:lang w:eastAsia="ru-RU"/>
          </w:rPr>
          <w:tab/>
        </w:r>
        <w:r w:rsidR="00C66B59">
          <w:rPr>
            <w:rStyle w:val="a4"/>
            <w:noProof/>
          </w:rPr>
          <w:t>Обучение моделей</w:t>
        </w:r>
        <w:r>
          <w:rPr>
            <w:noProof/>
            <w:webHidden/>
          </w:rPr>
          <w:tab/>
        </w:r>
        <w:r>
          <w:rPr>
            <w:noProof/>
            <w:webHidden/>
          </w:rPr>
          <w:fldChar w:fldCharType="begin"/>
        </w:r>
        <w:r>
          <w:rPr>
            <w:noProof/>
            <w:webHidden/>
          </w:rPr>
          <w:instrText xml:space="preserve"> PAGEREF _Toc153822637 \h </w:instrText>
        </w:r>
        <w:r>
          <w:rPr>
            <w:noProof/>
            <w:webHidden/>
          </w:rPr>
        </w:r>
        <w:r>
          <w:rPr>
            <w:noProof/>
            <w:webHidden/>
          </w:rPr>
          <w:fldChar w:fldCharType="separate"/>
        </w:r>
        <w:r w:rsidR="00435B55">
          <w:rPr>
            <w:noProof/>
            <w:webHidden/>
          </w:rPr>
          <w:t>18</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8" w:history="1">
        <w:r w:rsidRPr="006643AA">
          <w:rPr>
            <w:rStyle w:val="a4"/>
            <w:noProof/>
          </w:rPr>
          <w:t>6.</w:t>
        </w:r>
        <w:r>
          <w:rPr>
            <w:rFonts w:ascii="Calibri" w:eastAsia="Times New Roman" w:hAnsi="Calibri"/>
            <w:noProof/>
            <w:kern w:val="2"/>
            <w:szCs w:val="24"/>
            <w:lang w:eastAsia="ru-RU"/>
          </w:rPr>
          <w:tab/>
        </w:r>
        <w:r w:rsidR="00C66B59">
          <w:rPr>
            <w:rStyle w:val="a4"/>
            <w:noProof/>
          </w:rPr>
          <w:t>Сравнение и оценка работы моделей</w:t>
        </w:r>
        <w:r>
          <w:rPr>
            <w:noProof/>
            <w:webHidden/>
          </w:rPr>
          <w:tab/>
        </w:r>
        <w:r>
          <w:rPr>
            <w:noProof/>
            <w:webHidden/>
          </w:rPr>
          <w:fldChar w:fldCharType="begin"/>
        </w:r>
        <w:r>
          <w:rPr>
            <w:noProof/>
            <w:webHidden/>
          </w:rPr>
          <w:instrText xml:space="preserve"> PAGEREF _Toc153822638 \h </w:instrText>
        </w:r>
        <w:r>
          <w:rPr>
            <w:noProof/>
            <w:webHidden/>
          </w:rPr>
        </w:r>
        <w:r>
          <w:rPr>
            <w:noProof/>
            <w:webHidden/>
          </w:rPr>
          <w:fldChar w:fldCharType="separate"/>
        </w:r>
        <w:r w:rsidR="00435B55">
          <w:rPr>
            <w:noProof/>
            <w:webHidden/>
          </w:rPr>
          <w:t>21</w:t>
        </w:r>
        <w:r>
          <w:rPr>
            <w:noProof/>
            <w:webHidden/>
          </w:rPr>
          <w:fldChar w:fldCharType="end"/>
        </w:r>
      </w:hyperlink>
    </w:p>
    <w:p w:rsidR="00A61C38" w:rsidRDefault="00A61C38" w:rsidP="00A61C38">
      <w:pPr>
        <w:pStyle w:val="1"/>
        <w:numPr>
          <w:ilvl w:val="0"/>
          <w:numId w:val="0"/>
        </w:numPr>
        <w:rPr>
          <w:rFonts w:ascii="Calibri" w:eastAsia="Times New Roman" w:hAnsi="Calibri"/>
          <w:noProof/>
          <w:kern w:val="2"/>
          <w:szCs w:val="24"/>
          <w:lang w:eastAsia="ru-RU"/>
        </w:rPr>
      </w:pPr>
      <w:hyperlink w:anchor="_Toc153822639" w:history="1">
        <w:r w:rsidRPr="006643AA">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_Toc153822639 \h </w:instrText>
        </w:r>
        <w:r>
          <w:rPr>
            <w:noProof/>
            <w:webHidden/>
          </w:rPr>
        </w:r>
        <w:r>
          <w:rPr>
            <w:noProof/>
            <w:webHidden/>
          </w:rPr>
          <w:fldChar w:fldCharType="separate"/>
        </w:r>
        <w:r w:rsidR="00435B55">
          <w:rPr>
            <w:noProof/>
            <w:webHidden/>
          </w:rPr>
          <w:t>22</w:t>
        </w:r>
        <w:r>
          <w:rPr>
            <w:noProof/>
            <w:webHidden/>
          </w:rPr>
          <w:fldChar w:fldCharType="end"/>
        </w:r>
      </w:hyperlink>
    </w:p>
    <w:p w:rsidR="00B61C7B" w:rsidRPr="00B61C7B" w:rsidRDefault="00B61C7B" w:rsidP="00B61C7B">
      <w:pPr>
        <w:rPr>
          <w:rFonts w:ascii="Times New Roman" w:hAnsi="Times New Roman"/>
          <w:sz w:val="28"/>
          <w:szCs w:val="28"/>
        </w:rPr>
      </w:pPr>
      <w:r w:rsidRPr="00B61C7B">
        <w:rPr>
          <w:rFonts w:ascii="Times New Roman" w:hAnsi="Times New Roman"/>
          <w:noProof/>
          <w:sz w:val="28"/>
          <w:szCs w:val="28"/>
        </w:rPr>
        <w:fldChar w:fldCharType="end"/>
      </w:r>
    </w:p>
    <w:p w:rsidR="00B61C7B" w:rsidRPr="00C52034" w:rsidRDefault="00B61C7B" w:rsidP="00B61C7B">
      <w:pPr>
        <w:rPr>
          <w:bCs/>
          <w:kern w:val="32"/>
          <w:sz w:val="28"/>
          <w:szCs w:val="28"/>
        </w:rPr>
      </w:pPr>
      <w:bookmarkStart w:id="5" w:name="_GoBack"/>
      <w:bookmarkEnd w:id="5"/>
      <w:r w:rsidRPr="00C52034">
        <w:rPr>
          <w:sz w:val="28"/>
          <w:szCs w:val="28"/>
        </w:rPr>
        <w:br w:type="page"/>
      </w:r>
    </w:p>
    <w:p w:rsidR="00B61C7B" w:rsidRPr="00B61C7B" w:rsidRDefault="00D57A32" w:rsidP="00B42437">
      <w:pPr>
        <w:pStyle w:val="10"/>
        <w:numPr>
          <w:ilvl w:val="0"/>
          <w:numId w:val="42"/>
        </w:numPr>
      </w:pPr>
      <w:r>
        <w:t>Постановка проектируемой задачи</w:t>
      </w:r>
    </w:p>
    <w:p w:rsidR="00B61C7B" w:rsidRPr="00B61C7B" w:rsidRDefault="00B61C7B" w:rsidP="00B61C7B">
      <w:pPr>
        <w:spacing w:line="360" w:lineRule="auto"/>
        <w:ind w:firstLine="360"/>
        <w:jc w:val="both"/>
        <w:rPr>
          <w:rFonts w:ascii="Times New Roman" w:hAnsi="Times New Roman"/>
          <w:sz w:val="28"/>
          <w:szCs w:val="28"/>
        </w:rPr>
      </w:pPr>
    </w:p>
    <w:p w:rsidR="00D57A32" w:rsidRPr="00D57A32" w:rsidRDefault="00D57A32" w:rsidP="00D57A32">
      <w:pPr>
        <w:jc w:val="both"/>
        <w:rPr>
          <w:rFonts w:ascii="Times New Roman" w:hAnsi="Times New Roman"/>
          <w:color w:val="111111"/>
          <w:sz w:val="28"/>
          <w:szCs w:val="28"/>
        </w:rPr>
      </w:pPr>
      <w:r w:rsidRPr="00D57A32">
        <w:rPr>
          <w:rFonts w:ascii="Times New Roman" w:hAnsi="Times New Roman"/>
          <w:color w:val="111111"/>
          <w:sz w:val="28"/>
          <w:szCs w:val="28"/>
        </w:rPr>
        <w:t>Для организации современного взаимодействия пользователя с торговым криптовалютным ботом предалгается обучить несколько моделей различными способами и реализовать развертывание на сервере. Торговый бот будет помогать пользователю предсказывать курс криптовалюты на коротких промежутках времени на коротких интервалах времени. Предлагаемые результаты будут основываться на данных, собранных с криптовалютной биржи Binance. Для этого нужно организовать правильный сбор данных, а также проанализировать какие из них представляют важность в получении результата.</w:t>
      </w:r>
    </w:p>
    <w:p w:rsidR="00D57A32" w:rsidRDefault="00D57A32" w:rsidP="00D57A32">
      <w:pPr>
        <w:jc w:val="both"/>
        <w:rPr>
          <w:rFonts w:ascii="Times New Roman" w:hAnsi="Times New Roman"/>
          <w:color w:val="111111"/>
          <w:sz w:val="28"/>
          <w:szCs w:val="28"/>
        </w:rPr>
      </w:pPr>
      <w:r w:rsidRPr="00D57A32">
        <w:rPr>
          <w:rFonts w:ascii="Times New Roman" w:hAnsi="Times New Roman"/>
          <w:color w:val="111111"/>
          <w:sz w:val="28"/>
          <w:szCs w:val="28"/>
        </w:rPr>
        <w:t>Бот должен отвечать главному запросу: предсказывать наиболее вероятный через короткий промежуток курс криптовалюты. Результаты должны быть отображены наиболее удобным и понятным образом для пользователя. Взаимодействие пользователя с системой должно быть удобным и простым для понимания.</w:t>
      </w:r>
    </w:p>
    <w:p w:rsidR="00D57A32" w:rsidRPr="00D57A32" w:rsidRDefault="00D57A32" w:rsidP="00D57A32">
      <w:pPr>
        <w:jc w:val="both"/>
        <w:rPr>
          <w:rFonts w:ascii="Times New Roman" w:hAnsi="Times New Roman"/>
          <w:color w:val="111111"/>
          <w:sz w:val="28"/>
          <w:szCs w:val="28"/>
        </w:rPr>
      </w:pPr>
    </w:p>
    <w:p w:rsidR="00D57A32" w:rsidRPr="00D57A32" w:rsidRDefault="00D57A32" w:rsidP="00D57A32">
      <w:pPr>
        <w:jc w:val="both"/>
        <w:rPr>
          <w:rFonts w:ascii="Times New Roman" w:hAnsi="Times New Roman"/>
          <w:color w:val="111111"/>
          <w:sz w:val="28"/>
          <w:szCs w:val="28"/>
        </w:rPr>
      </w:pPr>
      <w:r w:rsidRPr="00D57A32">
        <w:rPr>
          <w:rFonts w:ascii="Times New Roman" w:hAnsi="Times New Roman"/>
          <w:color w:val="111111"/>
          <w:sz w:val="28"/>
          <w:szCs w:val="28"/>
        </w:rPr>
        <w:t xml:space="preserve">Помимо этого, с изменением промежутка времени, цены, обученных моделей бот должен делать предсказание заново. </w:t>
      </w:r>
    </w:p>
    <w:p w:rsidR="00D57A32" w:rsidRPr="00D57A32" w:rsidRDefault="00D57A32" w:rsidP="00D57A32">
      <w:pPr>
        <w:rPr>
          <w:rFonts w:ascii="Times New Roman" w:hAnsi="Times New Roman"/>
          <w:color w:val="111111"/>
          <w:sz w:val="28"/>
          <w:szCs w:val="28"/>
        </w:rPr>
      </w:pPr>
      <w:r w:rsidRPr="00D57A32">
        <w:rPr>
          <w:rFonts w:ascii="Times New Roman" w:hAnsi="Times New Roman"/>
          <w:color w:val="111111"/>
          <w:sz w:val="28"/>
          <w:szCs w:val="28"/>
        </w:rPr>
        <w:t xml:space="preserve">Помимо этого, с изменением промежутка времени, цены, обученных моделей бот должен делать предсказание заново. </w:t>
      </w:r>
    </w:p>
    <w:p w:rsidR="00D57A32" w:rsidRPr="00D57A32" w:rsidRDefault="00D57A32" w:rsidP="00D57A32">
      <w:pPr>
        <w:rPr>
          <w:rFonts w:ascii="Times New Roman" w:hAnsi="Times New Roman"/>
          <w:color w:val="111111"/>
          <w:sz w:val="28"/>
          <w:szCs w:val="28"/>
        </w:rPr>
      </w:pPr>
      <w:r w:rsidRPr="00D57A32">
        <w:rPr>
          <w:rFonts w:ascii="Times New Roman" w:hAnsi="Times New Roman"/>
          <w:color w:val="111111"/>
          <w:sz w:val="28"/>
          <w:szCs w:val="28"/>
        </w:rPr>
        <w:t>Таким образом, задача проектирования может быть сформулирована следующим образом:</w:t>
      </w:r>
    </w:p>
    <w:p w:rsidR="00D57A32" w:rsidRPr="00D57A32" w:rsidRDefault="00D57A32" w:rsidP="00D57A32">
      <w:pPr>
        <w:numPr>
          <w:ilvl w:val="0"/>
          <w:numId w:val="44"/>
        </w:numPr>
        <w:pBdr>
          <w:top w:val="nil"/>
          <w:left w:val="nil"/>
          <w:bottom w:val="nil"/>
          <w:right w:val="nil"/>
          <w:between w:val="nil"/>
        </w:pBdr>
        <w:spacing w:before="120"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Изучить  различные типы моделей для предсказаний.</w:t>
      </w:r>
    </w:p>
    <w:p w:rsidR="00D57A32" w:rsidRPr="00D57A32" w:rsidRDefault="00D57A32" w:rsidP="00D57A32">
      <w:pPr>
        <w:numPr>
          <w:ilvl w:val="0"/>
          <w:numId w:val="44"/>
        </w:numPr>
        <w:pBdr>
          <w:top w:val="nil"/>
          <w:left w:val="nil"/>
          <w:bottom w:val="nil"/>
          <w:right w:val="nil"/>
          <w:between w:val="nil"/>
        </w:pBd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Проанализировать и собрать данные об изменениях цен криптовалюты.</w:t>
      </w:r>
    </w:p>
    <w:p w:rsidR="00D57A32" w:rsidRPr="00D57A32" w:rsidRDefault="00D57A32" w:rsidP="00D57A32">
      <w:pPr>
        <w:numPr>
          <w:ilvl w:val="0"/>
          <w:numId w:val="44"/>
        </w:numPr>
        <w:pBdr>
          <w:top w:val="nil"/>
          <w:left w:val="nil"/>
          <w:bottom w:val="nil"/>
          <w:right w:val="nil"/>
          <w:between w:val="nil"/>
        </w:pBd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Подобрать подходящую модель для предсказаний, изучить возможные для нее алгоритмы.</w:t>
      </w:r>
    </w:p>
    <w:p w:rsidR="00D57A32" w:rsidRPr="00D57A32" w:rsidRDefault="00D57A32" w:rsidP="00D57A32">
      <w:pPr>
        <w:numPr>
          <w:ilvl w:val="0"/>
          <w:numId w:val="44"/>
        </w:numPr>
        <w:pBdr>
          <w:top w:val="nil"/>
          <w:left w:val="nil"/>
          <w:bottom w:val="nil"/>
          <w:right w:val="nil"/>
          <w:between w:val="nil"/>
        </w:pBd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Разработать модель для предсказаний на основе выбранных алгоритмов, с помощью нейронной сети.</w:t>
      </w:r>
    </w:p>
    <w:p w:rsidR="00D57A32" w:rsidRPr="00D57A32" w:rsidRDefault="00D57A32" w:rsidP="00D57A32">
      <w:pPr>
        <w:numPr>
          <w:ilvl w:val="0"/>
          <w:numId w:val="44"/>
        </w:numPr>
        <w:pBdr>
          <w:top w:val="nil"/>
          <w:left w:val="nil"/>
          <w:bottom w:val="nil"/>
          <w:right w:val="nil"/>
          <w:between w:val="nil"/>
        </w:pBd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Обучить систему с использованием собранных данных.</w:t>
      </w:r>
    </w:p>
    <w:p w:rsidR="00D57A32" w:rsidRPr="00D57A32" w:rsidRDefault="00D57A32" w:rsidP="00D57A32">
      <w:pPr>
        <w:numPr>
          <w:ilvl w:val="0"/>
          <w:numId w:val="43"/>
        </w:numPr>
        <w:pBdr>
          <w:top w:val="nil"/>
          <w:left w:val="nil"/>
          <w:bottom w:val="nil"/>
          <w:right w:val="nil"/>
          <w:between w:val="nil"/>
        </w:pBd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Проанализировать результаты работы модели для предсказаний.</w:t>
      </w:r>
    </w:p>
    <w:p w:rsidR="00D57A32" w:rsidRPr="00D57A32" w:rsidRDefault="00D57A32" w:rsidP="00D57A32">
      <w:pPr>
        <w:numPr>
          <w:ilvl w:val="0"/>
          <w:numId w:val="43"/>
        </w:numPr>
        <w:pBdr>
          <w:top w:val="nil"/>
          <w:left w:val="nil"/>
          <w:bottom w:val="nil"/>
          <w:right w:val="nil"/>
          <w:between w:val="nil"/>
        </w:pBdr>
        <w:spacing w:after="280" w:line="360" w:lineRule="auto"/>
        <w:jc w:val="both"/>
        <w:rPr>
          <w:rFonts w:ascii="Times New Roman" w:hAnsi="Times New Roman"/>
          <w:color w:val="111111"/>
          <w:sz w:val="28"/>
          <w:szCs w:val="28"/>
        </w:rPr>
      </w:pPr>
      <w:r w:rsidRPr="00D57A32">
        <w:rPr>
          <w:rFonts w:ascii="Times New Roman" w:hAnsi="Times New Roman"/>
          <w:color w:val="111111"/>
          <w:sz w:val="28"/>
          <w:szCs w:val="28"/>
        </w:rPr>
        <w:t>Настроить визуальное отображение результатов.</w:t>
      </w:r>
    </w:p>
    <w:p w:rsidR="00D57A32" w:rsidRPr="00D57A32" w:rsidRDefault="00D57A32" w:rsidP="00D57A32">
      <w:pPr>
        <w:ind w:firstLine="360"/>
        <w:rPr>
          <w:rFonts w:ascii="Times New Roman" w:hAnsi="Times New Roman"/>
          <w:color w:val="111111"/>
          <w:sz w:val="28"/>
          <w:szCs w:val="28"/>
        </w:rPr>
      </w:pPr>
      <w:r w:rsidRPr="00D57A32">
        <w:rPr>
          <w:rFonts w:ascii="Times New Roman" w:hAnsi="Times New Roman"/>
          <w:color w:val="111111"/>
          <w:sz w:val="28"/>
          <w:szCs w:val="28"/>
        </w:rPr>
        <w:lastRenderedPageBreak/>
        <w:t>Так как специфика торговли для всех пользователей разная и данные о криптовалютах также везде разные – необходимо разрабатывать под каждое приложение своего бота, который будет учитывать специфику конкретного пользователя и его стратегий.</w:t>
      </w:r>
    </w:p>
    <w:p w:rsidR="00B61C7B" w:rsidRPr="00B61C7B" w:rsidRDefault="00B61C7B" w:rsidP="00B61C7B">
      <w:pPr>
        <w:spacing w:line="360" w:lineRule="auto"/>
        <w:ind w:firstLine="360"/>
        <w:jc w:val="both"/>
        <w:rPr>
          <w:rFonts w:ascii="Times New Roman" w:hAnsi="Times New Roman"/>
          <w:sz w:val="28"/>
          <w:szCs w:val="28"/>
        </w:rPr>
      </w:pPr>
    </w:p>
    <w:p w:rsidR="00B61C7B" w:rsidRPr="00B61C7B" w:rsidRDefault="00B61C7B" w:rsidP="00B61C7B">
      <w:pPr>
        <w:spacing w:line="360" w:lineRule="auto"/>
        <w:ind w:firstLine="360"/>
        <w:jc w:val="both"/>
        <w:rPr>
          <w:rFonts w:ascii="Times New Roman" w:hAnsi="Times New Roman"/>
          <w:sz w:val="28"/>
          <w:szCs w:val="28"/>
        </w:rPr>
      </w:pPr>
    </w:p>
    <w:p w:rsidR="00B61C7B" w:rsidRPr="00B61C7B" w:rsidRDefault="00B61C7B" w:rsidP="00B42437">
      <w:pPr>
        <w:spacing w:line="360" w:lineRule="auto"/>
        <w:jc w:val="both"/>
        <w:rPr>
          <w:rFonts w:ascii="Times New Roman" w:hAnsi="Times New Roman"/>
          <w:sz w:val="28"/>
          <w:szCs w:val="28"/>
        </w:rPr>
      </w:pPr>
      <w:r w:rsidRPr="00B61C7B">
        <w:rPr>
          <w:rFonts w:ascii="Times New Roman" w:hAnsi="Times New Roman"/>
          <w:sz w:val="28"/>
          <w:szCs w:val="28"/>
        </w:rPr>
        <w:br w:type="page"/>
      </w:r>
    </w:p>
    <w:p w:rsidR="00B61C7B" w:rsidRPr="00B61C7B" w:rsidRDefault="00D57A32" w:rsidP="00B42437">
      <w:pPr>
        <w:pStyle w:val="10"/>
        <w:numPr>
          <w:ilvl w:val="0"/>
          <w:numId w:val="42"/>
        </w:numPr>
      </w:pPr>
      <w:r>
        <w:t>Выбор СУБД и веб-сервера</w:t>
      </w:r>
    </w:p>
    <w:p w:rsidR="00B61C7B" w:rsidRPr="00B61C7B" w:rsidRDefault="00B61C7B" w:rsidP="00B61C7B">
      <w:pPr>
        <w:rPr>
          <w:rFonts w:ascii="Times New Roman" w:hAnsi="Times New Roman"/>
          <w:sz w:val="28"/>
          <w:szCs w:val="28"/>
        </w:rPr>
      </w:pPr>
    </w:p>
    <w:p w:rsidR="00D57A32" w:rsidRPr="00D57A32" w:rsidRDefault="00B61C7B" w:rsidP="00D57A32">
      <w:pPr>
        <w:keepNext/>
        <w:keepLines/>
        <w:spacing w:after="0"/>
        <w:jc w:val="both"/>
        <w:rPr>
          <w:rFonts w:ascii="Times New Roman" w:hAnsi="Times New Roman"/>
          <w:color w:val="111111"/>
          <w:sz w:val="28"/>
          <w:szCs w:val="28"/>
        </w:rPr>
      </w:pPr>
      <w:r w:rsidRPr="00B61C7B">
        <w:rPr>
          <w:rFonts w:ascii="Times New Roman" w:hAnsi="Times New Roman"/>
          <w:b/>
          <w:sz w:val="28"/>
          <w:szCs w:val="28"/>
        </w:rPr>
        <w:tab/>
      </w:r>
      <w:r w:rsidR="00D57A32" w:rsidRPr="00D57A32">
        <w:rPr>
          <w:rFonts w:ascii="Times New Roman" w:hAnsi="Times New Roman"/>
          <w:color w:val="111111"/>
          <w:sz w:val="28"/>
          <w:szCs w:val="28"/>
        </w:rPr>
        <w:t>Для хранения данных, которые будут использоваться в построении моделей была выбрана СУБД ClickHouse.</w:t>
      </w:r>
    </w:p>
    <w:p w:rsidR="00D57A32" w:rsidRPr="00D57A32" w:rsidRDefault="00D57A32" w:rsidP="00D57A32">
      <w:pPr>
        <w:shd w:val="clear" w:color="auto" w:fill="FFFFFF"/>
        <w:spacing w:before="280"/>
        <w:jc w:val="both"/>
        <w:rPr>
          <w:rFonts w:ascii="Times New Roman" w:hAnsi="Times New Roman"/>
          <w:color w:val="111111"/>
          <w:sz w:val="28"/>
          <w:szCs w:val="28"/>
        </w:rPr>
      </w:pPr>
      <w:r w:rsidRPr="00D57A32">
        <w:rPr>
          <w:rFonts w:ascii="Times New Roman" w:hAnsi="Times New Roman"/>
          <w:color w:val="111111"/>
          <w:sz w:val="28"/>
          <w:szCs w:val="28"/>
          <w:highlight w:val="white"/>
        </w:rPr>
        <w:t>ClickHouse – колоночная реляционная СУБД с открытым исходным кодом от компании Яндекс для быстрой обработки аналитических SQL-запросов на структурированных больших данных в режиме реального времени.</w:t>
      </w:r>
      <w:r w:rsidRPr="00D57A32">
        <w:rPr>
          <w:rFonts w:ascii="Times New Roman" w:hAnsi="Times New Roman"/>
          <w:color w:val="111111"/>
          <w:sz w:val="28"/>
          <w:szCs w:val="28"/>
          <w:highlight w:val="yellow"/>
        </w:rPr>
        <w:br/>
      </w:r>
      <w:r w:rsidRPr="00D57A32">
        <w:rPr>
          <w:rFonts w:ascii="Times New Roman" w:hAnsi="Times New Roman"/>
          <w:color w:val="111111"/>
          <w:sz w:val="28"/>
          <w:szCs w:val="28"/>
          <w:highlight w:val="yellow"/>
        </w:rPr>
        <w:br/>
      </w:r>
      <w:r w:rsidRPr="00D57A32">
        <w:rPr>
          <w:rFonts w:ascii="Times New Roman" w:hAnsi="Times New Roman"/>
          <w:color w:val="111111"/>
          <w:sz w:val="28"/>
          <w:szCs w:val="28"/>
          <w:highlight w:val="white"/>
        </w:rPr>
        <w:t xml:space="preserve">Ключевым преимуществом </w:t>
      </w:r>
      <w:r w:rsidRPr="00D57A32">
        <w:rPr>
          <w:rFonts w:ascii="Times New Roman" w:hAnsi="Times New Roman"/>
          <w:color w:val="111111"/>
          <w:sz w:val="28"/>
          <w:szCs w:val="28"/>
        </w:rPr>
        <w:t>ClickHouse</w:t>
      </w:r>
      <w:r w:rsidRPr="00D57A32">
        <w:rPr>
          <w:rFonts w:ascii="Times New Roman" w:hAnsi="Times New Roman"/>
          <w:color w:val="111111"/>
          <w:sz w:val="28"/>
          <w:szCs w:val="28"/>
          <w:highlight w:val="white"/>
        </w:rPr>
        <w:t xml:space="preserve"> считается высокая скорость выполнения SQL-запросов на чтение (OLAP-сценарий), которая обеспечивается благодаря следующим архитектурным особенностям:</w:t>
      </w:r>
    </w:p>
    <w:p w:rsidR="00D57A32" w:rsidRPr="00D57A32" w:rsidRDefault="00D57A32" w:rsidP="00D57A32">
      <w:pPr>
        <w:numPr>
          <w:ilvl w:val="0"/>
          <w:numId w:val="45"/>
        </w:numPr>
        <w:shd w:val="clear" w:color="auto" w:fill="FFFFFF"/>
        <w:spacing w:before="280" w:after="0"/>
        <w:jc w:val="both"/>
        <w:rPr>
          <w:rFonts w:ascii="Times New Roman" w:hAnsi="Times New Roman"/>
          <w:color w:val="111111"/>
          <w:sz w:val="28"/>
          <w:szCs w:val="28"/>
        </w:rPr>
      </w:pPr>
      <w:r w:rsidRPr="00D57A32">
        <w:rPr>
          <w:rFonts w:ascii="Times New Roman" w:hAnsi="Times New Roman"/>
          <w:color w:val="111111"/>
          <w:sz w:val="28"/>
          <w:szCs w:val="28"/>
        </w:rPr>
        <w:t>Столбцовое хранение данных, что позволяет считывать данные только из нужных колонок и эффективно сжимать однотипную информацию</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Физическая сортировка данных по первичному ключу позволяет быстро получать конкретные значения или диапазонов</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Векторные вычисления по кусочкам столбцов снижают издержки на диспетчеризацию и позволяют более эффективно использовать CPU</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Кроссплатформенность</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Распараллеливание операций как в пределах одного сервера на несколько процессорных ядер, так и в рамках распределенных вычислений на кластере за счет механизма шардирования</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Поддержка приближенных вычислений на части выборки, что снижает число обращений к жесткому диску и еще больше повышает скорость обработки данных</w:t>
      </w:r>
    </w:p>
    <w:p w:rsidR="00D57A32" w:rsidRPr="00D57A32" w:rsidRDefault="00D57A32" w:rsidP="00D57A32">
      <w:pPr>
        <w:numPr>
          <w:ilvl w:val="0"/>
          <w:numId w:val="45"/>
        </w:numPr>
        <w:shd w:val="clear" w:color="auto" w:fill="FFFFFF"/>
        <w:spacing w:after="0"/>
        <w:jc w:val="both"/>
        <w:rPr>
          <w:rFonts w:ascii="Times New Roman" w:hAnsi="Times New Roman"/>
          <w:color w:val="111111"/>
          <w:sz w:val="28"/>
          <w:szCs w:val="28"/>
        </w:rPr>
      </w:pPr>
      <w:r w:rsidRPr="00D57A32">
        <w:rPr>
          <w:rFonts w:ascii="Times New Roman" w:hAnsi="Times New Roman"/>
          <w:color w:val="111111"/>
          <w:sz w:val="28"/>
          <w:szCs w:val="28"/>
        </w:rPr>
        <w:t>Простота развертывания и удобство эксплуатации</w:t>
      </w:r>
    </w:p>
    <w:p w:rsidR="00D57A32" w:rsidRPr="00D57A32" w:rsidRDefault="00D57A32" w:rsidP="00D57A32">
      <w:pPr>
        <w:numPr>
          <w:ilvl w:val="0"/>
          <w:numId w:val="45"/>
        </w:numPr>
        <w:shd w:val="clear" w:color="auto" w:fill="FFFFFF"/>
        <w:spacing w:after="280"/>
        <w:jc w:val="both"/>
        <w:rPr>
          <w:rFonts w:ascii="Times New Roman" w:hAnsi="Times New Roman"/>
          <w:color w:val="111111"/>
          <w:sz w:val="28"/>
          <w:szCs w:val="28"/>
        </w:rPr>
      </w:pPr>
      <w:r w:rsidRPr="00D57A32">
        <w:rPr>
          <w:rFonts w:ascii="Times New Roman" w:hAnsi="Times New Roman"/>
          <w:color w:val="111111"/>
          <w:sz w:val="28"/>
          <w:szCs w:val="28"/>
        </w:rPr>
        <w:t>Высокая доступность и отказоустойчивость</w:t>
      </w:r>
    </w:p>
    <w:p w:rsidR="00D57A32" w:rsidRDefault="00D57A32" w:rsidP="00D57A32">
      <w:pPr>
        <w:shd w:val="clear" w:color="auto" w:fill="FFFFFF"/>
        <w:spacing w:before="280"/>
        <w:ind w:left="360" w:firstLine="349"/>
        <w:jc w:val="both"/>
        <w:rPr>
          <w:rFonts w:ascii="Times New Roman" w:hAnsi="Times New Roman"/>
          <w:color w:val="111111"/>
          <w:sz w:val="28"/>
          <w:szCs w:val="28"/>
          <w:highlight w:val="white"/>
        </w:rPr>
      </w:pPr>
      <w:r w:rsidRPr="00D57A32">
        <w:rPr>
          <w:rFonts w:ascii="Times New Roman" w:hAnsi="Times New Roman"/>
          <w:color w:val="111111"/>
          <w:sz w:val="28"/>
          <w:szCs w:val="28"/>
          <w:highlight w:val="white"/>
        </w:rPr>
        <w:t xml:space="preserve">Вышеописанные преимущества обусловливают высокую популярность ClickHouse. Также в плане эксплуатации стоит отметить пониженную стоимость хранения данных по сравнению с другими столбцовыми СУБД, такими как SAP HANA и Google PowerDrill, которые работают только в RAM. </w:t>
      </w:r>
      <w:r w:rsidRPr="00D57A32">
        <w:rPr>
          <w:rFonts w:ascii="Times New Roman" w:hAnsi="Times New Roman"/>
          <w:color w:val="111111"/>
          <w:sz w:val="28"/>
          <w:szCs w:val="28"/>
        </w:rPr>
        <w:t>ClickHouse</w:t>
      </w:r>
      <w:r w:rsidRPr="00D57A32">
        <w:rPr>
          <w:rFonts w:ascii="Times New Roman" w:hAnsi="Times New Roman"/>
          <w:color w:val="111111"/>
          <w:sz w:val="28"/>
          <w:szCs w:val="28"/>
          <w:highlight w:val="white"/>
        </w:rPr>
        <w:t xml:space="preserve"> ориентирован именно на эффективную работу с жесткими дисками, которые намного дешевле оперативной памяти.</w:t>
      </w:r>
    </w:p>
    <w:p w:rsidR="00D57A32" w:rsidRDefault="00D57A32" w:rsidP="00D57A32">
      <w:pPr>
        <w:shd w:val="clear" w:color="auto" w:fill="FFFFFF"/>
        <w:spacing w:before="280"/>
        <w:ind w:left="360" w:firstLine="349"/>
        <w:jc w:val="both"/>
        <w:rPr>
          <w:rFonts w:ascii="Times New Roman" w:hAnsi="Times New Roman"/>
          <w:color w:val="111111"/>
          <w:sz w:val="28"/>
          <w:szCs w:val="28"/>
          <w:highlight w:val="white"/>
        </w:rPr>
      </w:pPr>
    </w:p>
    <w:p w:rsidR="00D57A32" w:rsidRPr="00D57A32" w:rsidRDefault="00D57A32" w:rsidP="00D57A32">
      <w:pPr>
        <w:spacing w:after="200"/>
        <w:ind w:firstLine="720"/>
        <w:jc w:val="both"/>
        <w:rPr>
          <w:rFonts w:ascii="Times New Roman" w:hAnsi="Times New Roman"/>
          <w:color w:val="111111"/>
          <w:sz w:val="28"/>
          <w:szCs w:val="28"/>
        </w:rPr>
      </w:pPr>
      <w:r w:rsidRPr="00D57A32">
        <w:rPr>
          <w:rFonts w:ascii="Times New Roman" w:hAnsi="Times New Roman"/>
          <w:color w:val="111111"/>
          <w:sz w:val="28"/>
          <w:szCs w:val="28"/>
        </w:rPr>
        <w:t xml:space="preserve">VPS (Virtual Private Server) — это хостинг-услуга, где пользователю предоставляется виртуальный сервер с максимальными привилегиями. VDS или VPS эмулирует работу реального физического сервера — есть root-доступ, возможна установка своих операционных систем и программного обеспечения. </w:t>
      </w:r>
      <w:r w:rsidRPr="00D57A32">
        <w:rPr>
          <w:rFonts w:ascii="Times New Roman" w:hAnsi="Times New Roman"/>
          <w:color w:val="111111"/>
          <w:sz w:val="28"/>
          <w:szCs w:val="28"/>
        </w:rPr>
        <w:lastRenderedPageBreak/>
        <w:t>На одном физическом сервере обычно работает несколько независимых виртуальных серверов.</w:t>
      </w:r>
    </w:p>
    <w:p w:rsidR="00D57A32" w:rsidRPr="00D57A32" w:rsidRDefault="00D57A32" w:rsidP="00D57A32">
      <w:pPr>
        <w:spacing w:after="240"/>
        <w:jc w:val="both"/>
        <w:rPr>
          <w:rFonts w:ascii="Times New Roman" w:hAnsi="Times New Roman"/>
          <w:color w:val="111111"/>
          <w:sz w:val="28"/>
          <w:szCs w:val="28"/>
        </w:rPr>
      </w:pPr>
      <w:r w:rsidRPr="00D57A32">
        <w:rPr>
          <w:rFonts w:ascii="Times New Roman" w:hAnsi="Times New Roman"/>
          <w:color w:val="111111"/>
          <w:sz w:val="28"/>
          <w:szCs w:val="28"/>
        </w:rPr>
        <w:t>Плюсы использования VDS/VPS по сравнению с виртуальным хостингом:</w:t>
      </w:r>
    </w:p>
    <w:p w:rsidR="00D57A32" w:rsidRPr="00D57A32" w:rsidRDefault="00D57A32" w:rsidP="00D57A32">
      <w:pPr>
        <w:numPr>
          <w:ilvl w:val="0"/>
          <w:numId w:val="47"/>
        </w:numP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Полный контроль: владелец виртуального выделенного сервера получает права доступа уровня root (для Unix) или Administrator (для Windows), и может тонко настраивать сервер под нужды конкретного проекта вплоть до установки необходимого ПО и смены операционной системы.</w:t>
      </w:r>
    </w:p>
    <w:p w:rsidR="00D57A32" w:rsidRPr="00D57A32" w:rsidRDefault="00D57A32" w:rsidP="00D57A32">
      <w:pPr>
        <w:numPr>
          <w:ilvl w:val="0"/>
          <w:numId w:val="47"/>
        </w:numPr>
        <w:spacing w:after="0" w:line="360" w:lineRule="auto"/>
        <w:jc w:val="both"/>
        <w:rPr>
          <w:rFonts w:ascii="Times New Roman" w:hAnsi="Times New Roman"/>
          <w:color w:val="111111"/>
          <w:sz w:val="28"/>
          <w:szCs w:val="28"/>
        </w:rPr>
      </w:pPr>
      <w:r w:rsidRPr="00D57A32">
        <w:rPr>
          <w:rFonts w:ascii="Times New Roman" w:hAnsi="Times New Roman"/>
          <w:color w:val="111111"/>
          <w:sz w:val="28"/>
          <w:szCs w:val="28"/>
        </w:rPr>
        <w:t>Минимум ограничений: количество создаваемых сайтов, баз данных, доменных зон, ssh- ftp- email-пользователей ограничивается только ресурсами сервера.</w:t>
      </w:r>
    </w:p>
    <w:p w:rsidR="00D57A32" w:rsidRPr="00D57A32" w:rsidRDefault="00D57A32" w:rsidP="00D57A32">
      <w:pPr>
        <w:numPr>
          <w:ilvl w:val="0"/>
          <w:numId w:val="47"/>
        </w:numPr>
        <w:spacing w:after="240" w:line="360" w:lineRule="auto"/>
        <w:jc w:val="both"/>
        <w:rPr>
          <w:rFonts w:ascii="Times New Roman" w:hAnsi="Times New Roman"/>
          <w:color w:val="111111"/>
          <w:sz w:val="28"/>
          <w:szCs w:val="28"/>
        </w:rPr>
      </w:pPr>
      <w:r w:rsidRPr="00D57A32">
        <w:rPr>
          <w:rFonts w:ascii="Times New Roman" w:hAnsi="Times New Roman"/>
          <w:color w:val="111111"/>
          <w:sz w:val="28"/>
          <w:szCs w:val="28"/>
        </w:rPr>
        <w:t>Независимость: виртуальные серверы-«соседи» по хост-машине работают изолированно и не «перетягивают» друг у друга ресурсы, а также используют отдельные IP-адреса, в то время как на обычном виртуальном хостинге несколько сайтов нередко используют один IP-адрес.</w:t>
      </w:r>
    </w:p>
    <w:p w:rsidR="00D57A32" w:rsidRPr="00D57A32" w:rsidRDefault="00D57A32" w:rsidP="00D57A32">
      <w:pPr>
        <w:spacing w:after="200"/>
        <w:jc w:val="both"/>
        <w:rPr>
          <w:rFonts w:ascii="Times New Roman" w:hAnsi="Times New Roman"/>
          <w:color w:val="111111"/>
          <w:sz w:val="28"/>
          <w:szCs w:val="28"/>
        </w:rPr>
      </w:pPr>
    </w:p>
    <w:p w:rsidR="00D57A32" w:rsidRPr="00D57A32" w:rsidRDefault="00D57A32" w:rsidP="00D57A32">
      <w:pPr>
        <w:spacing w:after="240"/>
        <w:jc w:val="both"/>
        <w:rPr>
          <w:rFonts w:ascii="Times New Roman" w:hAnsi="Times New Roman"/>
          <w:color w:val="111111"/>
          <w:sz w:val="28"/>
          <w:szCs w:val="28"/>
        </w:rPr>
      </w:pPr>
      <w:r w:rsidRPr="00D57A32">
        <w:rPr>
          <w:rFonts w:ascii="Times New Roman" w:hAnsi="Times New Roman"/>
          <w:color w:val="111111"/>
          <w:sz w:val="28"/>
          <w:szCs w:val="28"/>
        </w:rPr>
        <w:t>Плюсы использования VPS по сравнению с выделенным сервером:</w:t>
      </w:r>
    </w:p>
    <w:p w:rsidR="00D57A32" w:rsidRPr="00D57A32" w:rsidRDefault="00D57A32" w:rsidP="00D57A32">
      <w:pPr>
        <w:numPr>
          <w:ilvl w:val="0"/>
          <w:numId w:val="46"/>
        </w:numPr>
        <w:spacing w:after="0"/>
        <w:jc w:val="both"/>
        <w:rPr>
          <w:rFonts w:ascii="Times New Roman" w:hAnsi="Times New Roman"/>
          <w:color w:val="111111"/>
          <w:sz w:val="28"/>
          <w:szCs w:val="28"/>
        </w:rPr>
      </w:pPr>
      <w:r w:rsidRPr="00D57A32">
        <w:rPr>
          <w:rFonts w:ascii="Times New Roman" w:hAnsi="Times New Roman"/>
          <w:color w:val="111111"/>
          <w:sz w:val="28"/>
          <w:szCs w:val="28"/>
        </w:rPr>
        <w:t>Невысокая стоимость: аренда виртуального выделенного сервера обходится пользователю значительно дешевле аренды сопоставимого по мощности физического сервера. При этом производительность VDS / VPS может даже оказаться выше (смотри наше исследование)</w:t>
      </w:r>
    </w:p>
    <w:p w:rsidR="00D57A32" w:rsidRPr="00D57A32" w:rsidRDefault="00D57A32" w:rsidP="00D57A32">
      <w:pPr>
        <w:numPr>
          <w:ilvl w:val="0"/>
          <w:numId w:val="46"/>
        </w:numPr>
        <w:spacing w:after="240"/>
        <w:jc w:val="both"/>
        <w:rPr>
          <w:rFonts w:ascii="Times New Roman" w:hAnsi="Times New Roman"/>
          <w:color w:val="111111"/>
          <w:sz w:val="28"/>
          <w:szCs w:val="28"/>
        </w:rPr>
      </w:pPr>
      <w:r w:rsidRPr="00D57A32">
        <w:rPr>
          <w:rFonts w:ascii="Times New Roman" w:hAnsi="Times New Roman"/>
          <w:color w:val="111111"/>
          <w:sz w:val="28"/>
          <w:szCs w:val="28"/>
        </w:rPr>
        <w:t>Простая масштабируемость: виртуальному серверу очень легко добавить мощности в виде дополнительного объема оперативной памяти, процессорных ядер или объёма жесткого диска.</w:t>
      </w:r>
    </w:p>
    <w:p w:rsidR="00D57A32" w:rsidRPr="00D57A32" w:rsidRDefault="00D57A32" w:rsidP="00D57A32">
      <w:pPr>
        <w:shd w:val="clear" w:color="auto" w:fill="FFFFFF"/>
        <w:spacing w:before="280"/>
        <w:ind w:left="360" w:firstLine="349"/>
        <w:jc w:val="both"/>
        <w:rPr>
          <w:rFonts w:ascii="Times New Roman" w:hAnsi="Times New Roman"/>
          <w:color w:val="111111"/>
          <w:sz w:val="28"/>
          <w:szCs w:val="28"/>
          <w:highlight w:val="yellow"/>
        </w:rPr>
      </w:pPr>
    </w:p>
    <w:p w:rsidR="00B61C7B" w:rsidRPr="00B61C7B" w:rsidRDefault="00B61C7B" w:rsidP="00D57A32">
      <w:pPr>
        <w:spacing w:line="360" w:lineRule="auto"/>
        <w:ind w:firstLine="360"/>
        <w:jc w:val="both"/>
        <w:rPr>
          <w:rFonts w:ascii="Times New Roman" w:hAnsi="Times New Roman"/>
          <w:sz w:val="28"/>
          <w:szCs w:val="28"/>
        </w:rPr>
      </w:pPr>
      <w:r w:rsidRPr="00B61C7B">
        <w:rPr>
          <w:rFonts w:ascii="Times New Roman" w:hAnsi="Times New Roman"/>
          <w:sz w:val="28"/>
          <w:szCs w:val="28"/>
        </w:rPr>
        <w:t xml:space="preserve"> </w:t>
      </w:r>
    </w:p>
    <w:p w:rsidR="002F41E5" w:rsidRDefault="00B42437" w:rsidP="002F41E5">
      <w:pPr>
        <w:spacing w:after="0" w:line="360" w:lineRule="auto"/>
        <w:ind w:firstLine="708"/>
        <w:jc w:val="both"/>
      </w:pPr>
      <w:r>
        <w:br w:type="page"/>
      </w:r>
    </w:p>
    <w:p w:rsidR="002F41E5" w:rsidRPr="00B42437" w:rsidRDefault="00DF2C36" w:rsidP="00B42437">
      <w:pPr>
        <w:pStyle w:val="10"/>
        <w:numPr>
          <w:ilvl w:val="0"/>
          <w:numId w:val="42"/>
        </w:numPr>
      </w:pPr>
      <w:r>
        <w:t>Технический анализ и анализ свечей</w:t>
      </w:r>
    </w:p>
    <w:p w:rsidR="002F41E5" w:rsidRPr="003079E7" w:rsidRDefault="002F41E5" w:rsidP="002F41E5">
      <w:pPr>
        <w:spacing w:after="0" w:line="360" w:lineRule="auto"/>
        <w:ind w:firstLine="708"/>
        <w:jc w:val="both"/>
        <w:rPr>
          <w:rFonts w:ascii="Times New Roman" w:hAnsi="Times New Roman"/>
          <w:sz w:val="28"/>
          <w:szCs w:val="28"/>
        </w:rPr>
      </w:pPr>
    </w:p>
    <w:p w:rsidR="00DF2C36" w:rsidRPr="00DF2C36" w:rsidRDefault="00DF2C36" w:rsidP="00DF2C36">
      <w:pPr>
        <w:spacing w:after="0"/>
        <w:ind w:firstLine="360"/>
        <w:jc w:val="both"/>
        <w:rPr>
          <w:rFonts w:ascii="Times New Roman" w:hAnsi="Times New Roman"/>
          <w:color w:val="111111"/>
          <w:sz w:val="28"/>
          <w:szCs w:val="28"/>
        </w:rPr>
      </w:pPr>
      <w:r w:rsidRPr="00DF2C36">
        <w:rPr>
          <w:rFonts w:ascii="Times New Roman" w:hAnsi="Times New Roman"/>
          <w:color w:val="111111"/>
          <w:sz w:val="28"/>
          <w:szCs w:val="28"/>
        </w:rPr>
        <w:t>Данные загружаются с одной из крупнейших криптовалютных бирж - Binance. Данные были получены с помощью Binance API. API используется не только в криптовалютах, но и в любых других приложениях. Это аббревиатура английского application programming interface означает интерфейс взаимодействия приложений. API позволяет двум приложениям взаимодействовать друг с другом. API ключ позволяет двум приложениям идентифицировать друг друга. После того, как вы их представили — они смогут взаимодействовать без участия пользователя.</w:t>
      </w:r>
    </w:p>
    <w:p w:rsidR="00DF2C36" w:rsidRDefault="00DF2C36" w:rsidP="00DF2C36">
      <w:pPr>
        <w:spacing w:after="0"/>
        <w:jc w:val="both"/>
        <w:rPr>
          <w:rFonts w:ascii="Times New Roman" w:hAnsi="Times New Roman"/>
          <w:color w:val="111111"/>
          <w:sz w:val="28"/>
          <w:szCs w:val="28"/>
          <w:highlight w:val="white"/>
        </w:rPr>
      </w:pPr>
      <w:r w:rsidRPr="00DF2C36">
        <w:rPr>
          <w:rFonts w:ascii="Times New Roman" w:hAnsi="Times New Roman"/>
          <w:color w:val="111111"/>
          <w:sz w:val="28"/>
          <w:szCs w:val="28"/>
        </w:rPr>
        <w:t xml:space="preserve">Далее после идентификации происходит получение данных о свечах. Свечи (японские свечи) - это графический способ отображения ценовой динамики, при котором используются вертикальные прямоугольники и линии. Этот метод изобретен на рисовых биржах Японии в 17-м веки, откуда и получил свое название. </w:t>
      </w:r>
      <w:r w:rsidRPr="00DF2C36">
        <w:rPr>
          <w:rFonts w:ascii="Times New Roman" w:hAnsi="Times New Roman"/>
          <w:color w:val="111111"/>
          <w:sz w:val="28"/>
          <w:szCs w:val="28"/>
          <w:highlight w:val="white"/>
        </w:rPr>
        <w:t xml:space="preserve">Каждая свеча показывает цены открытия и закрытия, максимум и минимум цены, также среднюю цену по свече. Именно эти данные о свечах будут использованы в дальнейшем. </w:t>
      </w:r>
    </w:p>
    <w:p w:rsidR="00DF2C36" w:rsidRPr="00DF2C36" w:rsidRDefault="00DF2C36" w:rsidP="00DF2C36">
      <w:pPr>
        <w:spacing w:after="0"/>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br/>
      </w:r>
      <w:r w:rsidRPr="00DF2C36">
        <w:rPr>
          <w:rFonts w:ascii="Times New Roman" w:hAnsi="Times New Roman"/>
          <w:color w:val="111111"/>
          <w:sz w:val="28"/>
          <w:szCs w:val="28"/>
          <w:highlight w:val="white"/>
        </w:rPr>
        <w:tab/>
        <w:t xml:space="preserve">Существуют несколько паттернов, которые будут влиять на предсказание, после обработки данных. </w:t>
      </w:r>
    </w:p>
    <w:p w:rsidR="00DF2C36" w:rsidRPr="00DF2C36" w:rsidRDefault="00DF2C36" w:rsidP="00DF2C36">
      <w:pPr>
        <w:shd w:val="clear" w:color="auto" w:fill="FFFFFF"/>
        <w:spacing w:after="100" w:line="342" w:lineRule="auto"/>
        <w:ind w:firstLine="720"/>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Двойная вершина напоминает букву «М». Это – паттерн разворота. Образуется следующим образом: график актива пытается продолжить движение вверх, дважды доходя до воображаемой линии сопротивления и дважды от нее с силой отталкиваясь. После такого маневра чаще всего начинает формироваться тренд вниз.</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Когда трейдеры видят, что на графике появляется «Двойная вершина», стараются открывать сделки на понижение через 1-2 свечи после второго отскока вниз.</w:t>
      </w:r>
    </w:p>
    <w:p w:rsidR="00DF2C36" w:rsidRPr="00DF2C36" w:rsidRDefault="00DF2C36" w:rsidP="00DF2C36">
      <w:pPr>
        <w:shd w:val="clear" w:color="auto" w:fill="FFFFFF"/>
        <w:spacing w:after="100" w:line="342" w:lineRule="auto"/>
        <w:ind w:firstLine="720"/>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Двойное дно напоминает букву «W» и формируется после продолжительного нисходящего тренда. В отличие от двойной вершины, модель двойного дна показывает, что после второго столкновения с сопротивлением последует разворот вверх.</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После второй неудачной попытки трейдеры обычно открывают сделки на покупку, подождав, пока сформируются 1-2 подтвеждающие японские свечи.</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lastRenderedPageBreak/>
        <w:tab/>
        <w:t>Фигура голова и плечи состоит из первого пика цены (это левое плечо), за которым следует более высокий пик (это голова), и завершает композицию более низкий пик (правое плечо). Такой паттерн сигнализирует о том, что после формирования правого плеча цена, скорее всего, отскочит и перейдет к снижению.</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При этом, линия шеи – это уровень поддержки, от которого отталкивается цена. Когда график проходит эту «ватерлинию» сверху вниз, трейдеры ищут удачный момент для открытия сделки на продажу.</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ab/>
        <w:t>Восходящий клин указывает на паузу в текущем тренде и демонстрирует, что на рынке сейчас период нерешительности. После Клина тренд может как продолжиться, так и развернуться в обратном направлении.</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Если во время нисходящего тренда возникает восходящий клин, он выступает в качестве модели продолжения тренда. Как показано на графике справа, это происходит потому, что цена пробивает линию сопротивления вниз и продолжает падение.</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Однако если восходящий клин появляется во время восходящего тренда, он выступает в качестве модели разворота графика японских свечей. Это происходит потому, что цена доходит до линии сопротивления и начинает снижаться.</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ab/>
        <w:t>Нисходящий клин сигнализировать о развороте или продолжении тренда. В отличие от Восходящего Клина, Нисходящий чаще всего предшествует дальнейшему росту цены, что бы ни происходило до этого.</w:t>
      </w:r>
    </w:p>
    <w:p w:rsidR="00DF2C36" w:rsidRPr="00DF2C36" w:rsidRDefault="00DF2C36" w:rsidP="00DF2C36">
      <w:pPr>
        <w:shd w:val="clear" w:color="auto" w:fill="FFFFFF"/>
        <w:spacing w:after="100" w:line="342"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Как правило, Нисходящий клин после тренда вниз указывает на разворот вверх, а во время восходящего тренда подтверждает его направление.</w:t>
      </w:r>
    </w:p>
    <w:p w:rsidR="002F41E5" w:rsidRPr="003079E7" w:rsidRDefault="002F41E5" w:rsidP="00B42437">
      <w:pPr>
        <w:spacing w:after="0" w:line="360" w:lineRule="auto"/>
        <w:jc w:val="both"/>
        <w:rPr>
          <w:rFonts w:ascii="Times New Roman" w:hAnsi="Times New Roman"/>
          <w:sz w:val="28"/>
          <w:szCs w:val="28"/>
        </w:rPr>
      </w:pPr>
    </w:p>
    <w:p w:rsidR="002F41E5" w:rsidRPr="00B42437" w:rsidRDefault="00DF2C36" w:rsidP="00B42437">
      <w:pPr>
        <w:pStyle w:val="10"/>
        <w:numPr>
          <w:ilvl w:val="0"/>
          <w:numId w:val="42"/>
        </w:numPr>
      </w:pPr>
      <w:r>
        <w:t xml:space="preserve">Архитектура моделей </w:t>
      </w:r>
    </w:p>
    <w:p w:rsidR="002F41E5" w:rsidRPr="002417C7" w:rsidRDefault="002F41E5" w:rsidP="002F41E5"/>
    <w:p w:rsidR="00DF2C36" w:rsidRPr="00DF2C36" w:rsidRDefault="00DF2C36" w:rsidP="00DF2C36">
      <w:pPr>
        <w:ind w:firstLine="360"/>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 xml:space="preserve">LSTM-сеть — это искусственная нейронная сеть, содержащая LSTM-модули вместо или в дополнение к другим сетевым модулям. LSTM-модуль — это рекуррентный модуль сети, способный запоминать значения как на короткие, так и на длинные промежутки времени. Ключом к данной возможности </w:t>
      </w:r>
      <w:r w:rsidRPr="00DF2C36">
        <w:rPr>
          <w:rFonts w:ascii="Times New Roman" w:hAnsi="Times New Roman"/>
          <w:color w:val="111111"/>
          <w:sz w:val="28"/>
          <w:szCs w:val="28"/>
          <w:highlight w:val="white"/>
        </w:rPr>
        <w:lastRenderedPageBreak/>
        <w:t xml:space="preserve">является то, что LSTM-модуль не использует функцию активации внутри своих рекуррентных компонентов. Таким образом, хранимое значение не размывается во времени, и градиент или штраф не исчезает при использовании </w:t>
      </w:r>
      <w:hyperlink r:id="rId9">
        <w:r w:rsidRPr="00DF2C36">
          <w:rPr>
            <w:rFonts w:ascii="Times New Roman" w:hAnsi="Times New Roman"/>
            <w:color w:val="111111"/>
            <w:sz w:val="28"/>
            <w:szCs w:val="28"/>
            <w:highlight w:val="white"/>
          </w:rPr>
          <w:t>метода обратного распространения ошибки во времени</w:t>
        </w:r>
      </w:hyperlink>
      <w:r w:rsidRPr="00DF2C36">
        <w:rPr>
          <w:rFonts w:ascii="Times New Roman" w:hAnsi="Times New Roman"/>
          <w:color w:val="111111"/>
          <w:sz w:val="28"/>
          <w:szCs w:val="28"/>
          <w:highlight w:val="white"/>
        </w:rPr>
        <w:t xml:space="preserve"> при обучении искусственной нейронной сети. LSTM-модули часто группируются в «блоки», содержащие различные LSTM-модули. Подобное устройство характерно для «глубоких» многослойных нейронных сетей и способствует выполнению параллельных вычислений с применением соответствующего оборудования. В формулах ниже каждая переменная, записанная строчным курсивом, обозначает вектор размерности равной числу LSTM-модулей в блоке</w:t>
      </w:r>
      <w:r w:rsidRPr="00DF2C36">
        <w:rPr>
          <w:rFonts w:ascii="Times New Roman" w:hAnsi="Times New Roman"/>
          <w:color w:val="111111"/>
          <w:sz w:val="28"/>
          <w:szCs w:val="28"/>
        </w:rPr>
        <w:t>[10][11]</w:t>
      </w:r>
      <w:r w:rsidRPr="00DF2C36">
        <w:rPr>
          <w:rFonts w:ascii="Times New Roman" w:hAnsi="Times New Roman"/>
          <w:color w:val="111111"/>
          <w:sz w:val="28"/>
          <w:szCs w:val="28"/>
          <w:highlight w:val="white"/>
        </w:rPr>
        <w:t>.</w:t>
      </w:r>
    </w:p>
    <w:p w:rsidR="00DF2C36" w:rsidRPr="00DF2C36" w:rsidRDefault="00DF2C36" w:rsidP="00DF2C36">
      <w:pPr>
        <w:jc w:val="both"/>
        <w:rPr>
          <w:rFonts w:ascii="Times New Roman" w:hAnsi="Times New Roman"/>
          <w:color w:val="111111"/>
          <w:sz w:val="28"/>
          <w:szCs w:val="28"/>
          <w:highlight w:val="white"/>
        </w:rPr>
      </w:pPr>
    </w:p>
    <w:p w:rsidR="00DF2C36" w:rsidRPr="00DF2C36" w:rsidRDefault="00DF2C36" w:rsidP="00DF2C36">
      <w:pPr>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LSTM-блоки содержат три или четыре «вентиля», которые используются для контроля потоков информации на входах и на выходах памяти данных блоков. Эти вентили реализованы в виде логистической функции для вычисления значения в диапазоне [0; 1]. Умножение на это значение используется для частичного допуска или запрещения потока информации внутрь и наружу памяти. Например, «входной вентиль» контролирует меру вхождения нового значения в память, а «вентиль забывания» контролирует меру сохранения значения в памяти. «Выходной вентиль» контролирует меру того, в какой степени значение, находящееся в памяти, используется при расчёте выходной функции активации для блока. На первом этапе LSTM нужно решить, какую информацию мы собираемся выбросить из состояния ячейки. Это решение принимается сигмовидным слоем, называемым «слоем гейта утраты». Он получает на вход h и x и выдает число от 0 до 1 для каждого номера в состоянии ячейки C.</w:t>
      </w:r>
      <w:r w:rsidRPr="00DF2C36">
        <w:rPr>
          <w:rFonts w:ascii="Times New Roman" w:hAnsi="Times New Roman"/>
          <w:b/>
          <w:color w:val="111111"/>
          <w:sz w:val="28"/>
          <w:szCs w:val="28"/>
          <w:highlight w:val="white"/>
        </w:rPr>
        <w:t xml:space="preserve"> </w:t>
      </w:r>
      <w:r w:rsidRPr="00DF2C36">
        <w:rPr>
          <w:rFonts w:ascii="Times New Roman" w:hAnsi="Times New Roman"/>
          <w:color w:val="111111"/>
          <w:sz w:val="28"/>
          <w:szCs w:val="28"/>
          <w:highlight w:val="white"/>
        </w:rPr>
        <w:t>1</w:t>
      </w:r>
      <w:r w:rsidRPr="00DF2C36">
        <w:rPr>
          <w:rFonts w:ascii="Times New Roman" w:hAnsi="Times New Roman"/>
          <w:b/>
          <w:color w:val="111111"/>
          <w:sz w:val="28"/>
          <w:szCs w:val="28"/>
          <w:highlight w:val="white"/>
        </w:rPr>
        <w:t xml:space="preserve"> </w:t>
      </w:r>
      <w:r w:rsidRPr="00DF2C36">
        <w:rPr>
          <w:rFonts w:ascii="Times New Roman" w:hAnsi="Times New Roman"/>
          <w:color w:val="111111"/>
          <w:sz w:val="28"/>
          <w:szCs w:val="28"/>
          <w:highlight w:val="white"/>
        </w:rPr>
        <w:t>означает «полностью сохранить», а 0 — «полностью удалить». На следующем шаге нужно решить, какую новую информацию сохранить в состоянии ячейки. Разобьем процесс на две части</w:t>
      </w:r>
      <w:r w:rsidRPr="00DF2C36">
        <w:rPr>
          <w:rFonts w:ascii="Times New Roman" w:hAnsi="Times New Roman"/>
          <w:color w:val="111111"/>
          <w:sz w:val="28"/>
          <w:szCs w:val="28"/>
        </w:rPr>
        <w:t>[12]</w:t>
      </w:r>
      <w:r w:rsidRPr="00DF2C36">
        <w:rPr>
          <w:rFonts w:ascii="Times New Roman" w:hAnsi="Times New Roman"/>
          <w:color w:val="111111"/>
          <w:sz w:val="28"/>
          <w:szCs w:val="28"/>
          <w:highlight w:val="white"/>
        </w:rPr>
        <w:t>. Сначала сигмоидный слой, называемый «слоем гейта входа», решает, какие значения требуется обновить. Затем слой tanh создает вектор новых значений-кандидатов C, которые добавляются в состояние. На следующем шаге мы объединим эти два значения для обновления состояния. Теперь обновим предыдущее состояние ячейки для получения нового состояния C. Способ обновления выбран, теперь реализуем само обновление.</w:t>
      </w:r>
    </w:p>
    <w:p w:rsidR="00DF2C36" w:rsidRDefault="00DF2C36" w:rsidP="00DF2C36">
      <w:pPr>
        <w:shd w:val="clear" w:color="auto" w:fill="FFFFFF"/>
        <w:spacing w:after="180" w:line="384" w:lineRule="auto"/>
        <w:jc w:val="both"/>
        <w:rPr>
          <w:rFonts w:ascii="Times New Roman" w:hAnsi="Times New Roman"/>
          <w:color w:val="111111"/>
          <w:sz w:val="28"/>
          <w:szCs w:val="28"/>
          <w:highlight w:val="white"/>
        </w:rPr>
      </w:pPr>
      <w:r w:rsidRPr="00DF2C36">
        <w:rPr>
          <w:rFonts w:ascii="Times New Roman" w:hAnsi="Times New Roman"/>
          <w:color w:val="111111"/>
          <w:sz w:val="28"/>
          <w:szCs w:val="28"/>
          <w:highlight w:val="white"/>
        </w:rPr>
        <w:t xml:space="preserve">Умножим старое состояние на f, теряя информацию, которую решили забыть. Затем добавляем i*C. Это новые значения кандидатов, масштабируемые в зависимости от того, как мы решили обновить каждое значение состояния. Результат будет являться отфильтрованным состоянием ячейки. Сначала запускаем сигмоидный слой, который решает, какие части состояния ячейки выводить. Затем пропускаем состояние ячейки через tanh (чтобы разместить все </w:t>
      </w:r>
      <w:r w:rsidRPr="00DF2C36">
        <w:rPr>
          <w:rFonts w:ascii="Times New Roman" w:hAnsi="Times New Roman"/>
          <w:color w:val="111111"/>
          <w:sz w:val="28"/>
          <w:szCs w:val="28"/>
          <w:highlight w:val="white"/>
        </w:rPr>
        <w:lastRenderedPageBreak/>
        <w:t>значения в интервале [-1, 1]) и умножаем его на выходной сигнал сигмовидного гейта</w:t>
      </w:r>
      <w:r w:rsidRPr="00DF2C36">
        <w:rPr>
          <w:rFonts w:ascii="Times New Roman" w:hAnsi="Times New Roman"/>
          <w:color w:val="111111"/>
          <w:sz w:val="28"/>
          <w:szCs w:val="28"/>
        </w:rPr>
        <w:t>[2,3,4]</w:t>
      </w:r>
      <w:r w:rsidRPr="00DF2C36">
        <w:rPr>
          <w:rFonts w:ascii="Times New Roman" w:hAnsi="Times New Roman"/>
          <w:color w:val="111111"/>
          <w:sz w:val="28"/>
          <w:szCs w:val="28"/>
          <w:highlight w:val="white"/>
        </w:rPr>
        <w:t>.</w:t>
      </w:r>
      <w:r>
        <w:rPr>
          <w:rFonts w:ascii="Times New Roman" w:hAnsi="Times New Roman"/>
          <w:color w:val="111111"/>
          <w:sz w:val="28"/>
          <w:szCs w:val="28"/>
          <w:highlight w:val="white"/>
        </w:rPr>
        <w:t xml:space="preserve"> </w:t>
      </w:r>
    </w:p>
    <w:p w:rsidR="00DF2C36" w:rsidRPr="00DF2C36" w:rsidRDefault="00DF2C36" w:rsidP="00DF2C36">
      <w:pPr>
        <w:jc w:val="both"/>
        <w:rPr>
          <w:rFonts w:ascii="Times New Roman" w:hAnsi="Times New Roman"/>
          <w:color w:val="111111"/>
          <w:sz w:val="28"/>
          <w:szCs w:val="28"/>
        </w:rPr>
      </w:pPr>
      <w:r w:rsidRPr="00DF2C36">
        <w:rPr>
          <w:rFonts w:ascii="Times New Roman" w:hAnsi="Times New Roman"/>
          <w:color w:val="111111"/>
          <w:sz w:val="28"/>
          <w:szCs w:val="28"/>
        </w:rPr>
        <w:t xml:space="preserve">На рисунке ниже </w:t>
      </w:r>
      <w:r w:rsidRPr="00DF2C36">
        <w:rPr>
          <w:rFonts w:ascii="Times New Roman" w:hAnsi="Times New Roman"/>
          <w:color w:val="111111"/>
          <w:sz w:val="28"/>
          <w:szCs w:val="28"/>
        </w:rPr>
        <w:t xml:space="preserve"> изображена традиционная LSTM модель.</w:t>
      </w:r>
    </w:p>
    <w:p w:rsidR="00DF2C36" w:rsidRPr="00DF2C36" w:rsidRDefault="00681A78" w:rsidP="00DF2C36">
      <w:pPr>
        <w:ind w:left="720"/>
        <w:jc w:val="both"/>
        <w:rPr>
          <w:rFonts w:ascii="Times New Roman" w:hAnsi="Times New Roman"/>
          <w:color w:val="111111"/>
          <w:sz w:val="28"/>
          <w:szCs w:val="28"/>
        </w:rPr>
      </w:pPr>
      <w:r w:rsidRPr="00DF2C36">
        <w:rPr>
          <w:rFonts w:ascii="Times New Roman" w:hAnsi="Times New Roman"/>
          <w:noProof/>
          <w:color w:val="111111"/>
          <w:sz w:val="28"/>
          <w:szCs w:val="28"/>
          <w:lang w:eastAsia="ru-RU"/>
        </w:rPr>
        <w:drawing>
          <wp:inline distT="0" distB="0" distL="0" distR="0">
            <wp:extent cx="4883785" cy="1738630"/>
            <wp:effectExtent l="0" t="0" r="0" b="0"/>
            <wp:docPr id="1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785" cy="1738630"/>
                    </a:xfrm>
                    <a:prstGeom prst="rect">
                      <a:avLst/>
                    </a:prstGeom>
                    <a:noFill/>
                    <a:ln>
                      <a:noFill/>
                    </a:ln>
                  </pic:spPr>
                </pic:pic>
              </a:graphicData>
            </a:graphic>
          </wp:inline>
        </w:drawing>
      </w:r>
    </w:p>
    <w:p w:rsidR="00DF2C36" w:rsidRPr="00DF2C36" w:rsidRDefault="00DF2C36" w:rsidP="00DF2C36">
      <w:pPr>
        <w:ind w:left="2880"/>
        <w:jc w:val="both"/>
        <w:rPr>
          <w:rFonts w:ascii="Times New Roman" w:hAnsi="Times New Roman"/>
          <w:color w:val="111111"/>
          <w:sz w:val="28"/>
          <w:szCs w:val="28"/>
        </w:rPr>
      </w:pPr>
      <w:r w:rsidRPr="00DF2C36">
        <w:rPr>
          <w:rFonts w:ascii="Times New Roman" w:hAnsi="Times New Roman"/>
          <w:color w:val="111111"/>
          <w:sz w:val="28"/>
          <w:szCs w:val="28"/>
        </w:rPr>
        <w:t>Традиционная LSTM модель</w:t>
      </w:r>
    </w:p>
    <w:p w:rsidR="00DF2C36" w:rsidRPr="00DF2C36" w:rsidRDefault="00DF2C36" w:rsidP="00DF2C36">
      <w:pPr>
        <w:jc w:val="both"/>
        <w:rPr>
          <w:rFonts w:ascii="Times New Roman" w:hAnsi="Times New Roman"/>
          <w:color w:val="111111"/>
          <w:sz w:val="28"/>
          <w:szCs w:val="28"/>
        </w:rPr>
      </w:pPr>
      <w:r w:rsidRPr="00DF2C36">
        <w:rPr>
          <w:rFonts w:ascii="Times New Roman" w:hAnsi="Times New Roman"/>
          <w:color w:val="111111"/>
          <w:sz w:val="28"/>
          <w:szCs w:val="28"/>
        </w:rPr>
        <w:t>На рисунке 16 изображена LSTM модель со сверточным слоем.</w:t>
      </w:r>
    </w:p>
    <w:p w:rsidR="00DF2C36" w:rsidRPr="00DF2C36" w:rsidRDefault="00681A78" w:rsidP="00DF2C36">
      <w:pPr>
        <w:ind w:left="1440"/>
        <w:jc w:val="both"/>
        <w:rPr>
          <w:rFonts w:ascii="Times New Roman" w:hAnsi="Times New Roman"/>
          <w:color w:val="111111"/>
          <w:sz w:val="28"/>
          <w:szCs w:val="28"/>
        </w:rPr>
      </w:pPr>
      <w:r w:rsidRPr="00DF2C36">
        <w:rPr>
          <w:rFonts w:ascii="Times New Roman" w:hAnsi="Times New Roman"/>
          <w:noProof/>
          <w:color w:val="111111"/>
          <w:sz w:val="28"/>
          <w:szCs w:val="28"/>
          <w:lang w:eastAsia="ru-RU"/>
        </w:rPr>
        <w:drawing>
          <wp:inline distT="0" distB="0" distL="0" distR="0">
            <wp:extent cx="3733800" cy="1212215"/>
            <wp:effectExtent l="0" t="0" r="0" b="6985"/>
            <wp:docPr id="16"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212215"/>
                    </a:xfrm>
                    <a:prstGeom prst="rect">
                      <a:avLst/>
                    </a:prstGeom>
                    <a:noFill/>
                    <a:ln>
                      <a:noFill/>
                    </a:ln>
                  </pic:spPr>
                </pic:pic>
              </a:graphicData>
            </a:graphic>
          </wp:inline>
        </w:drawing>
      </w:r>
    </w:p>
    <w:p w:rsidR="00DF2C36" w:rsidRPr="00DF2C36" w:rsidRDefault="00DF2C36" w:rsidP="00DF2C36">
      <w:pPr>
        <w:ind w:left="2880"/>
        <w:jc w:val="both"/>
        <w:rPr>
          <w:rFonts w:ascii="Times New Roman" w:hAnsi="Times New Roman"/>
          <w:color w:val="111111"/>
          <w:sz w:val="28"/>
          <w:szCs w:val="28"/>
        </w:rPr>
      </w:pPr>
      <w:r w:rsidRPr="00DF2C36">
        <w:rPr>
          <w:rFonts w:ascii="Times New Roman" w:hAnsi="Times New Roman"/>
          <w:color w:val="111111"/>
          <w:sz w:val="28"/>
          <w:szCs w:val="28"/>
        </w:rPr>
        <w:t>LSTM модель со сверточным слоем</w:t>
      </w:r>
    </w:p>
    <w:p w:rsidR="00DF2C36" w:rsidRPr="00DF2C36" w:rsidRDefault="00681A78" w:rsidP="00DF2C36">
      <w:pPr>
        <w:ind w:left="2880"/>
        <w:jc w:val="both"/>
        <w:rPr>
          <w:rFonts w:ascii="Times New Roman" w:hAnsi="Times New Roman"/>
          <w:color w:val="111111"/>
          <w:sz w:val="28"/>
          <w:szCs w:val="28"/>
        </w:rPr>
      </w:pPr>
      <w:r w:rsidRPr="00DF2C36">
        <w:rPr>
          <w:rFonts w:ascii="Times New Roman" w:hAnsi="Times New Roman"/>
          <w:noProof/>
          <w:color w:val="111111"/>
          <w:sz w:val="28"/>
          <w:szCs w:val="28"/>
          <w:lang w:eastAsia="ru-RU"/>
        </w:rPr>
        <w:drawing>
          <wp:inline distT="0" distB="0" distL="0" distR="0">
            <wp:extent cx="2660015" cy="1212215"/>
            <wp:effectExtent l="0" t="0" r="6985" b="6985"/>
            <wp:docPr id="14"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015" cy="1212215"/>
                    </a:xfrm>
                    <a:prstGeom prst="rect">
                      <a:avLst/>
                    </a:prstGeom>
                    <a:noFill/>
                    <a:ln>
                      <a:noFill/>
                    </a:ln>
                  </pic:spPr>
                </pic:pic>
              </a:graphicData>
            </a:graphic>
          </wp:inline>
        </w:drawing>
      </w:r>
    </w:p>
    <w:p w:rsidR="00DF2C36" w:rsidRPr="00DF2C36" w:rsidRDefault="00DF2C36" w:rsidP="00DF2C36">
      <w:pPr>
        <w:ind w:left="2880"/>
        <w:jc w:val="both"/>
        <w:rPr>
          <w:rFonts w:ascii="Times New Roman" w:hAnsi="Times New Roman"/>
          <w:color w:val="111111"/>
          <w:sz w:val="28"/>
          <w:szCs w:val="28"/>
        </w:rPr>
      </w:pPr>
      <w:r w:rsidRPr="00DF2C36">
        <w:rPr>
          <w:rFonts w:ascii="Times New Roman" w:hAnsi="Times New Roman"/>
          <w:color w:val="111111"/>
          <w:sz w:val="28"/>
          <w:szCs w:val="28"/>
        </w:rPr>
        <w:t xml:space="preserve">Двойная LSTM модель </w:t>
      </w:r>
    </w:p>
    <w:p w:rsidR="00B42437" w:rsidRPr="00DF2C36" w:rsidRDefault="00DF2C36" w:rsidP="00DF2C36">
      <w:pPr>
        <w:jc w:val="both"/>
        <w:rPr>
          <w:rFonts w:ascii="Times New Roman" w:hAnsi="Times New Roman"/>
          <w:b/>
          <w:color w:val="111111"/>
          <w:sz w:val="28"/>
          <w:szCs w:val="28"/>
        </w:rPr>
      </w:pPr>
      <w:r w:rsidRPr="00DF2C36">
        <w:rPr>
          <w:rFonts w:ascii="Times New Roman" w:hAnsi="Times New Roman"/>
          <w:color w:val="111111"/>
          <w:sz w:val="28"/>
          <w:szCs w:val="28"/>
        </w:rPr>
        <w:tab/>
      </w:r>
      <w:r w:rsidRPr="00DF2C36">
        <w:rPr>
          <w:rFonts w:ascii="Times New Roman" w:hAnsi="Times New Roman"/>
          <w:color w:val="111111"/>
          <w:sz w:val="28"/>
          <w:szCs w:val="28"/>
        </w:rPr>
        <w:tab/>
        <w:t>Архитектура выбранных трех моделей для обу</w:t>
      </w:r>
      <w:r w:rsidRPr="00DF2C36">
        <w:rPr>
          <w:rFonts w:ascii="Times New Roman" w:hAnsi="Times New Roman"/>
          <w:color w:val="111111"/>
          <w:sz w:val="28"/>
          <w:szCs w:val="28"/>
        </w:rPr>
        <w:t>чения представлена на рисунке ниже</w:t>
      </w:r>
      <w:r w:rsidRPr="00DF2C36">
        <w:rPr>
          <w:rFonts w:ascii="Times New Roman" w:hAnsi="Times New Roman"/>
          <w:color w:val="111111"/>
          <w:sz w:val="28"/>
          <w:szCs w:val="28"/>
        </w:rPr>
        <w:t xml:space="preserve">. На нем мы можем наблюдать подробную структуру </w:t>
      </w:r>
      <w:r w:rsidRPr="00DF2C36">
        <w:rPr>
          <w:rFonts w:ascii="Times New Roman" w:hAnsi="Times New Roman"/>
          <w:color w:val="111111"/>
          <w:sz w:val="28"/>
          <w:szCs w:val="28"/>
        </w:rPr>
        <w:lastRenderedPageBreak/>
        <w:t>изображения каждой модели. [6,7,9]</w:t>
      </w:r>
      <w:r w:rsidRPr="00DF2C36">
        <w:rPr>
          <w:rFonts w:ascii="Times New Roman" w:hAnsi="Times New Roman"/>
          <w:color w:val="111111"/>
          <w:sz w:val="28"/>
          <w:szCs w:val="28"/>
          <w:highlight w:val="yellow"/>
        </w:rPr>
        <w:br/>
      </w:r>
      <w:r w:rsidR="00681A78" w:rsidRPr="00DF2C36">
        <w:rPr>
          <w:rFonts w:ascii="Times New Roman" w:hAnsi="Times New Roman"/>
          <w:b/>
          <w:noProof/>
          <w:color w:val="111111"/>
          <w:sz w:val="28"/>
          <w:szCs w:val="28"/>
          <w:lang w:eastAsia="ru-RU"/>
        </w:rPr>
        <w:drawing>
          <wp:inline distT="0" distB="0" distL="0" distR="0">
            <wp:extent cx="5943600" cy="3013075"/>
            <wp:effectExtent l="0" t="0" r="0" b="0"/>
            <wp:docPr id="1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rsidR="002F41E5" w:rsidRDefault="00B42437" w:rsidP="002F41E5">
      <w:pPr>
        <w:spacing w:after="0" w:line="360" w:lineRule="auto"/>
        <w:jc w:val="both"/>
        <w:rPr>
          <w:rFonts w:ascii="Times New Roman" w:hAnsi="Times New Roman"/>
          <w:sz w:val="28"/>
          <w:szCs w:val="28"/>
        </w:rPr>
      </w:pPr>
      <w:r>
        <w:rPr>
          <w:rFonts w:ascii="Times New Roman" w:hAnsi="Times New Roman"/>
          <w:sz w:val="28"/>
          <w:szCs w:val="28"/>
        </w:rPr>
        <w:br w:type="page"/>
      </w:r>
    </w:p>
    <w:p w:rsidR="002F41E5" w:rsidRPr="00B42437" w:rsidRDefault="00DF2C36" w:rsidP="00B42437">
      <w:pPr>
        <w:pStyle w:val="10"/>
        <w:numPr>
          <w:ilvl w:val="0"/>
          <w:numId w:val="42"/>
        </w:numPr>
      </w:pPr>
      <w:r>
        <w:t xml:space="preserve">Обучение моделей </w:t>
      </w:r>
    </w:p>
    <w:p w:rsidR="002F41E5" w:rsidRDefault="002F41E5" w:rsidP="002F41E5">
      <w:pPr>
        <w:spacing w:after="0" w:line="360" w:lineRule="auto"/>
        <w:ind w:firstLine="708"/>
        <w:jc w:val="both"/>
        <w:rPr>
          <w:rFonts w:ascii="Times New Roman" w:hAnsi="Times New Roman"/>
          <w:sz w:val="28"/>
          <w:szCs w:val="28"/>
        </w:rPr>
      </w:pPr>
    </w:p>
    <w:p w:rsidR="00DF2C36" w:rsidRPr="00DF2C36" w:rsidRDefault="00DF2C36" w:rsidP="00DF2C36">
      <w:pPr>
        <w:spacing w:after="0"/>
        <w:ind w:firstLine="360"/>
        <w:jc w:val="both"/>
        <w:rPr>
          <w:rFonts w:ascii="Times New Roman" w:hAnsi="Times New Roman"/>
          <w:color w:val="111111"/>
          <w:sz w:val="28"/>
          <w:szCs w:val="28"/>
        </w:rPr>
      </w:pPr>
      <w:r w:rsidRPr="00DF2C36">
        <w:rPr>
          <w:rFonts w:ascii="Times New Roman" w:hAnsi="Times New Roman"/>
          <w:color w:val="111111"/>
          <w:sz w:val="28"/>
          <w:szCs w:val="28"/>
        </w:rPr>
        <w:t xml:space="preserve">Модели обучали на протяжении 16 эпох, batch size взяли равным 16 - что давало приемлемое соотношение качества и скорости обучения. В конце каждой эпохи, для каждой модели оценивался loss на обучающей выборке, и loss на тестовой выборке. Чтобы избежать переобучения, сохранялась та модель, для которой loss на тестовой выборке был минимальным. </w:t>
      </w:r>
    </w:p>
    <w:p w:rsidR="00DF2C36" w:rsidRPr="00DF2C36" w:rsidRDefault="00DF2C36" w:rsidP="00DF2C36">
      <w:pPr>
        <w:spacing w:after="200"/>
        <w:jc w:val="both"/>
        <w:rPr>
          <w:rFonts w:ascii="Times New Roman" w:hAnsi="Times New Roman"/>
          <w:color w:val="111111"/>
          <w:sz w:val="28"/>
          <w:szCs w:val="28"/>
        </w:rPr>
      </w:pPr>
      <w:r>
        <w:rPr>
          <w:rFonts w:ascii="Times New Roman" w:hAnsi="Times New Roman"/>
          <w:color w:val="111111"/>
          <w:sz w:val="28"/>
          <w:szCs w:val="28"/>
        </w:rPr>
        <w:t>На рисунке ниже</w:t>
      </w:r>
      <w:r w:rsidRPr="00DF2C36">
        <w:rPr>
          <w:rFonts w:ascii="Times New Roman" w:hAnsi="Times New Roman"/>
          <w:color w:val="111111"/>
          <w:sz w:val="28"/>
          <w:szCs w:val="28"/>
        </w:rPr>
        <w:t xml:space="preserve"> показаны значения loss и val_loss - ошибка на обучающей и тестовой выборке соответственно.   </w:t>
      </w:r>
    </w:p>
    <w:p w:rsidR="00DF2C36" w:rsidRPr="00DF2C36" w:rsidRDefault="00681A78" w:rsidP="00DF2C36">
      <w:pPr>
        <w:spacing w:after="0"/>
        <w:jc w:val="both"/>
        <w:rPr>
          <w:rFonts w:ascii="Times New Roman" w:hAnsi="Times New Roman"/>
          <w:color w:val="111111"/>
          <w:sz w:val="28"/>
          <w:szCs w:val="28"/>
        </w:rPr>
      </w:pPr>
      <w:r w:rsidRPr="00DF2C36">
        <w:rPr>
          <w:rFonts w:ascii="Times New Roman" w:hAnsi="Times New Roman"/>
          <w:noProof/>
          <w:color w:val="111111"/>
          <w:sz w:val="28"/>
          <w:szCs w:val="28"/>
          <w:lang w:eastAsia="ru-RU"/>
        </w:rPr>
        <w:drawing>
          <wp:inline distT="0" distB="0" distL="0" distR="0">
            <wp:extent cx="5943600" cy="3345815"/>
            <wp:effectExtent l="0" t="0" r="0" b="6985"/>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rsidR="00DF2C36" w:rsidRPr="00DF2C36" w:rsidRDefault="00DF2C36" w:rsidP="00DF2C36">
      <w:pPr>
        <w:spacing w:after="0"/>
        <w:jc w:val="both"/>
        <w:rPr>
          <w:rFonts w:ascii="Times New Roman" w:hAnsi="Times New Roman"/>
          <w:color w:val="111111"/>
          <w:sz w:val="28"/>
          <w:szCs w:val="28"/>
        </w:rPr>
      </w:pPr>
    </w:p>
    <w:p w:rsidR="00DF2C36" w:rsidRPr="00DF2C36" w:rsidRDefault="00DF2C36" w:rsidP="00DF2C36">
      <w:pPr>
        <w:spacing w:after="0"/>
        <w:jc w:val="both"/>
        <w:rPr>
          <w:rFonts w:ascii="Times New Roman" w:hAnsi="Times New Roman"/>
          <w:color w:val="111111"/>
          <w:sz w:val="28"/>
          <w:szCs w:val="28"/>
        </w:rPr>
      </w:pPr>
      <w:r w:rsidRPr="00DF2C36">
        <w:rPr>
          <w:rFonts w:ascii="Times New Roman" w:hAnsi="Times New Roman"/>
          <w:color w:val="111111"/>
          <w:sz w:val="28"/>
          <w:szCs w:val="28"/>
        </w:rPr>
        <w:tab/>
        <w:t>Обучим модель с этими параметрами и получим лучшие результаты по ранее выбранным метрикам.</w:t>
      </w:r>
    </w:p>
    <w:p w:rsidR="00DF2C36" w:rsidRPr="00DF2C36" w:rsidRDefault="00DF2C36" w:rsidP="00DF2C36">
      <w:pPr>
        <w:spacing w:after="200" w:line="276" w:lineRule="auto"/>
        <w:jc w:val="both"/>
        <w:rPr>
          <w:rFonts w:ascii="Times New Roman" w:hAnsi="Times New Roman"/>
          <w:color w:val="111111"/>
          <w:sz w:val="28"/>
          <w:szCs w:val="28"/>
        </w:rPr>
      </w:pPr>
    </w:p>
    <w:p w:rsidR="00DF2C36" w:rsidRPr="00DF2C36" w:rsidRDefault="00DF2C36" w:rsidP="00DF2C36">
      <w:pPr>
        <w:spacing w:after="200"/>
        <w:jc w:val="both"/>
        <w:rPr>
          <w:rFonts w:ascii="Times New Roman" w:hAnsi="Times New Roman"/>
          <w:color w:val="111111"/>
          <w:sz w:val="28"/>
          <w:szCs w:val="28"/>
          <w:shd w:val="clear" w:color="auto" w:fill="4A86E8"/>
        </w:rPr>
      </w:pPr>
      <w:r w:rsidRPr="00DF2C36">
        <w:rPr>
          <w:rFonts w:ascii="Times New Roman" w:hAnsi="Times New Roman"/>
          <w:color w:val="111111"/>
          <w:sz w:val="28"/>
          <w:szCs w:val="28"/>
        </w:rPr>
        <w:tab/>
        <w:t>По результатам обучения моделей можно увидеть, что общая оценка по моделям не улучшатся значительно. То есть для каждой модели средняя квадратичная ошибка соответствует определенным образом ценовому диапазону свечей. В итоге в веб-сервис будут интегрированы три модели машинного обучения, позволяющие предсказать курс криптовалюты в течение ближайших 15 минут.</w:t>
      </w:r>
    </w:p>
    <w:p w:rsidR="00B42437" w:rsidRPr="00055C9C" w:rsidRDefault="00B42437" w:rsidP="002F41E5">
      <w:pPr>
        <w:spacing w:after="0" w:line="360" w:lineRule="auto"/>
        <w:ind w:firstLine="708"/>
        <w:jc w:val="both"/>
        <w:rPr>
          <w:rFonts w:ascii="Times New Roman" w:hAnsi="Times New Roman"/>
          <w:sz w:val="28"/>
          <w:szCs w:val="28"/>
        </w:rPr>
      </w:pPr>
      <w:r>
        <w:rPr>
          <w:rFonts w:ascii="Times New Roman" w:hAnsi="Times New Roman"/>
          <w:sz w:val="28"/>
          <w:szCs w:val="28"/>
        </w:rPr>
        <w:br w:type="page"/>
      </w:r>
    </w:p>
    <w:p w:rsidR="002F41E5" w:rsidRPr="00B42437" w:rsidRDefault="002F41E5" w:rsidP="00B42437">
      <w:pPr>
        <w:pStyle w:val="10"/>
        <w:numPr>
          <w:ilvl w:val="0"/>
          <w:numId w:val="42"/>
        </w:numPr>
      </w:pPr>
      <w:bookmarkStart w:id="6" w:name="_Toc153318562"/>
      <w:bookmarkStart w:id="7" w:name="_Toc153822638"/>
      <w:r w:rsidRPr="00936A71">
        <w:t xml:space="preserve">Сравнение </w:t>
      </w:r>
      <w:bookmarkEnd w:id="6"/>
      <w:bookmarkEnd w:id="7"/>
      <w:r w:rsidR="00C66B59">
        <w:t>и оценка работы моделей</w:t>
      </w:r>
    </w:p>
    <w:p w:rsidR="002F41E5" w:rsidRDefault="002F41E5" w:rsidP="002F41E5"/>
    <w:p w:rsidR="00C66B59" w:rsidRPr="00C66B59" w:rsidRDefault="00C66B59" w:rsidP="00C66B59">
      <w:pPr>
        <w:jc w:val="both"/>
        <w:rPr>
          <w:rFonts w:ascii="Times New Roman" w:hAnsi="Times New Roman"/>
          <w:color w:val="111111"/>
          <w:sz w:val="28"/>
          <w:szCs w:val="28"/>
        </w:rPr>
      </w:pPr>
      <w:r w:rsidRPr="00C66B59">
        <w:rPr>
          <w:rFonts w:ascii="Times New Roman" w:hAnsi="Times New Roman"/>
          <w:color w:val="111111"/>
          <w:sz w:val="28"/>
          <w:szCs w:val="28"/>
        </w:rPr>
        <w:t>Для оценки эффективности моделей использовался следующий подход:</w:t>
      </w:r>
    </w:p>
    <w:p w:rsidR="00C66B59" w:rsidRPr="00C66B59" w:rsidRDefault="00C66B59" w:rsidP="00C66B59">
      <w:pPr>
        <w:numPr>
          <w:ilvl w:val="0"/>
          <w:numId w:val="48"/>
        </w:numPr>
        <w:spacing w:before="120"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Модели обучили на данный за выбранный промежуток времени: с января 2020 года, по апрель 2022.</w:t>
      </w:r>
    </w:p>
    <w:p w:rsidR="00C66B59" w:rsidRPr="00C66B59" w:rsidRDefault="00C66B59" w:rsidP="00C66B59">
      <w:pPr>
        <w:numPr>
          <w:ilvl w:val="0"/>
          <w:numId w:val="48"/>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В качестве проверочных данных взяли данные за май 2022 г (20 дней)</w:t>
      </w:r>
    </w:p>
    <w:p w:rsidR="00C66B59" w:rsidRPr="00C66B59" w:rsidRDefault="00C66B59" w:rsidP="00C66B59">
      <w:pPr>
        <w:numPr>
          <w:ilvl w:val="0"/>
          <w:numId w:val="48"/>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На основе новых данных, которые не участвовали в процессе обучения модели, были сгенерированы предсказания - прогноз значений курсов криптовалют, на определенных промежутках времени.</w:t>
      </w:r>
    </w:p>
    <w:p w:rsidR="00C66B59" w:rsidRPr="00C66B59" w:rsidRDefault="00C66B59" w:rsidP="00C66B59">
      <w:pPr>
        <w:numPr>
          <w:ilvl w:val="0"/>
          <w:numId w:val="48"/>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Для каждого промежутка времени получили пары значений - действительный курс криптовалюты, и предсказанный курс.</w:t>
      </w:r>
    </w:p>
    <w:p w:rsidR="00C66B59" w:rsidRPr="00C66B59" w:rsidRDefault="00C66B59" w:rsidP="00C66B59">
      <w:pPr>
        <w:numPr>
          <w:ilvl w:val="0"/>
          <w:numId w:val="48"/>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 xml:space="preserve">В качестве торговой стратегии использовали простой принцип: если прогнозируется падение курса - нужно продать криптовалюту, если прогнозируется рост - купить/удерживать. </w:t>
      </w:r>
    </w:p>
    <w:p w:rsidR="00C66B59" w:rsidRPr="00C66B59" w:rsidRDefault="00C66B59" w:rsidP="00C66B59">
      <w:pPr>
        <w:numPr>
          <w:ilvl w:val="0"/>
          <w:numId w:val="48"/>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На основе вышеприведенной стратегии, был сгенерирован график  относительного роста цены портфеля криптовалют, в процентах. (Рис. 21)</w:t>
      </w:r>
    </w:p>
    <w:p w:rsidR="00C66B59" w:rsidRPr="00C66B59" w:rsidRDefault="00C66B59" w:rsidP="00C66B59">
      <w:pPr>
        <w:numPr>
          <w:ilvl w:val="0"/>
          <w:numId w:val="48"/>
        </w:numPr>
        <w:spacing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В качестве baseline’а были взяты предсказания на основе равномерно распределенных случайных значений, прогнозирующих падение или рост курса криптовалюты (значение отображено красным на графике)</w:t>
      </w:r>
    </w:p>
    <w:p w:rsidR="00C66B59" w:rsidRPr="00C66B59" w:rsidRDefault="00C66B59" w:rsidP="00C66B59">
      <w:pPr>
        <w:pStyle w:val="10"/>
        <w:jc w:val="both"/>
        <w:rPr>
          <w:color w:val="111111"/>
        </w:rPr>
      </w:pPr>
    </w:p>
    <w:p w:rsidR="00C66B59" w:rsidRPr="00C66B59" w:rsidRDefault="00681A78" w:rsidP="00C66B59">
      <w:pPr>
        <w:pStyle w:val="10"/>
        <w:jc w:val="both"/>
        <w:rPr>
          <w:color w:val="111111"/>
        </w:rPr>
      </w:pPr>
      <w:r w:rsidRPr="00C66B59">
        <w:rPr>
          <w:noProof/>
          <w:color w:val="111111"/>
        </w:rPr>
        <w:drawing>
          <wp:inline distT="0" distB="0" distL="0" distR="0">
            <wp:extent cx="5943600" cy="3345815"/>
            <wp:effectExtent l="0" t="0" r="0" b="6985"/>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rsidR="00C66B59" w:rsidRPr="00C66B59" w:rsidRDefault="00C66B59" w:rsidP="00C66B59">
      <w:pPr>
        <w:spacing w:after="0"/>
        <w:jc w:val="both"/>
        <w:rPr>
          <w:rFonts w:ascii="Times New Roman" w:hAnsi="Times New Roman"/>
          <w:color w:val="111111"/>
          <w:sz w:val="28"/>
          <w:szCs w:val="28"/>
        </w:rPr>
      </w:pPr>
      <w:r w:rsidRPr="00C66B59">
        <w:rPr>
          <w:rFonts w:ascii="Times New Roman" w:hAnsi="Times New Roman"/>
          <w:color w:val="111111"/>
          <w:sz w:val="28"/>
          <w:szCs w:val="28"/>
        </w:rPr>
        <w:t xml:space="preserve"> </w:t>
      </w:r>
    </w:p>
    <w:p w:rsidR="00C66B59" w:rsidRPr="00C66B59" w:rsidRDefault="00681A78" w:rsidP="00C66B59">
      <w:pPr>
        <w:spacing w:after="0"/>
        <w:jc w:val="both"/>
        <w:rPr>
          <w:rFonts w:ascii="Times New Roman" w:hAnsi="Times New Roman"/>
          <w:color w:val="111111"/>
          <w:sz w:val="28"/>
          <w:szCs w:val="28"/>
        </w:rPr>
      </w:pPr>
      <w:r w:rsidRPr="00C66B59">
        <w:rPr>
          <w:rFonts w:ascii="Times New Roman" w:hAnsi="Times New Roman"/>
          <w:noProof/>
          <w:color w:val="111111"/>
          <w:sz w:val="28"/>
          <w:szCs w:val="28"/>
          <w:lang w:eastAsia="ru-RU"/>
        </w:rPr>
        <w:drawing>
          <wp:inline distT="0" distB="0" distL="0" distR="0">
            <wp:extent cx="5943600" cy="3345815"/>
            <wp:effectExtent l="0" t="0" r="0" b="6985"/>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rsidR="00C66B59" w:rsidRPr="00C66B59" w:rsidRDefault="00C66B59" w:rsidP="00C66B59">
      <w:pPr>
        <w:spacing w:after="0"/>
        <w:jc w:val="both"/>
        <w:rPr>
          <w:rFonts w:ascii="Times New Roman" w:hAnsi="Times New Roman"/>
          <w:color w:val="111111"/>
          <w:sz w:val="28"/>
          <w:szCs w:val="28"/>
        </w:rPr>
      </w:pPr>
    </w:p>
    <w:p w:rsidR="00C66B59" w:rsidRPr="00C66B59" w:rsidRDefault="00C66B59" w:rsidP="00C66B59">
      <w:pPr>
        <w:spacing w:after="0"/>
        <w:jc w:val="both"/>
        <w:rPr>
          <w:rFonts w:ascii="Times New Roman" w:hAnsi="Times New Roman"/>
          <w:color w:val="111111"/>
          <w:sz w:val="28"/>
          <w:szCs w:val="28"/>
        </w:rPr>
      </w:pPr>
    </w:p>
    <w:p w:rsidR="00C66B59" w:rsidRPr="00C66B59" w:rsidRDefault="00C66B59" w:rsidP="00C66B59">
      <w:pPr>
        <w:spacing w:after="0"/>
        <w:jc w:val="both"/>
        <w:rPr>
          <w:rFonts w:ascii="Times New Roman" w:hAnsi="Times New Roman"/>
          <w:color w:val="111111"/>
          <w:sz w:val="28"/>
          <w:szCs w:val="28"/>
        </w:rPr>
      </w:pPr>
    </w:p>
    <w:p w:rsidR="00C66B59" w:rsidRPr="00C66B59" w:rsidRDefault="00C66B59" w:rsidP="00C66B59">
      <w:pPr>
        <w:spacing w:after="0"/>
        <w:jc w:val="both"/>
        <w:rPr>
          <w:rFonts w:ascii="Times New Roman" w:hAnsi="Times New Roman"/>
          <w:color w:val="111111"/>
          <w:sz w:val="28"/>
          <w:szCs w:val="28"/>
        </w:rPr>
      </w:pPr>
    </w:p>
    <w:p w:rsidR="00C66B59" w:rsidRPr="00C66B59" w:rsidRDefault="00681A78" w:rsidP="00C66B59">
      <w:pPr>
        <w:spacing w:after="0"/>
        <w:jc w:val="both"/>
        <w:rPr>
          <w:rFonts w:ascii="Times New Roman" w:hAnsi="Times New Roman"/>
          <w:color w:val="111111"/>
          <w:sz w:val="28"/>
          <w:szCs w:val="28"/>
        </w:rPr>
      </w:pPr>
      <w:r w:rsidRPr="00C66B59">
        <w:rPr>
          <w:rFonts w:ascii="Times New Roman" w:hAnsi="Times New Roman"/>
          <w:noProof/>
          <w:color w:val="111111"/>
          <w:sz w:val="28"/>
          <w:szCs w:val="28"/>
          <w:lang w:eastAsia="ru-RU"/>
        </w:rPr>
        <w:lastRenderedPageBreak/>
        <w:drawing>
          <wp:inline distT="0" distB="0" distL="0" distR="0">
            <wp:extent cx="5943600" cy="3345815"/>
            <wp:effectExtent l="0" t="0" r="0" b="6985"/>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rsidR="00C66B59" w:rsidRPr="00C66B59" w:rsidRDefault="00C66B59" w:rsidP="00C66B59">
      <w:pPr>
        <w:spacing w:after="0"/>
        <w:jc w:val="both"/>
        <w:rPr>
          <w:rFonts w:ascii="Times New Roman" w:hAnsi="Times New Roman"/>
          <w:color w:val="111111"/>
          <w:sz w:val="28"/>
          <w:szCs w:val="28"/>
        </w:rPr>
      </w:pPr>
    </w:p>
    <w:p w:rsidR="00C66B59" w:rsidRPr="00C66B59" w:rsidRDefault="00681A78" w:rsidP="00C66B59">
      <w:pPr>
        <w:spacing w:after="0"/>
        <w:jc w:val="both"/>
        <w:rPr>
          <w:rFonts w:ascii="Times New Roman" w:hAnsi="Times New Roman"/>
          <w:color w:val="111111"/>
          <w:sz w:val="28"/>
          <w:szCs w:val="28"/>
        </w:rPr>
      </w:pPr>
      <w:r w:rsidRPr="00C66B59">
        <w:rPr>
          <w:rFonts w:ascii="Times New Roman" w:hAnsi="Times New Roman"/>
          <w:noProof/>
          <w:color w:val="111111"/>
          <w:sz w:val="28"/>
          <w:szCs w:val="28"/>
          <w:lang w:eastAsia="ru-RU"/>
        </w:rPr>
        <w:drawing>
          <wp:inline distT="0" distB="0" distL="0" distR="0">
            <wp:extent cx="5943600" cy="3345815"/>
            <wp:effectExtent l="0" t="0" r="0" b="6985"/>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rsidR="00C66B59" w:rsidRPr="00C66B59" w:rsidRDefault="00C66B59" w:rsidP="00C66B59">
      <w:pPr>
        <w:spacing w:after="0"/>
        <w:jc w:val="both"/>
        <w:rPr>
          <w:rFonts w:ascii="Times New Roman" w:hAnsi="Times New Roman"/>
          <w:color w:val="111111"/>
          <w:sz w:val="28"/>
          <w:szCs w:val="28"/>
        </w:rPr>
      </w:pPr>
    </w:p>
    <w:p w:rsidR="00C66B59" w:rsidRPr="00C66B59" w:rsidRDefault="00C66B59" w:rsidP="00C66B59">
      <w:pPr>
        <w:spacing w:after="0"/>
        <w:jc w:val="both"/>
        <w:rPr>
          <w:rFonts w:ascii="Times New Roman" w:hAnsi="Times New Roman"/>
          <w:color w:val="111111"/>
          <w:sz w:val="28"/>
          <w:szCs w:val="28"/>
        </w:rPr>
      </w:pPr>
    </w:p>
    <w:p w:rsidR="00C66B59" w:rsidRDefault="00C66B59" w:rsidP="00C66B59">
      <w:pPr>
        <w:ind w:firstLine="720"/>
        <w:jc w:val="both"/>
        <w:rPr>
          <w:rFonts w:ascii="Times New Roman" w:hAnsi="Times New Roman"/>
          <w:color w:val="111111"/>
          <w:sz w:val="28"/>
          <w:szCs w:val="28"/>
        </w:rPr>
      </w:pPr>
      <w:r w:rsidRPr="00C66B59">
        <w:rPr>
          <w:rFonts w:ascii="Times New Roman" w:hAnsi="Times New Roman"/>
          <w:color w:val="111111"/>
          <w:sz w:val="28"/>
          <w:szCs w:val="28"/>
        </w:rPr>
        <w:t xml:space="preserve">На основе полученных значений, можно видеть, что модель double lstm ушла в большой плюс, cnn lstm незначительно опередила по показателям стратегию на основе случайных чисел. Худшие результаты показала простая lstm модель. </w:t>
      </w:r>
    </w:p>
    <w:p w:rsidR="00C66B59" w:rsidRDefault="00C66B59" w:rsidP="00C66B59">
      <w:pPr>
        <w:ind w:firstLine="720"/>
        <w:jc w:val="both"/>
        <w:rPr>
          <w:rFonts w:ascii="Times New Roman" w:hAnsi="Times New Roman"/>
          <w:color w:val="111111"/>
          <w:sz w:val="28"/>
          <w:szCs w:val="28"/>
        </w:rPr>
      </w:pPr>
    </w:p>
    <w:p w:rsidR="00C66B59" w:rsidRDefault="00C66B59" w:rsidP="00C66B59">
      <w:pPr>
        <w:pStyle w:val="10"/>
        <w:rPr>
          <w:color w:val="111111"/>
          <w:sz w:val="24"/>
          <w:szCs w:val="24"/>
        </w:rPr>
      </w:pPr>
      <w:r>
        <w:rPr>
          <w:color w:val="111111"/>
        </w:rPr>
        <w:t>ЗАКЛЮЧЕНИЕ</w:t>
      </w:r>
    </w:p>
    <w:p w:rsidR="00C66B59" w:rsidRPr="00C66B59" w:rsidRDefault="00C66B59" w:rsidP="00C66B59">
      <w:pPr>
        <w:spacing w:after="0"/>
        <w:ind w:firstLine="708"/>
        <w:jc w:val="both"/>
        <w:rPr>
          <w:rFonts w:ascii="Times New Roman" w:hAnsi="Times New Roman"/>
          <w:color w:val="111111"/>
          <w:sz w:val="28"/>
          <w:szCs w:val="28"/>
        </w:rPr>
      </w:pPr>
      <w:r w:rsidRPr="00C66B59">
        <w:rPr>
          <w:rFonts w:ascii="Times New Roman" w:hAnsi="Times New Roman"/>
          <w:color w:val="111111"/>
          <w:sz w:val="28"/>
          <w:szCs w:val="28"/>
        </w:rPr>
        <w:t xml:space="preserve">Разработанная модель позволяет предсказать кратковременное движение криптовалюты. При необходимости в модели можно увеличить количество </w:t>
      </w:r>
      <w:r w:rsidRPr="00C66B59">
        <w:rPr>
          <w:rFonts w:ascii="Times New Roman" w:hAnsi="Times New Roman"/>
          <w:color w:val="111111"/>
          <w:sz w:val="28"/>
          <w:szCs w:val="28"/>
        </w:rPr>
        <w:lastRenderedPageBreak/>
        <w:t xml:space="preserve">входных данных, что поможет более детально обучить модель и давать более точные предсказания дальнейшего движения криптовалютного актива. </w:t>
      </w:r>
      <w:r w:rsidRPr="00C66B59">
        <w:rPr>
          <w:rFonts w:ascii="Times New Roman" w:hAnsi="Times New Roman"/>
          <w:color w:val="111111"/>
          <w:sz w:val="28"/>
          <w:szCs w:val="28"/>
        </w:rPr>
        <w:br/>
        <w:t>При разработке гибридного торгового бота предсказания стоимости криптовалюты  были получены следующие результаты:</w:t>
      </w:r>
    </w:p>
    <w:p w:rsidR="00C66B59" w:rsidRPr="00C66B59" w:rsidRDefault="00C66B59" w:rsidP="00C66B59">
      <w:pPr>
        <w:numPr>
          <w:ilvl w:val="0"/>
          <w:numId w:val="49"/>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Была изучена предметная область, связанная с криптовалютным рынком;</w:t>
      </w:r>
    </w:p>
    <w:p w:rsidR="00C66B59" w:rsidRPr="00C66B59" w:rsidRDefault="00C66B59" w:rsidP="00C66B59">
      <w:pPr>
        <w:numPr>
          <w:ilvl w:val="0"/>
          <w:numId w:val="49"/>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Были сформулированы требования к веб-сервису предсказания стоимости криптовалютного актива;</w:t>
      </w:r>
    </w:p>
    <w:p w:rsidR="00C66B59" w:rsidRPr="00C66B59" w:rsidRDefault="00C66B59" w:rsidP="00C66B59">
      <w:pPr>
        <w:numPr>
          <w:ilvl w:val="0"/>
          <w:numId w:val="49"/>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Были собраны и подготовлены данные, на основе которых было проведено обучение модели;</w:t>
      </w:r>
    </w:p>
    <w:p w:rsidR="00C66B59" w:rsidRPr="00C66B59" w:rsidRDefault="00C66B59" w:rsidP="00C66B59">
      <w:pPr>
        <w:numPr>
          <w:ilvl w:val="0"/>
          <w:numId w:val="49"/>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rPr>
        <w:t>Разработанная модель была интегрирована в веб-сервис;</w:t>
      </w:r>
    </w:p>
    <w:p w:rsidR="00C66B59" w:rsidRPr="00C66B59" w:rsidRDefault="00C66B59" w:rsidP="00C66B59">
      <w:pPr>
        <w:spacing w:after="0"/>
        <w:ind w:firstLine="708"/>
        <w:jc w:val="both"/>
        <w:rPr>
          <w:rFonts w:ascii="Times New Roman" w:hAnsi="Times New Roman"/>
          <w:color w:val="111111"/>
          <w:sz w:val="28"/>
          <w:szCs w:val="28"/>
        </w:rPr>
      </w:pPr>
      <w:r w:rsidRPr="00C66B59">
        <w:rPr>
          <w:rFonts w:ascii="Times New Roman" w:hAnsi="Times New Roman"/>
          <w:color w:val="111111"/>
          <w:sz w:val="28"/>
          <w:szCs w:val="28"/>
        </w:rPr>
        <w:t>Данная система в дальнейшем может послужить хорошим инструментом торговли для людей, которые только начинают изучать тему криптовалюты и торговать активами на рынке, так и для людей, кто уже давно торгует.</w:t>
      </w:r>
    </w:p>
    <w:p w:rsidR="00C66B59" w:rsidRPr="00C66B59" w:rsidRDefault="00C66B59" w:rsidP="00C66B59">
      <w:pPr>
        <w:ind w:firstLine="720"/>
        <w:jc w:val="both"/>
        <w:rPr>
          <w:rFonts w:ascii="Times New Roman" w:hAnsi="Times New Roman"/>
          <w:color w:val="111111"/>
          <w:sz w:val="28"/>
          <w:szCs w:val="28"/>
        </w:rPr>
      </w:pPr>
    </w:p>
    <w:p w:rsidR="00B61C7B" w:rsidRPr="00B61C7B" w:rsidRDefault="00B61C7B" w:rsidP="00B61C7B">
      <w:pPr>
        <w:rPr>
          <w:rFonts w:ascii="Times New Roman" w:hAnsi="Times New Roman"/>
          <w:sz w:val="28"/>
          <w:szCs w:val="28"/>
        </w:rPr>
      </w:pPr>
      <w:r w:rsidRPr="00B61C7B">
        <w:rPr>
          <w:rFonts w:ascii="Times New Roman" w:hAnsi="Times New Roman"/>
          <w:sz w:val="28"/>
          <w:szCs w:val="28"/>
        </w:rPr>
        <w:br w:type="page"/>
      </w:r>
    </w:p>
    <w:p w:rsidR="00B61C7B" w:rsidRPr="00B61C7B" w:rsidRDefault="00B61C7B" w:rsidP="00B61C7B">
      <w:pPr>
        <w:pStyle w:val="10"/>
      </w:pPr>
      <w:bookmarkStart w:id="8" w:name="_Toc120880603"/>
      <w:bookmarkStart w:id="9" w:name="_Toc153822639"/>
      <w:r w:rsidRPr="00B61C7B">
        <w:t>Список использованных источников</w:t>
      </w:r>
      <w:bookmarkEnd w:id="8"/>
      <w:bookmarkEnd w:id="9"/>
    </w:p>
    <w:p w:rsidR="00B61C7B" w:rsidRPr="00B61C7B" w:rsidRDefault="00B61C7B" w:rsidP="00B61C7B">
      <w:pPr>
        <w:rPr>
          <w:rFonts w:ascii="Times New Roman" w:hAnsi="Times New Roman"/>
          <w:sz w:val="28"/>
          <w:szCs w:val="28"/>
        </w:rPr>
      </w:pP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222222"/>
          <w:sz w:val="28"/>
          <w:szCs w:val="28"/>
          <w:highlight w:val="white"/>
        </w:rPr>
        <w:t>Алжеев А. В., Кочкаров Р. А. Сравнительный анализ прогнозных моделей ARIMA и lSTM на примере акций российских компаний. Финансы: теория и практика. – 2020. – Т. 24. – №. 1.</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lang w:val="en-US"/>
        </w:rPr>
      </w:pPr>
      <w:r w:rsidRPr="00C66B59">
        <w:rPr>
          <w:rFonts w:ascii="Times New Roman" w:hAnsi="Times New Roman"/>
          <w:color w:val="111111"/>
          <w:sz w:val="28"/>
          <w:szCs w:val="28"/>
          <w:lang w:val="en-US"/>
        </w:rPr>
        <w:t>Yoon, K. Convolutional Neural Networks for Sentence Classification / K. Yoon [</w:t>
      </w:r>
      <w:r w:rsidRPr="00C66B59">
        <w:rPr>
          <w:rFonts w:ascii="Times New Roman" w:hAnsi="Times New Roman"/>
          <w:color w:val="111111"/>
          <w:sz w:val="28"/>
          <w:szCs w:val="28"/>
        </w:rPr>
        <w:t>Электронный</w:t>
      </w:r>
      <w:r w:rsidRPr="00C66B59">
        <w:rPr>
          <w:rFonts w:ascii="Times New Roman" w:hAnsi="Times New Roman"/>
          <w:color w:val="111111"/>
          <w:sz w:val="28"/>
          <w:szCs w:val="28"/>
          <w:lang w:val="en-US"/>
        </w:rPr>
        <w:t xml:space="preserve"> </w:t>
      </w:r>
      <w:r w:rsidRPr="00C66B59">
        <w:rPr>
          <w:rFonts w:ascii="Times New Roman" w:hAnsi="Times New Roman"/>
          <w:color w:val="111111"/>
          <w:sz w:val="28"/>
          <w:szCs w:val="28"/>
        </w:rPr>
        <w:t>ресурс</w:t>
      </w:r>
      <w:r w:rsidRPr="00C66B59">
        <w:rPr>
          <w:rFonts w:ascii="Times New Roman" w:hAnsi="Times New Roman"/>
          <w:color w:val="111111"/>
          <w:sz w:val="28"/>
          <w:szCs w:val="28"/>
          <w:lang w:val="en-US"/>
        </w:rPr>
        <w:t xml:space="preserve">] - URL: </w:t>
      </w:r>
      <w:hyperlink r:id="rId19">
        <w:r w:rsidRPr="00C66B59">
          <w:rPr>
            <w:rFonts w:ascii="Times New Roman" w:hAnsi="Times New Roman"/>
            <w:color w:val="111111"/>
            <w:sz w:val="28"/>
            <w:szCs w:val="28"/>
            <w:lang w:val="en-US"/>
          </w:rPr>
          <w:t>https://adventuresinmachinelearning.com/recurrent-neural-networks-lstm-tutorial-tensorflow</w:t>
        </w:r>
      </w:hyperlink>
      <w:r w:rsidRPr="00C66B59">
        <w:rPr>
          <w:rFonts w:ascii="Times New Roman" w:hAnsi="Times New Roman"/>
          <w:color w:val="111111"/>
          <w:sz w:val="28"/>
          <w:szCs w:val="28"/>
          <w:lang w:val="en-US"/>
        </w:rPr>
        <w:t xml:space="preserve">, </w:t>
      </w:r>
      <w:r w:rsidRPr="00C66B59">
        <w:rPr>
          <w:rFonts w:ascii="Times New Roman" w:hAnsi="Times New Roman"/>
          <w:color w:val="111111"/>
          <w:sz w:val="28"/>
          <w:szCs w:val="28"/>
        </w:rPr>
        <w:t>дата</w:t>
      </w:r>
      <w:r w:rsidRPr="00C66B59">
        <w:rPr>
          <w:rFonts w:ascii="Times New Roman" w:hAnsi="Times New Roman"/>
          <w:color w:val="111111"/>
          <w:sz w:val="28"/>
          <w:szCs w:val="28"/>
          <w:lang w:val="en-US"/>
        </w:rPr>
        <w:t xml:space="preserve"> </w:t>
      </w:r>
      <w:r w:rsidRPr="00C66B59">
        <w:rPr>
          <w:rFonts w:ascii="Times New Roman" w:hAnsi="Times New Roman"/>
          <w:color w:val="111111"/>
          <w:sz w:val="28"/>
          <w:szCs w:val="28"/>
        </w:rPr>
        <w:t>обращения</w:t>
      </w:r>
      <w:r w:rsidRPr="00C66B59">
        <w:rPr>
          <w:rFonts w:ascii="Times New Roman" w:hAnsi="Times New Roman"/>
          <w:color w:val="111111"/>
          <w:sz w:val="28"/>
          <w:szCs w:val="28"/>
          <w:lang w:val="en-US"/>
        </w:rPr>
        <w:t xml:space="preserve"> 03.03.2022.</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222222"/>
          <w:sz w:val="28"/>
          <w:szCs w:val="28"/>
          <w:highlight w:val="white"/>
        </w:rPr>
        <w:t>Кратович П. В. Нейронные сети и модели ARIMA для прогнозирования котировок Программные продукты и системы. – 2011. – №. 1. – С. 95-98.</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 xml:space="preserve">Прогнозирование временных рядов с помощью рекуррентных нейронных сетей Хабр [Электронный ресурс] - URL: </w:t>
      </w:r>
      <w:hyperlink r:id="rId20">
        <w:r w:rsidRPr="00C66B59">
          <w:rPr>
            <w:rFonts w:ascii="Times New Roman" w:hAnsi="Times New Roman"/>
            <w:color w:val="111111"/>
            <w:sz w:val="28"/>
            <w:szCs w:val="28"/>
          </w:rPr>
          <w:t>https://habr.com/ru/post/495884</w:t>
        </w:r>
      </w:hyperlink>
      <w:r w:rsidRPr="00C66B59">
        <w:rPr>
          <w:rFonts w:ascii="Times New Roman" w:hAnsi="Times New Roman"/>
          <w:color w:val="111111"/>
          <w:sz w:val="28"/>
          <w:szCs w:val="28"/>
        </w:rPr>
        <w:t>/, дата обращения 21.04.2022.</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222222"/>
          <w:sz w:val="28"/>
          <w:szCs w:val="28"/>
          <w:highlight w:val="white"/>
        </w:rPr>
        <w:t>Траск Э. Грокаем глубокое обучение //СПб.: Питер. – 2019.</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Как разработать модели LSTM для прогнозирования временных рядов Хабр [Электронный ресурс] -  URL:</w:t>
      </w:r>
      <w:hyperlink r:id="rId21">
        <w:r w:rsidRPr="00C66B59">
          <w:rPr>
            <w:rFonts w:ascii="Times New Roman" w:hAnsi="Times New Roman"/>
            <w:color w:val="111111"/>
            <w:sz w:val="28"/>
            <w:szCs w:val="28"/>
          </w:rPr>
          <w:t>https://www.machinelearningmastery.ru/how-to-develop-lstm-models-for-time-series-forecasting</w:t>
        </w:r>
      </w:hyperlink>
      <w:r w:rsidRPr="00C66B59">
        <w:rPr>
          <w:rFonts w:ascii="Times New Roman" w:hAnsi="Times New Roman"/>
          <w:color w:val="111111"/>
          <w:sz w:val="28"/>
          <w:szCs w:val="28"/>
        </w:rPr>
        <w:t>/, дата обращения 22.04.2022.</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 xml:space="preserve">Математические методы обучения по прецедентам (теория обучения машин) К. В. Воронцов. </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222222"/>
          <w:sz w:val="28"/>
          <w:szCs w:val="28"/>
          <w:highlight w:val="white"/>
        </w:rPr>
        <w:t xml:space="preserve">Каширина И. Л., Демченко М. В. Исследование и сравнительный анализ методов оптимизации, используемых при обучении нейронных </w:t>
      </w:r>
      <w:r w:rsidRPr="00C66B59">
        <w:rPr>
          <w:rFonts w:ascii="Times New Roman" w:hAnsi="Times New Roman"/>
          <w:color w:val="222222"/>
          <w:sz w:val="28"/>
          <w:szCs w:val="28"/>
          <w:highlight w:val="white"/>
        </w:rPr>
        <w:lastRenderedPageBreak/>
        <w:t>сетей //Вестник ВГУ. Серия: Системный анализ и информационные технологии. – 2018. – №. 4. – С. 123-132.</w:t>
      </w:r>
    </w:p>
    <w:p w:rsidR="00C66B59" w:rsidRPr="00C66B59" w:rsidRDefault="00C66B59" w:rsidP="00C66B59">
      <w:pPr>
        <w:numPr>
          <w:ilvl w:val="0"/>
          <w:numId w:val="50"/>
        </w:numP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Воронцов К.В. Комбинаторный подход к оценке качества обучаемых алгоритмов. Математические вопросы кибернетики / Под ред. О.Б.Лупанова. — М.: Физматлит, 2004. -Т.13.-С.5.</w:t>
      </w:r>
    </w:p>
    <w:p w:rsidR="00C66B59" w:rsidRPr="00C66B59" w:rsidRDefault="00C66B59" w:rsidP="00C66B59">
      <w:pPr>
        <w:numPr>
          <w:ilvl w:val="0"/>
          <w:numId w:val="50"/>
        </w:numPr>
        <w:spacing w:after="0" w:line="360" w:lineRule="auto"/>
        <w:jc w:val="both"/>
        <w:rPr>
          <w:rFonts w:ascii="Times New Roman" w:hAnsi="Times New Roman"/>
          <w:color w:val="111111"/>
          <w:sz w:val="28"/>
          <w:szCs w:val="28"/>
        </w:rPr>
      </w:pPr>
      <w:r w:rsidRPr="00C66B59">
        <w:rPr>
          <w:rFonts w:ascii="Times New Roman" w:hAnsi="Times New Roman"/>
          <w:color w:val="111111"/>
          <w:sz w:val="28"/>
          <w:szCs w:val="28"/>
          <w:highlight w:val="white"/>
        </w:rPr>
        <w:t xml:space="preserve"> Андреас Мюллер, Сара Гвидо </w:t>
      </w:r>
      <w:r w:rsidRPr="00C66B59">
        <w:rPr>
          <w:rFonts w:ascii="Times New Roman" w:hAnsi="Times New Roman"/>
          <w:color w:val="111111"/>
          <w:sz w:val="28"/>
          <w:szCs w:val="28"/>
        </w:rPr>
        <w:t xml:space="preserve">Введение в машинное обучение с помощью Python. Руководство для специалистов по работе с данными. / М.: </w:t>
      </w:r>
      <w:r w:rsidRPr="00C66B59">
        <w:rPr>
          <w:rFonts w:ascii="Times New Roman" w:hAnsi="Times New Roman"/>
          <w:color w:val="111111"/>
          <w:sz w:val="28"/>
          <w:szCs w:val="28"/>
          <w:highlight w:val="white"/>
        </w:rPr>
        <w:t>Вильямс</w:t>
      </w:r>
      <w:r w:rsidRPr="00C66B59">
        <w:rPr>
          <w:rFonts w:ascii="Times New Roman" w:hAnsi="Times New Roman"/>
          <w:color w:val="111111"/>
          <w:sz w:val="28"/>
          <w:szCs w:val="28"/>
        </w:rPr>
        <w:t>, 2017. – 480 c.</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 xml:space="preserve"> Флах П. Машинное обучение. / М.: ДМК Пресс, 2015. </w:t>
      </w:r>
      <w:r w:rsidRPr="00C66B59">
        <w:rPr>
          <w:rFonts w:ascii="Times New Roman" w:hAnsi="Times New Roman"/>
          <w:color w:val="111111"/>
          <w:sz w:val="28"/>
          <w:szCs w:val="28"/>
          <w:highlight w:val="white"/>
        </w:rPr>
        <w:t>–</w:t>
      </w:r>
      <w:r w:rsidRPr="00C66B59">
        <w:rPr>
          <w:rFonts w:ascii="Times New Roman" w:hAnsi="Times New Roman"/>
          <w:color w:val="111111"/>
          <w:sz w:val="28"/>
          <w:szCs w:val="28"/>
        </w:rPr>
        <w:t xml:space="preserve">  400 с.</w:t>
      </w:r>
    </w:p>
    <w:p w:rsidR="00C66B59" w:rsidRPr="00C66B59" w:rsidRDefault="00C66B59" w:rsidP="00C66B59">
      <w:pPr>
        <w:numPr>
          <w:ilvl w:val="0"/>
          <w:numId w:val="50"/>
        </w:numPr>
        <w:pBdr>
          <w:top w:val="nil"/>
          <w:left w:val="nil"/>
          <w:bottom w:val="nil"/>
          <w:right w:val="nil"/>
          <w:between w:val="nil"/>
        </w:pBdr>
        <w:spacing w:before="120" w:after="280" w:line="360" w:lineRule="auto"/>
        <w:jc w:val="both"/>
        <w:rPr>
          <w:rFonts w:ascii="Times New Roman" w:hAnsi="Times New Roman"/>
          <w:color w:val="111111"/>
          <w:sz w:val="28"/>
          <w:szCs w:val="28"/>
        </w:rPr>
      </w:pPr>
      <w:r w:rsidRPr="00C66B59">
        <w:rPr>
          <w:rFonts w:ascii="Times New Roman" w:hAnsi="Times New Roman"/>
          <w:color w:val="111111"/>
          <w:sz w:val="28"/>
          <w:szCs w:val="28"/>
        </w:rPr>
        <w:t xml:space="preserve"> Бринк Хенрик, Ричардс Джозеф, Феверлоф Марк Машинное обучение. – СПБ.: Питер, 2017. – 336 - 400 с.</w:t>
      </w:r>
    </w:p>
    <w:p w:rsidR="00B61C7B" w:rsidRPr="00B61C7B" w:rsidRDefault="00B61C7B" w:rsidP="00B61C7B">
      <w:pPr>
        <w:spacing w:line="360" w:lineRule="auto"/>
        <w:ind w:firstLine="360"/>
        <w:jc w:val="both"/>
        <w:rPr>
          <w:rFonts w:ascii="Times New Roman" w:hAnsi="Times New Roman"/>
          <w:sz w:val="28"/>
          <w:szCs w:val="28"/>
        </w:rPr>
      </w:pPr>
    </w:p>
    <w:p w:rsidR="00B61C7B" w:rsidRPr="00B61C7B" w:rsidRDefault="00B61C7B" w:rsidP="00947E1C">
      <w:pPr>
        <w:spacing w:after="0"/>
        <w:jc w:val="both"/>
        <w:rPr>
          <w:rFonts w:ascii="Times New Roman" w:hAnsi="Times New Roman"/>
          <w:sz w:val="28"/>
          <w:szCs w:val="28"/>
        </w:rPr>
      </w:pPr>
    </w:p>
    <w:sectPr w:rsidR="00B61C7B" w:rsidRPr="00B61C7B" w:rsidSect="009F26C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0DB" w:rsidRDefault="008350DB" w:rsidP="0006392D">
      <w:pPr>
        <w:spacing w:after="0"/>
      </w:pPr>
      <w:r>
        <w:separator/>
      </w:r>
    </w:p>
  </w:endnote>
  <w:endnote w:type="continuationSeparator" w:id="0">
    <w:p w:rsidR="008350DB" w:rsidRDefault="008350DB"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0DB" w:rsidRDefault="008350DB" w:rsidP="0006392D">
      <w:pPr>
        <w:spacing w:after="0"/>
      </w:pPr>
      <w:r>
        <w:separator/>
      </w:r>
    </w:p>
  </w:footnote>
  <w:footnote w:type="continuationSeparator" w:id="0">
    <w:p w:rsidR="008350DB" w:rsidRDefault="008350DB" w:rsidP="0006392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BCFB92"/>
    <w:lvl w:ilvl="0">
      <w:numFmt w:val="bullet"/>
      <w:lvlText w:val="*"/>
      <w:lvlJc w:val="left"/>
    </w:lvl>
  </w:abstractNum>
  <w:abstractNum w:abstractNumId="1">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1">
    <w:nsid w:val="172473E2"/>
    <w:multiLevelType w:val="hybridMultilevel"/>
    <w:tmpl w:val="A770E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5">
    <w:nsid w:val="27883919"/>
    <w:multiLevelType w:val="multilevel"/>
    <w:tmpl w:val="4B3A7CFA"/>
    <w:lvl w:ilvl="0">
      <w:start w:val="1"/>
      <w:numFmt w:val="bullet"/>
      <w:lvlText w:val="●"/>
      <w:lvlJc w:val="left"/>
      <w:pPr>
        <w:ind w:left="720" w:hanging="360"/>
      </w:pPr>
      <w:rPr>
        <w:rFonts w:ascii="Arial" w:eastAsia="Arial" w:hAnsi="Arial" w:cs="Arial"/>
        <w:color w:val="292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7">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2D5508C"/>
    <w:multiLevelType w:val="multilevel"/>
    <w:tmpl w:val="A9964EC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4">
    <w:nsid w:val="3978631C"/>
    <w:multiLevelType w:val="multilevel"/>
    <w:tmpl w:val="E5CC5F8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7">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8">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31">
    <w:nsid w:val="47137327"/>
    <w:multiLevelType w:val="hybridMultilevel"/>
    <w:tmpl w:val="1E5C3B00"/>
    <w:lvl w:ilvl="0" w:tplc="76E0D4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4BF7101E"/>
    <w:multiLevelType w:val="multilevel"/>
    <w:tmpl w:val="EA78A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5">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90A02BE"/>
    <w:multiLevelType w:val="multilevel"/>
    <w:tmpl w:val="B998786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2">
    <w:nsid w:val="69A77B55"/>
    <w:multiLevelType w:val="multilevel"/>
    <w:tmpl w:val="719E4B9E"/>
    <w:lvl w:ilvl="0">
      <w:start w:val="1"/>
      <w:numFmt w:val="bullet"/>
      <w:lvlText w:val="●"/>
      <w:lvlJc w:val="left"/>
      <w:pPr>
        <w:ind w:left="720" w:hanging="360"/>
      </w:pPr>
      <w:rPr>
        <w:rFonts w:ascii="Arial" w:eastAsia="Arial" w:hAnsi="Arial" w:cs="Arial"/>
        <w:color w:val="292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1841A6F"/>
    <w:multiLevelType w:val="hybridMultilevel"/>
    <w:tmpl w:val="8D72EE68"/>
    <w:lvl w:ilvl="0" w:tplc="C6008404">
      <w:start w:val="1"/>
      <w:numFmt w:val="decimal"/>
      <w:lvlText w:val="%1."/>
      <w:lvlJc w:val="left"/>
      <w:pPr>
        <w:ind w:left="1068" w:hanging="360"/>
      </w:pPr>
      <w:rPr>
        <w:rFonts w:hint="default"/>
        <w:b/>
        <w:bCs/>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nsid w:val="7A3D4663"/>
    <w:multiLevelType w:val="multilevel"/>
    <w:tmpl w:val="FD1A9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B6A6871"/>
    <w:multiLevelType w:val="multilevel"/>
    <w:tmpl w:val="FB048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abstractNumId w:val="18"/>
  </w:num>
  <w:num w:numId="3">
    <w:abstractNumId w:val="7"/>
  </w:num>
  <w:num w:numId="4">
    <w:abstractNumId w:val="1"/>
  </w:num>
  <w:num w:numId="5">
    <w:abstractNumId w:val="10"/>
  </w:num>
  <w:num w:numId="6">
    <w:abstractNumId w:val="5"/>
  </w:num>
  <w:num w:numId="7">
    <w:abstractNumId w:val="21"/>
  </w:num>
  <w:num w:numId="8">
    <w:abstractNumId w:val="26"/>
  </w:num>
  <w:num w:numId="9">
    <w:abstractNumId w:val="14"/>
  </w:num>
  <w:num w:numId="10">
    <w:abstractNumId w:val="30"/>
  </w:num>
  <w:num w:numId="11">
    <w:abstractNumId w:val="6"/>
  </w:num>
  <w:num w:numId="12">
    <w:abstractNumId w:val="16"/>
  </w:num>
  <w:num w:numId="13">
    <w:abstractNumId w:val="27"/>
  </w:num>
  <w:num w:numId="14">
    <w:abstractNumId w:val="2"/>
  </w:num>
  <w:num w:numId="15">
    <w:abstractNumId w:val="17"/>
  </w:num>
  <w:num w:numId="16">
    <w:abstractNumId w:val="8"/>
  </w:num>
  <w:num w:numId="17">
    <w:abstractNumId w:val="48"/>
  </w:num>
  <w:num w:numId="18">
    <w:abstractNumId w:val="38"/>
  </w:num>
  <w:num w:numId="19">
    <w:abstractNumId w:val="29"/>
  </w:num>
  <w:num w:numId="20">
    <w:abstractNumId w:val="36"/>
  </w:num>
  <w:num w:numId="21">
    <w:abstractNumId w:val="44"/>
  </w:num>
  <w:num w:numId="22">
    <w:abstractNumId w:val="23"/>
  </w:num>
  <w:num w:numId="23">
    <w:abstractNumId w:val="12"/>
  </w:num>
  <w:num w:numId="24">
    <w:abstractNumId w:val="37"/>
  </w:num>
  <w:num w:numId="25">
    <w:abstractNumId w:val="40"/>
  </w:num>
  <w:num w:numId="26">
    <w:abstractNumId w:val="34"/>
  </w:num>
  <w:num w:numId="27">
    <w:abstractNumId w:val="33"/>
  </w:num>
  <w:num w:numId="28">
    <w:abstractNumId w:val="45"/>
  </w:num>
  <w:num w:numId="29">
    <w:abstractNumId w:val="49"/>
  </w:num>
  <w:num w:numId="30">
    <w:abstractNumId w:val="13"/>
  </w:num>
  <w:num w:numId="31">
    <w:abstractNumId w:val="22"/>
  </w:num>
  <w:num w:numId="32">
    <w:abstractNumId w:val="9"/>
  </w:num>
  <w:num w:numId="33">
    <w:abstractNumId w:val="25"/>
  </w:num>
  <w:num w:numId="34">
    <w:abstractNumId w:val="28"/>
  </w:num>
  <w:num w:numId="35">
    <w:abstractNumId w:val="4"/>
  </w:num>
  <w:num w:numId="36">
    <w:abstractNumId w:val="19"/>
  </w:num>
  <w:num w:numId="37">
    <w:abstractNumId w:val="3"/>
  </w:num>
  <w:num w:numId="38">
    <w:abstractNumId w:val="39"/>
  </w:num>
  <w:num w:numId="39">
    <w:abstractNumId w:val="35"/>
  </w:num>
  <w:num w:numId="40">
    <w:abstractNumId w:val="43"/>
  </w:num>
  <w:num w:numId="41">
    <w:abstractNumId w:val="31"/>
  </w:num>
  <w:num w:numId="42">
    <w:abstractNumId w:val="11"/>
  </w:num>
  <w:num w:numId="43">
    <w:abstractNumId w:val="20"/>
  </w:num>
  <w:num w:numId="44">
    <w:abstractNumId w:val="24"/>
  </w:num>
  <w:num w:numId="45">
    <w:abstractNumId w:val="32"/>
  </w:num>
  <w:num w:numId="46">
    <w:abstractNumId w:val="15"/>
  </w:num>
  <w:num w:numId="47">
    <w:abstractNumId w:val="42"/>
  </w:num>
  <w:num w:numId="48">
    <w:abstractNumId w:val="47"/>
  </w:num>
  <w:num w:numId="49">
    <w:abstractNumId w:val="46"/>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40971"/>
    <w:rsid w:val="00042353"/>
    <w:rsid w:val="000437DE"/>
    <w:rsid w:val="000504FF"/>
    <w:rsid w:val="00054E8C"/>
    <w:rsid w:val="0005527E"/>
    <w:rsid w:val="00060D64"/>
    <w:rsid w:val="0006392D"/>
    <w:rsid w:val="00065519"/>
    <w:rsid w:val="00066CB5"/>
    <w:rsid w:val="0007116B"/>
    <w:rsid w:val="000716E9"/>
    <w:rsid w:val="00080FE5"/>
    <w:rsid w:val="000A0A2B"/>
    <w:rsid w:val="000B095D"/>
    <w:rsid w:val="000C33F0"/>
    <w:rsid w:val="000D0C8B"/>
    <w:rsid w:val="000D3B76"/>
    <w:rsid w:val="000D560E"/>
    <w:rsid w:val="000D6663"/>
    <w:rsid w:val="000E1427"/>
    <w:rsid w:val="000E37EC"/>
    <w:rsid w:val="000F0DFF"/>
    <w:rsid w:val="000F123F"/>
    <w:rsid w:val="000F24E2"/>
    <w:rsid w:val="000F4048"/>
    <w:rsid w:val="000F4ABF"/>
    <w:rsid w:val="000F6ECD"/>
    <w:rsid w:val="000F7223"/>
    <w:rsid w:val="00103F65"/>
    <w:rsid w:val="001072C1"/>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2315"/>
    <w:rsid w:val="00174C35"/>
    <w:rsid w:val="00184248"/>
    <w:rsid w:val="00190851"/>
    <w:rsid w:val="00191165"/>
    <w:rsid w:val="00192722"/>
    <w:rsid w:val="001941DE"/>
    <w:rsid w:val="001A26D8"/>
    <w:rsid w:val="001A3364"/>
    <w:rsid w:val="001A3B6C"/>
    <w:rsid w:val="001A4BF6"/>
    <w:rsid w:val="001A7186"/>
    <w:rsid w:val="001B1184"/>
    <w:rsid w:val="001B11C5"/>
    <w:rsid w:val="001B40B6"/>
    <w:rsid w:val="001C3E6D"/>
    <w:rsid w:val="001C6BD7"/>
    <w:rsid w:val="001D002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35057"/>
    <w:rsid w:val="002449BD"/>
    <w:rsid w:val="00245959"/>
    <w:rsid w:val="00247848"/>
    <w:rsid w:val="00251BAB"/>
    <w:rsid w:val="00251F29"/>
    <w:rsid w:val="00260212"/>
    <w:rsid w:val="00264DBC"/>
    <w:rsid w:val="00273B29"/>
    <w:rsid w:val="00276014"/>
    <w:rsid w:val="002844C6"/>
    <w:rsid w:val="002849BD"/>
    <w:rsid w:val="00286381"/>
    <w:rsid w:val="00291386"/>
    <w:rsid w:val="00295D41"/>
    <w:rsid w:val="0029620B"/>
    <w:rsid w:val="00296E02"/>
    <w:rsid w:val="002A0B01"/>
    <w:rsid w:val="002A0FAA"/>
    <w:rsid w:val="002B0A98"/>
    <w:rsid w:val="002B1A55"/>
    <w:rsid w:val="002B3000"/>
    <w:rsid w:val="002B4370"/>
    <w:rsid w:val="002C2935"/>
    <w:rsid w:val="002C2DA8"/>
    <w:rsid w:val="002C6B88"/>
    <w:rsid w:val="002D276F"/>
    <w:rsid w:val="002D580A"/>
    <w:rsid w:val="002D5B18"/>
    <w:rsid w:val="002D60FB"/>
    <w:rsid w:val="002D7115"/>
    <w:rsid w:val="002D7D3F"/>
    <w:rsid w:val="002E1653"/>
    <w:rsid w:val="002E2442"/>
    <w:rsid w:val="002E36A0"/>
    <w:rsid w:val="002E391C"/>
    <w:rsid w:val="002F0C14"/>
    <w:rsid w:val="002F3AA2"/>
    <w:rsid w:val="002F41E5"/>
    <w:rsid w:val="002F71F6"/>
    <w:rsid w:val="003001FF"/>
    <w:rsid w:val="0030791D"/>
    <w:rsid w:val="00310418"/>
    <w:rsid w:val="003105F1"/>
    <w:rsid w:val="0031362F"/>
    <w:rsid w:val="003153BB"/>
    <w:rsid w:val="00315E9D"/>
    <w:rsid w:val="003204A3"/>
    <w:rsid w:val="003210A8"/>
    <w:rsid w:val="003223CF"/>
    <w:rsid w:val="00322542"/>
    <w:rsid w:val="0033232F"/>
    <w:rsid w:val="003326DF"/>
    <w:rsid w:val="00332B25"/>
    <w:rsid w:val="0034104F"/>
    <w:rsid w:val="0034383A"/>
    <w:rsid w:val="00343A59"/>
    <w:rsid w:val="00346DA3"/>
    <w:rsid w:val="003508E5"/>
    <w:rsid w:val="00357A11"/>
    <w:rsid w:val="0036018D"/>
    <w:rsid w:val="00360CC5"/>
    <w:rsid w:val="00362250"/>
    <w:rsid w:val="00362950"/>
    <w:rsid w:val="0036548E"/>
    <w:rsid w:val="00365E1E"/>
    <w:rsid w:val="00372CE0"/>
    <w:rsid w:val="00373C35"/>
    <w:rsid w:val="003778E6"/>
    <w:rsid w:val="003823D6"/>
    <w:rsid w:val="0039014D"/>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35B55"/>
    <w:rsid w:val="00440F98"/>
    <w:rsid w:val="004441EE"/>
    <w:rsid w:val="00450FE4"/>
    <w:rsid w:val="0045253A"/>
    <w:rsid w:val="00454700"/>
    <w:rsid w:val="00454F1A"/>
    <w:rsid w:val="00461B6F"/>
    <w:rsid w:val="0046778C"/>
    <w:rsid w:val="00467917"/>
    <w:rsid w:val="00471432"/>
    <w:rsid w:val="0047202D"/>
    <w:rsid w:val="004733CF"/>
    <w:rsid w:val="0047522F"/>
    <w:rsid w:val="004857B9"/>
    <w:rsid w:val="00485FE0"/>
    <w:rsid w:val="00486F6D"/>
    <w:rsid w:val="00491DB5"/>
    <w:rsid w:val="00492D20"/>
    <w:rsid w:val="00493308"/>
    <w:rsid w:val="00494853"/>
    <w:rsid w:val="00497050"/>
    <w:rsid w:val="004A0F1E"/>
    <w:rsid w:val="004B36DE"/>
    <w:rsid w:val="004B437E"/>
    <w:rsid w:val="004B4CA5"/>
    <w:rsid w:val="004B530E"/>
    <w:rsid w:val="004B72FA"/>
    <w:rsid w:val="004C178E"/>
    <w:rsid w:val="004D2FD4"/>
    <w:rsid w:val="004E12F6"/>
    <w:rsid w:val="004E24BC"/>
    <w:rsid w:val="004E25CA"/>
    <w:rsid w:val="004E4CD0"/>
    <w:rsid w:val="004E533F"/>
    <w:rsid w:val="004E53F9"/>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552BF"/>
    <w:rsid w:val="00562862"/>
    <w:rsid w:val="00566621"/>
    <w:rsid w:val="00570AC5"/>
    <w:rsid w:val="00570B4A"/>
    <w:rsid w:val="00572F4A"/>
    <w:rsid w:val="005834FD"/>
    <w:rsid w:val="00591F28"/>
    <w:rsid w:val="005A1CD2"/>
    <w:rsid w:val="005A227B"/>
    <w:rsid w:val="005B1A3D"/>
    <w:rsid w:val="005B26C9"/>
    <w:rsid w:val="005B33CC"/>
    <w:rsid w:val="005C1F9A"/>
    <w:rsid w:val="005C552F"/>
    <w:rsid w:val="005D504E"/>
    <w:rsid w:val="005D635C"/>
    <w:rsid w:val="005E07C5"/>
    <w:rsid w:val="005E218A"/>
    <w:rsid w:val="005E264A"/>
    <w:rsid w:val="005F12FE"/>
    <w:rsid w:val="005F1860"/>
    <w:rsid w:val="005F52DF"/>
    <w:rsid w:val="005F58AF"/>
    <w:rsid w:val="005F5E5C"/>
    <w:rsid w:val="0060057C"/>
    <w:rsid w:val="00602503"/>
    <w:rsid w:val="006212AB"/>
    <w:rsid w:val="00622802"/>
    <w:rsid w:val="0062373C"/>
    <w:rsid w:val="00630DAD"/>
    <w:rsid w:val="006351E2"/>
    <w:rsid w:val="00641299"/>
    <w:rsid w:val="00642E10"/>
    <w:rsid w:val="00644C9C"/>
    <w:rsid w:val="00655786"/>
    <w:rsid w:val="006710D0"/>
    <w:rsid w:val="00671BF9"/>
    <w:rsid w:val="006760CF"/>
    <w:rsid w:val="00681A78"/>
    <w:rsid w:val="006840CE"/>
    <w:rsid w:val="00685FCD"/>
    <w:rsid w:val="0069142C"/>
    <w:rsid w:val="00694E7B"/>
    <w:rsid w:val="00696D00"/>
    <w:rsid w:val="00696DE6"/>
    <w:rsid w:val="006A04DD"/>
    <w:rsid w:val="006A1194"/>
    <w:rsid w:val="006A3747"/>
    <w:rsid w:val="006A3D03"/>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6960"/>
    <w:rsid w:val="00710CC4"/>
    <w:rsid w:val="00710D7B"/>
    <w:rsid w:val="007116AF"/>
    <w:rsid w:val="00712CF6"/>
    <w:rsid w:val="007135DE"/>
    <w:rsid w:val="0071379D"/>
    <w:rsid w:val="0071609A"/>
    <w:rsid w:val="00720A71"/>
    <w:rsid w:val="00730DA7"/>
    <w:rsid w:val="007321FD"/>
    <w:rsid w:val="00734137"/>
    <w:rsid w:val="00736051"/>
    <w:rsid w:val="00736D09"/>
    <w:rsid w:val="00741E1D"/>
    <w:rsid w:val="00742373"/>
    <w:rsid w:val="0074568C"/>
    <w:rsid w:val="00746BB3"/>
    <w:rsid w:val="00747471"/>
    <w:rsid w:val="007479B0"/>
    <w:rsid w:val="007524CE"/>
    <w:rsid w:val="0075489F"/>
    <w:rsid w:val="00756C0C"/>
    <w:rsid w:val="00757178"/>
    <w:rsid w:val="00757431"/>
    <w:rsid w:val="007608AB"/>
    <w:rsid w:val="007621BD"/>
    <w:rsid w:val="00767550"/>
    <w:rsid w:val="007677A7"/>
    <w:rsid w:val="00771BAA"/>
    <w:rsid w:val="0077482D"/>
    <w:rsid w:val="00790CDB"/>
    <w:rsid w:val="007A3D36"/>
    <w:rsid w:val="007A6047"/>
    <w:rsid w:val="007A6570"/>
    <w:rsid w:val="007B01A2"/>
    <w:rsid w:val="007B044C"/>
    <w:rsid w:val="007B3159"/>
    <w:rsid w:val="007B6F25"/>
    <w:rsid w:val="007B7734"/>
    <w:rsid w:val="007B7D28"/>
    <w:rsid w:val="007C1062"/>
    <w:rsid w:val="007C1587"/>
    <w:rsid w:val="007D05B1"/>
    <w:rsid w:val="007D1B8B"/>
    <w:rsid w:val="007D5790"/>
    <w:rsid w:val="007D6936"/>
    <w:rsid w:val="007D6E82"/>
    <w:rsid w:val="007E17E8"/>
    <w:rsid w:val="007E71F7"/>
    <w:rsid w:val="007F0C6D"/>
    <w:rsid w:val="007F1E58"/>
    <w:rsid w:val="007F36AF"/>
    <w:rsid w:val="007F502B"/>
    <w:rsid w:val="007F61BC"/>
    <w:rsid w:val="007F7B3F"/>
    <w:rsid w:val="0080013D"/>
    <w:rsid w:val="0080105A"/>
    <w:rsid w:val="00803723"/>
    <w:rsid w:val="00810060"/>
    <w:rsid w:val="00810ED4"/>
    <w:rsid w:val="00814783"/>
    <w:rsid w:val="008222E2"/>
    <w:rsid w:val="008238B2"/>
    <w:rsid w:val="008304FC"/>
    <w:rsid w:val="008350DB"/>
    <w:rsid w:val="00836617"/>
    <w:rsid w:val="00840DDD"/>
    <w:rsid w:val="0084257F"/>
    <w:rsid w:val="008428FF"/>
    <w:rsid w:val="00853086"/>
    <w:rsid w:val="00854C09"/>
    <w:rsid w:val="0085604C"/>
    <w:rsid w:val="008712C0"/>
    <w:rsid w:val="00873249"/>
    <w:rsid w:val="008737FB"/>
    <w:rsid w:val="00876ABB"/>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88C"/>
    <w:rsid w:val="009019F5"/>
    <w:rsid w:val="00904976"/>
    <w:rsid w:val="00912E2C"/>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62A6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C1D7E"/>
    <w:rsid w:val="009D15D6"/>
    <w:rsid w:val="009D1E7F"/>
    <w:rsid w:val="009D3248"/>
    <w:rsid w:val="009D3FC2"/>
    <w:rsid w:val="009E273B"/>
    <w:rsid w:val="009E30ED"/>
    <w:rsid w:val="009E3E62"/>
    <w:rsid w:val="009E6CCA"/>
    <w:rsid w:val="009F0D4A"/>
    <w:rsid w:val="009F224B"/>
    <w:rsid w:val="009F2366"/>
    <w:rsid w:val="009F26C3"/>
    <w:rsid w:val="009F73F2"/>
    <w:rsid w:val="00A00416"/>
    <w:rsid w:val="00A10283"/>
    <w:rsid w:val="00A1337C"/>
    <w:rsid w:val="00A2073E"/>
    <w:rsid w:val="00A216CB"/>
    <w:rsid w:val="00A23B6B"/>
    <w:rsid w:val="00A24BBA"/>
    <w:rsid w:val="00A26CD4"/>
    <w:rsid w:val="00A272F8"/>
    <w:rsid w:val="00A32ECB"/>
    <w:rsid w:val="00A336B9"/>
    <w:rsid w:val="00A43EDA"/>
    <w:rsid w:val="00A44133"/>
    <w:rsid w:val="00A460B6"/>
    <w:rsid w:val="00A51884"/>
    <w:rsid w:val="00A520B3"/>
    <w:rsid w:val="00A53110"/>
    <w:rsid w:val="00A5340D"/>
    <w:rsid w:val="00A57BB5"/>
    <w:rsid w:val="00A61C38"/>
    <w:rsid w:val="00A66BB9"/>
    <w:rsid w:val="00A67814"/>
    <w:rsid w:val="00A729CF"/>
    <w:rsid w:val="00A86C09"/>
    <w:rsid w:val="00A86FA8"/>
    <w:rsid w:val="00A87BBA"/>
    <w:rsid w:val="00A9295E"/>
    <w:rsid w:val="00A92DC1"/>
    <w:rsid w:val="00A9400E"/>
    <w:rsid w:val="00A96420"/>
    <w:rsid w:val="00AA0C04"/>
    <w:rsid w:val="00AA0C21"/>
    <w:rsid w:val="00AA1DD4"/>
    <w:rsid w:val="00AA3686"/>
    <w:rsid w:val="00AA4BCC"/>
    <w:rsid w:val="00AA71CF"/>
    <w:rsid w:val="00AB4354"/>
    <w:rsid w:val="00AB4EE6"/>
    <w:rsid w:val="00AB5CAE"/>
    <w:rsid w:val="00AB650C"/>
    <w:rsid w:val="00AB70A6"/>
    <w:rsid w:val="00AC0E79"/>
    <w:rsid w:val="00AC36D0"/>
    <w:rsid w:val="00AC4D74"/>
    <w:rsid w:val="00AC526C"/>
    <w:rsid w:val="00AC588D"/>
    <w:rsid w:val="00AC61E7"/>
    <w:rsid w:val="00AC7EC8"/>
    <w:rsid w:val="00AD75A2"/>
    <w:rsid w:val="00AE0BCB"/>
    <w:rsid w:val="00AE4121"/>
    <w:rsid w:val="00AE4F61"/>
    <w:rsid w:val="00AE5608"/>
    <w:rsid w:val="00AE6212"/>
    <w:rsid w:val="00AF0355"/>
    <w:rsid w:val="00AF5F0F"/>
    <w:rsid w:val="00AF681C"/>
    <w:rsid w:val="00AF6DB0"/>
    <w:rsid w:val="00AF7C1A"/>
    <w:rsid w:val="00B04835"/>
    <w:rsid w:val="00B0751A"/>
    <w:rsid w:val="00B10486"/>
    <w:rsid w:val="00B12EEA"/>
    <w:rsid w:val="00B12F44"/>
    <w:rsid w:val="00B1571B"/>
    <w:rsid w:val="00B21ECA"/>
    <w:rsid w:val="00B25B9C"/>
    <w:rsid w:val="00B26F47"/>
    <w:rsid w:val="00B273D9"/>
    <w:rsid w:val="00B276F4"/>
    <w:rsid w:val="00B3053B"/>
    <w:rsid w:val="00B35C04"/>
    <w:rsid w:val="00B41593"/>
    <w:rsid w:val="00B42437"/>
    <w:rsid w:val="00B4270D"/>
    <w:rsid w:val="00B43045"/>
    <w:rsid w:val="00B46E08"/>
    <w:rsid w:val="00B47469"/>
    <w:rsid w:val="00B509FA"/>
    <w:rsid w:val="00B57044"/>
    <w:rsid w:val="00B57B64"/>
    <w:rsid w:val="00B61C7B"/>
    <w:rsid w:val="00B62222"/>
    <w:rsid w:val="00B6477E"/>
    <w:rsid w:val="00B64A45"/>
    <w:rsid w:val="00B651BB"/>
    <w:rsid w:val="00B66225"/>
    <w:rsid w:val="00B713F4"/>
    <w:rsid w:val="00B82322"/>
    <w:rsid w:val="00B87B41"/>
    <w:rsid w:val="00BA48F1"/>
    <w:rsid w:val="00BA54A6"/>
    <w:rsid w:val="00BA5943"/>
    <w:rsid w:val="00BA59AF"/>
    <w:rsid w:val="00BB1F4E"/>
    <w:rsid w:val="00BB5F80"/>
    <w:rsid w:val="00BB74E6"/>
    <w:rsid w:val="00BC066F"/>
    <w:rsid w:val="00BC144E"/>
    <w:rsid w:val="00BC4067"/>
    <w:rsid w:val="00BC4704"/>
    <w:rsid w:val="00BC5BD3"/>
    <w:rsid w:val="00BD02C7"/>
    <w:rsid w:val="00BE4158"/>
    <w:rsid w:val="00BF0E22"/>
    <w:rsid w:val="00BF3C1C"/>
    <w:rsid w:val="00BF5783"/>
    <w:rsid w:val="00BF5B6A"/>
    <w:rsid w:val="00BF6FD0"/>
    <w:rsid w:val="00C006ED"/>
    <w:rsid w:val="00C04D7B"/>
    <w:rsid w:val="00C05FBC"/>
    <w:rsid w:val="00C15DFA"/>
    <w:rsid w:val="00C17373"/>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66B59"/>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4159"/>
    <w:rsid w:val="00D14CFA"/>
    <w:rsid w:val="00D20D58"/>
    <w:rsid w:val="00D46ACF"/>
    <w:rsid w:val="00D514EF"/>
    <w:rsid w:val="00D51ED2"/>
    <w:rsid w:val="00D52928"/>
    <w:rsid w:val="00D57A32"/>
    <w:rsid w:val="00D57BD4"/>
    <w:rsid w:val="00D62FB8"/>
    <w:rsid w:val="00D638AD"/>
    <w:rsid w:val="00D64917"/>
    <w:rsid w:val="00D74F43"/>
    <w:rsid w:val="00D8039E"/>
    <w:rsid w:val="00D81E60"/>
    <w:rsid w:val="00D85B97"/>
    <w:rsid w:val="00D8601A"/>
    <w:rsid w:val="00D87BC3"/>
    <w:rsid w:val="00D92DD1"/>
    <w:rsid w:val="00D94684"/>
    <w:rsid w:val="00D966E7"/>
    <w:rsid w:val="00D97EDA"/>
    <w:rsid w:val="00DA3FD1"/>
    <w:rsid w:val="00DA60BE"/>
    <w:rsid w:val="00DA6D2D"/>
    <w:rsid w:val="00DB6582"/>
    <w:rsid w:val="00DB6D7C"/>
    <w:rsid w:val="00DC502F"/>
    <w:rsid w:val="00DD05D2"/>
    <w:rsid w:val="00DD126B"/>
    <w:rsid w:val="00DD32A6"/>
    <w:rsid w:val="00DE44C3"/>
    <w:rsid w:val="00DE548B"/>
    <w:rsid w:val="00DF2C36"/>
    <w:rsid w:val="00DF34A4"/>
    <w:rsid w:val="00DF4217"/>
    <w:rsid w:val="00DF7ECC"/>
    <w:rsid w:val="00E02341"/>
    <w:rsid w:val="00E03F8E"/>
    <w:rsid w:val="00E077D2"/>
    <w:rsid w:val="00E1563D"/>
    <w:rsid w:val="00E2089B"/>
    <w:rsid w:val="00E20994"/>
    <w:rsid w:val="00E24CB9"/>
    <w:rsid w:val="00E366E6"/>
    <w:rsid w:val="00E3763D"/>
    <w:rsid w:val="00E40E53"/>
    <w:rsid w:val="00E47BB9"/>
    <w:rsid w:val="00E55798"/>
    <w:rsid w:val="00E55FE3"/>
    <w:rsid w:val="00E6127C"/>
    <w:rsid w:val="00E64E66"/>
    <w:rsid w:val="00E6794C"/>
    <w:rsid w:val="00E67D0C"/>
    <w:rsid w:val="00E7232C"/>
    <w:rsid w:val="00E74EA9"/>
    <w:rsid w:val="00E76040"/>
    <w:rsid w:val="00E851AF"/>
    <w:rsid w:val="00E874A2"/>
    <w:rsid w:val="00E91C54"/>
    <w:rsid w:val="00E944E9"/>
    <w:rsid w:val="00E9584D"/>
    <w:rsid w:val="00E9740A"/>
    <w:rsid w:val="00EA19B6"/>
    <w:rsid w:val="00EA27B3"/>
    <w:rsid w:val="00EB06E9"/>
    <w:rsid w:val="00EB129B"/>
    <w:rsid w:val="00EB36EC"/>
    <w:rsid w:val="00EC06A3"/>
    <w:rsid w:val="00EC66F3"/>
    <w:rsid w:val="00EC7EFE"/>
    <w:rsid w:val="00ED252A"/>
    <w:rsid w:val="00ED413C"/>
    <w:rsid w:val="00ED5C6F"/>
    <w:rsid w:val="00EE7782"/>
    <w:rsid w:val="00EE7A0F"/>
    <w:rsid w:val="00EF08D8"/>
    <w:rsid w:val="00EF0947"/>
    <w:rsid w:val="00EF21F7"/>
    <w:rsid w:val="00EF6BE2"/>
    <w:rsid w:val="00F00021"/>
    <w:rsid w:val="00F03ED7"/>
    <w:rsid w:val="00F05D49"/>
    <w:rsid w:val="00F14F42"/>
    <w:rsid w:val="00F151AC"/>
    <w:rsid w:val="00F155F9"/>
    <w:rsid w:val="00F2211B"/>
    <w:rsid w:val="00F25C03"/>
    <w:rsid w:val="00F2681D"/>
    <w:rsid w:val="00F27AA4"/>
    <w:rsid w:val="00F27E9D"/>
    <w:rsid w:val="00F31327"/>
    <w:rsid w:val="00F31DD8"/>
    <w:rsid w:val="00F32BC6"/>
    <w:rsid w:val="00F45CEA"/>
    <w:rsid w:val="00F51A38"/>
    <w:rsid w:val="00F5249F"/>
    <w:rsid w:val="00F55380"/>
    <w:rsid w:val="00F60DCC"/>
    <w:rsid w:val="00F6119F"/>
    <w:rsid w:val="00F66059"/>
    <w:rsid w:val="00F74158"/>
    <w:rsid w:val="00F76D17"/>
    <w:rsid w:val="00F77BF0"/>
    <w:rsid w:val="00F81438"/>
    <w:rsid w:val="00F8373D"/>
    <w:rsid w:val="00F86292"/>
    <w:rsid w:val="00F93455"/>
    <w:rsid w:val="00F9581A"/>
    <w:rsid w:val="00F96636"/>
    <w:rsid w:val="00FA13D1"/>
    <w:rsid w:val="00FA4CFD"/>
    <w:rsid w:val="00FB0F23"/>
    <w:rsid w:val="00FB47E9"/>
    <w:rsid w:val="00FC1BBF"/>
    <w:rsid w:val="00FC22E4"/>
    <w:rsid w:val="00FC2EA6"/>
    <w:rsid w:val="00FD3CCC"/>
    <w:rsid w:val="00FD7DBA"/>
    <w:rsid w:val="00FE33B8"/>
    <w:rsid w:val="00FE5F03"/>
    <w:rsid w:val="00FF3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7D7EE-2CC4-4AB2-9A4A-523E58F0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067"/>
    <w:pPr>
      <w:spacing w:after="120"/>
    </w:pPr>
    <w:rPr>
      <w:sz w:val="22"/>
      <w:szCs w:val="22"/>
      <w:lang w:eastAsia="en-US"/>
    </w:rPr>
  </w:style>
  <w:style w:type="paragraph" w:styleId="10">
    <w:name w:val="heading 1"/>
    <w:basedOn w:val="a"/>
    <w:next w:val="a"/>
    <w:link w:val="11"/>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semiHidden/>
    <w:unhideWhenUsed/>
    <w:qFormat/>
    <w:rsid w:val="009E273B"/>
    <w:pPr>
      <w:keepNext/>
      <w:spacing w:before="240" w:after="60"/>
      <w:outlineLvl w:val="1"/>
    </w:pPr>
    <w:rPr>
      <w:rFonts w:ascii="Calibri Light" w:eastAsia="Times New Roman" w:hAnsi="Calibri Light"/>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1">
    <w:name w:val="Заголовок 1 Знак"/>
    <w:link w:val="10"/>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
    <w:name w:val="toc 1"/>
    <w:basedOn w:val="a"/>
    <w:next w:val="a"/>
    <w:autoRedefine/>
    <w:uiPriority w:val="39"/>
    <w:rsid w:val="00C240C1"/>
    <w:pPr>
      <w:numPr>
        <w:numId w:val="29"/>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unhideWhenUsed/>
    <w:rsid w:val="00C240C1"/>
    <w:rPr>
      <w:sz w:val="16"/>
      <w:szCs w:val="16"/>
    </w:rPr>
  </w:style>
  <w:style w:type="character" w:customStyle="1" w:styleId="30">
    <w:name w:val="Основной текст 3 Знак"/>
    <w:link w:val="3"/>
    <w:uiPriority w:val="99"/>
    <w:rsid w:val="00C240C1"/>
    <w:rPr>
      <w:sz w:val="16"/>
      <w:szCs w:val="16"/>
      <w:lang w:eastAsia="en-US"/>
    </w:rPr>
  </w:style>
  <w:style w:type="paragraph" w:customStyle="1" w:styleId="Normal">
    <w:name w:val="Normal"/>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character" w:customStyle="1" w:styleId="20">
    <w:name w:val="Заголовок 2 Знак"/>
    <w:link w:val="2"/>
    <w:uiPriority w:val="9"/>
    <w:semiHidden/>
    <w:rsid w:val="009E273B"/>
    <w:rPr>
      <w:rFonts w:ascii="Calibri Light" w:eastAsia="Times New Roman" w:hAnsi="Calibri Light" w:cs="Times New Roman"/>
      <w:b/>
      <w:bCs/>
      <w:i/>
      <w:iCs/>
      <w:sz w:val="28"/>
      <w:szCs w:val="28"/>
      <w:lang w:eastAsia="en-US"/>
    </w:rPr>
  </w:style>
  <w:style w:type="paragraph" w:styleId="af6">
    <w:name w:val="TOC Heading"/>
    <w:basedOn w:val="10"/>
    <w:next w:val="a"/>
    <w:uiPriority w:val="39"/>
    <w:semiHidden/>
    <w:unhideWhenUsed/>
    <w:qFormat/>
    <w:rsid w:val="00B61C7B"/>
    <w:pPr>
      <w:keepLines w:val="0"/>
      <w:tabs>
        <w:tab w:val="clear" w:pos="426"/>
      </w:tabs>
      <w:spacing w:before="240" w:after="60"/>
      <w:jc w:val="left"/>
      <w:outlineLvl w:val="9"/>
    </w:pPr>
    <w:rPr>
      <w:rFonts w:ascii="Calibri Light" w:hAnsi="Calibri Light"/>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238662238">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machinelearningmastery.ru/how-to-develop-lstm-models-for-time-series-forecast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br.com/ru/post/4958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dventuresinmachinelearning.com/recurrent-neural-networks-lstm-tutorial-tensorflow" TargetMode="External"/><Relationship Id="rId4" Type="http://schemas.openxmlformats.org/officeDocument/2006/relationships/settings" Target="settings.xml"/><Relationship Id="rId9" Type="http://schemas.openxmlformats.org/officeDocument/2006/relationships/hyperlink" Target="https://ru.wikipedia.org/w/index.php?title=%D0%9C%D0%B5%D1%82%D0%BE%D0%B4_%D0%BE%D0%B1%D1%80%D0%B0%D1%82%D0%BD%D0%BE%D0%B3%D0%BE_%D1%80%D0%B0%D1%81%D0%BF%D1%80%D0%BE%D1%81%D1%82%D1%80%D0%B0%D0%BD%D0%B5%D0%BD%D0%B8%D1%8F_%D0%BE%D1%88%D0%B8%D0%B1%D0%BA%D0%B8_%D0%B2%D0%BE_%D0%B2%D1%80%D0%B5%D0%BC%D0%B5%D0%BD%D0%B8&amp;action=edit&amp;redlink=1"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00247-1301-4A11-AE6B-712EF717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3284</Words>
  <Characters>18725</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21966</CharactersWithSpaces>
  <SharedDoc>false</SharedDoc>
  <HLinks>
    <vt:vector size="48" baseType="variant">
      <vt:variant>
        <vt:i4>1769526</vt:i4>
      </vt:variant>
      <vt:variant>
        <vt:i4>44</vt:i4>
      </vt:variant>
      <vt:variant>
        <vt:i4>0</vt:i4>
      </vt:variant>
      <vt:variant>
        <vt:i4>5</vt:i4>
      </vt:variant>
      <vt:variant>
        <vt:lpwstr/>
      </vt:variant>
      <vt:variant>
        <vt:lpwstr>_Toc153822639</vt:lpwstr>
      </vt:variant>
      <vt:variant>
        <vt:i4>1769526</vt:i4>
      </vt:variant>
      <vt:variant>
        <vt:i4>38</vt:i4>
      </vt:variant>
      <vt:variant>
        <vt:i4>0</vt:i4>
      </vt:variant>
      <vt:variant>
        <vt:i4>5</vt:i4>
      </vt:variant>
      <vt:variant>
        <vt:lpwstr/>
      </vt:variant>
      <vt:variant>
        <vt:lpwstr>_Toc153822638</vt:lpwstr>
      </vt:variant>
      <vt:variant>
        <vt:i4>1769526</vt:i4>
      </vt:variant>
      <vt:variant>
        <vt:i4>32</vt:i4>
      </vt:variant>
      <vt:variant>
        <vt:i4>0</vt:i4>
      </vt:variant>
      <vt:variant>
        <vt:i4>5</vt:i4>
      </vt:variant>
      <vt:variant>
        <vt:lpwstr/>
      </vt:variant>
      <vt:variant>
        <vt:lpwstr>_Toc153822637</vt:lpwstr>
      </vt:variant>
      <vt:variant>
        <vt:i4>1769526</vt:i4>
      </vt:variant>
      <vt:variant>
        <vt:i4>26</vt:i4>
      </vt:variant>
      <vt:variant>
        <vt:i4>0</vt:i4>
      </vt:variant>
      <vt:variant>
        <vt:i4>5</vt:i4>
      </vt:variant>
      <vt:variant>
        <vt:lpwstr/>
      </vt:variant>
      <vt:variant>
        <vt:lpwstr>_Toc153822636</vt:lpwstr>
      </vt:variant>
      <vt:variant>
        <vt:i4>1769526</vt:i4>
      </vt:variant>
      <vt:variant>
        <vt:i4>20</vt:i4>
      </vt:variant>
      <vt:variant>
        <vt:i4>0</vt:i4>
      </vt:variant>
      <vt:variant>
        <vt:i4>5</vt:i4>
      </vt:variant>
      <vt:variant>
        <vt:lpwstr/>
      </vt:variant>
      <vt:variant>
        <vt:lpwstr>_Toc153822635</vt:lpwstr>
      </vt:variant>
      <vt:variant>
        <vt:i4>1769526</vt:i4>
      </vt:variant>
      <vt:variant>
        <vt:i4>14</vt:i4>
      </vt:variant>
      <vt:variant>
        <vt:i4>0</vt:i4>
      </vt:variant>
      <vt:variant>
        <vt:i4>5</vt:i4>
      </vt:variant>
      <vt:variant>
        <vt:lpwstr/>
      </vt:variant>
      <vt:variant>
        <vt:lpwstr>_Toc153822634</vt:lpwstr>
      </vt:variant>
      <vt:variant>
        <vt:i4>1769526</vt:i4>
      </vt:variant>
      <vt:variant>
        <vt:i4>8</vt:i4>
      </vt:variant>
      <vt:variant>
        <vt:i4>0</vt:i4>
      </vt:variant>
      <vt:variant>
        <vt:i4>5</vt:i4>
      </vt:variant>
      <vt:variant>
        <vt:lpwstr/>
      </vt:variant>
      <vt:variant>
        <vt:lpwstr>_Toc153822633</vt:lpwstr>
      </vt:variant>
      <vt:variant>
        <vt:i4>1769526</vt:i4>
      </vt:variant>
      <vt:variant>
        <vt:i4>2</vt:i4>
      </vt:variant>
      <vt:variant>
        <vt:i4>0</vt:i4>
      </vt:variant>
      <vt:variant>
        <vt:i4>5</vt:i4>
      </vt:variant>
      <vt:variant>
        <vt:lpwstr/>
      </vt:variant>
      <vt:variant>
        <vt:lpwstr>_Toc153822632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laboratory400</dc:creator>
  <cp:keywords/>
  <cp:lastModifiedBy>Учетная запись Майкрософт</cp:lastModifiedBy>
  <cp:revision>2</cp:revision>
  <cp:lastPrinted>2023-12-21T23:06:00Z</cp:lastPrinted>
  <dcterms:created xsi:type="dcterms:W3CDTF">2023-12-21T23:07:00Z</dcterms:created>
  <dcterms:modified xsi:type="dcterms:W3CDTF">2023-12-21T23:07:00Z</dcterms:modified>
</cp:coreProperties>
</file>