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EC0E" w14:textId="702239B5" w:rsidR="00F020E8" w:rsidRPr="00F020E8" w:rsidRDefault="00F020E8" w:rsidP="00F020E8">
      <w:pPr>
        <w:pStyle w:val="ConsPlusNormal"/>
        <w:jc w:val="right"/>
        <w:outlineLvl w:val="0"/>
        <w:rPr>
          <w:b/>
          <w:bCs/>
        </w:rPr>
      </w:pPr>
      <w:r w:rsidRPr="00F020E8">
        <w:rPr>
          <w:b/>
          <w:bCs/>
        </w:rPr>
        <w:t>ПРОЕКТ</w:t>
      </w:r>
    </w:p>
    <w:p w14:paraId="13D1E24C" w14:textId="77777777" w:rsidR="00F020E8" w:rsidRPr="00F020E8" w:rsidRDefault="00F020E8">
      <w:pPr>
        <w:pStyle w:val="ConsPlusNormal"/>
        <w:spacing w:before="2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0E8">
        <w:rPr>
          <w:rFonts w:ascii="Times New Roman" w:hAnsi="Times New Roman" w:cs="Times New Roman"/>
          <w:b/>
          <w:bCs/>
          <w:sz w:val="24"/>
          <w:szCs w:val="24"/>
        </w:rPr>
        <w:t>Договор N ______</w:t>
      </w:r>
    </w:p>
    <w:p w14:paraId="75E331D5" w14:textId="77777777" w:rsidR="00F020E8" w:rsidRPr="00F020E8" w:rsidRDefault="00F020E8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0E8">
        <w:rPr>
          <w:rFonts w:ascii="Times New Roman" w:hAnsi="Times New Roman" w:cs="Times New Roman"/>
          <w:b/>
          <w:bCs/>
          <w:sz w:val="24"/>
          <w:szCs w:val="24"/>
        </w:rPr>
        <w:t>на подключение (технологическое присоединение) к системе</w:t>
      </w:r>
    </w:p>
    <w:p w14:paraId="27FBA95F" w14:textId="77777777" w:rsidR="00F020E8" w:rsidRPr="00F020E8" w:rsidRDefault="00F020E8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0E8">
        <w:rPr>
          <w:rFonts w:ascii="Times New Roman" w:hAnsi="Times New Roman" w:cs="Times New Roman"/>
          <w:b/>
          <w:bCs/>
          <w:sz w:val="24"/>
          <w:szCs w:val="24"/>
        </w:rPr>
        <w:t>теплоснабжения</w:t>
      </w:r>
    </w:p>
    <w:p w14:paraId="7C9D780D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F020E8" w:rsidRPr="00F020E8" w14:paraId="1FB4EB2E" w14:textId="77777777"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4013830F" w14:textId="77777777" w:rsidR="00F020E8" w:rsidRPr="00F020E8" w:rsidRDefault="00F020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_______________________________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4797A580" w14:textId="77777777" w:rsidR="00F020E8" w:rsidRPr="00F020E8" w:rsidRDefault="00F020E8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"___"_____________ ____ г.</w:t>
            </w:r>
          </w:p>
        </w:tc>
      </w:tr>
      <w:tr w:rsidR="00F020E8" w:rsidRPr="00F020E8" w14:paraId="7EDFDBF9" w14:textId="77777777"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7AAF08B7" w14:textId="77777777" w:rsidR="00F020E8" w:rsidRPr="00F020E8" w:rsidRDefault="00F020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(наименование населенного пункта)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27EE5FD9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06DEFC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BA54961" w14:textId="77777777" w:rsidR="00F020E8" w:rsidRPr="00F020E8" w:rsidRDefault="00F020E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____________________________________ (наименование), именуем__ в дальнейшем "Исполнитель", в лице _______________________________________ (должность, Ф.И.О. уполномоченного представителя), действующего на основании ______________________________ (документ, подтверждающий полномочия), с одной стороны и _________________ (наименование или Ф.И.О.), именуем__ в дальнейшем "Заявитель", в лице _______________________________________ (должность, Ф.И.О. уполномоченного представителя), действующего на основании ______________________________ (документ, подтверждающий полномочия), с другой стороны, совместно именуемые "Стороны", на основании заявки на подключение к системе теплоснабжения от "__"_____________ _____ г. заключили настоящий Договор о нижеследующем:</w:t>
      </w:r>
    </w:p>
    <w:p w14:paraId="4EFCF45D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93783BA" w14:textId="77777777" w:rsidR="00F020E8" w:rsidRPr="00F020E8" w:rsidRDefault="00F020E8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1. Основные положения</w:t>
      </w:r>
    </w:p>
    <w:p w14:paraId="41C55EA5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BCCC53E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1.1. По настоящему Договору Исполнитель принимает на себя обязательства по подготовке и осуществлению организационных и технических мероприятий, дающих возможность подключаемому объекту Заявителя потреблять тепловую энергию из системы теплоснабжения, обеспечивать передачу тепловой энергии по смежным тепловым сетям или выдавать производимую тепловую энергию в систему теплоснабжения, а Заявитель обязуется выполнить действия по подготовке объекта к подключению и оплатить услуги Исполнителя в порядке, предусмотренном настоящим Договором.</w:t>
      </w:r>
    </w:p>
    <w:p w14:paraId="09B7CB8B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1.2. Подключение объекта к системе теплоснабжения осуществляется с учетом следующих характеристик:</w:t>
      </w:r>
    </w:p>
    <w:p w14:paraId="6B085C2D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подключаемый объект: ________________, расположенный по адресу: ________________, в пределах границ земельного участка ________________, принадлежащего Заявителю на основании ________________;</w:t>
      </w:r>
    </w:p>
    <w:p w14:paraId="3AC50B88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существующая тепловая нагрузка объекта в точке подключения: ________________ (Гкал/час);</w:t>
      </w:r>
    </w:p>
    <w:p w14:paraId="34582A83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присоединяемая тепловая нагрузка объекта в точке подключения: ____________________ (Гкал/час), в том числе по видам потребления:</w:t>
      </w:r>
    </w:p>
    <w:p w14:paraId="3563AFB8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________________ (Гкал/час);</w:t>
      </w:r>
    </w:p>
    <w:p w14:paraId="4C58EE4D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________________ (Гкал/час);</w:t>
      </w:r>
    </w:p>
    <w:p w14:paraId="0ABACC41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________________ (Гкал/час);</w:t>
      </w:r>
    </w:p>
    <w:p w14:paraId="3B3A89A5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местоположение точек подключения к системе теплоснабжения: ________________;</w:t>
      </w:r>
    </w:p>
    <w:p w14:paraId="4FBF42FA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дата подключения объекта: ________________.</w:t>
      </w:r>
    </w:p>
    <w:p w14:paraId="777947F5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1.3. Технические мероприятия, выполняемые сторонами для осуществления подключения, а также иные технические параметры (точки подключения, максимальные часовые и среднечасовые тепловые нагрузки подключаемого объекта по видам теплоносителей и видам теплопотребления, схемы подключения </w:t>
      </w:r>
      <w:proofErr w:type="spellStart"/>
      <w:r w:rsidRPr="00F020E8">
        <w:rPr>
          <w:rFonts w:ascii="Times New Roman" w:hAnsi="Times New Roman" w:cs="Times New Roman"/>
          <w:sz w:val="24"/>
          <w:szCs w:val="24"/>
        </w:rPr>
        <w:t>теплопотребляющих</w:t>
      </w:r>
      <w:proofErr w:type="spellEnd"/>
      <w:r w:rsidRPr="00F020E8">
        <w:rPr>
          <w:rFonts w:ascii="Times New Roman" w:hAnsi="Times New Roman" w:cs="Times New Roman"/>
          <w:sz w:val="24"/>
          <w:szCs w:val="24"/>
        </w:rPr>
        <w:t xml:space="preserve"> установок, параметры теплоносителей и др. определяются в соответствии с условиями подключения объекта к системе теплоснабжения (Приложение N)).</w:t>
      </w:r>
    </w:p>
    <w:p w14:paraId="02CA8BBA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bookmarkStart w:id="0" w:name="P26"/>
      <w:bookmarkEnd w:id="0"/>
      <w:r w:rsidRPr="00F020E8">
        <w:rPr>
          <w:rFonts w:ascii="Times New Roman" w:hAnsi="Times New Roman" w:cs="Times New Roman"/>
          <w:sz w:val="24"/>
          <w:szCs w:val="24"/>
        </w:rPr>
        <w:t xml:space="preserve">1.4. Исполнитель во исполнение настоящего Договора до границы земельного участка </w:t>
      </w:r>
      <w:r w:rsidRPr="00F020E8">
        <w:rPr>
          <w:rFonts w:ascii="Times New Roman" w:hAnsi="Times New Roman" w:cs="Times New Roman"/>
          <w:sz w:val="24"/>
          <w:szCs w:val="24"/>
        </w:rPr>
        <w:lastRenderedPageBreak/>
        <w:t>Заявителя, а в случае подключения многоквартирного дома - до границы с инженерно-техническими сетями дома, осуществляет следующие мероприятия:</w:t>
      </w:r>
    </w:p>
    <w:p w14:paraId="2F5F0CA7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________________ (указывается перечень фактически осуществляемых Исполнителем мероприятий (в том числе технических) по подключению объекта к системе теплоснабжения);</w:t>
      </w:r>
    </w:p>
    <w:p w14:paraId="6C753158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проверку выполнения Заявителем условий подключения в порядке и на условиях, предусмотренных настоящим Договором;</w:t>
      </w:r>
    </w:p>
    <w:p w14:paraId="66F2E32B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для подключения объекта к системе теплоснабжения обеспечивает осуществление необходимых мероприятий смежными организациями, владеющими на праве собственности или ином законном основании такими тепловыми сетями или источниками тепловой энергии, в том числе:</w:t>
      </w:r>
    </w:p>
    <w:p w14:paraId="0F01DF89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________________;</w:t>
      </w:r>
    </w:p>
    <w:p w14:paraId="55E9485C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работы по непосредственному присоединению внутриплощадочных или внутридомовых сетей и оборудования Объекта в точке подключения в порядке и сроки, предусмотренные настоящим Договором.</w:t>
      </w:r>
    </w:p>
    <w:p w14:paraId="7189D719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1.5. Заявитель во исполнение настоящего Договора в границах своего земельного участка, а в случае подключения многоквартирного дома - в пределах инженерно-технических сетей дома, осуществляет следующие мероприятия:</w:t>
      </w:r>
    </w:p>
    <w:p w14:paraId="500DC694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согласно условиям подключения и в установленном действующим законодательством порядке разрабатывает необходимую проектную документацию;</w:t>
      </w:r>
    </w:p>
    <w:p w14:paraId="3B87F634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обеспечивает выполнение условий подключения (Приложение N __).</w:t>
      </w:r>
    </w:p>
    <w:p w14:paraId="69FD0BF2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1.6. Границы эксплуатационной ответственности теплоснабжающей организации, теплосетевой организации и заявителя отражены в Приложении N ___.</w:t>
      </w:r>
    </w:p>
    <w:p w14:paraId="2BC021B3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1.7. Требования к автоматизированной системе управления и диспетчеризации инженерного оборудования подключаемого объекта капитального строительства: _________________________________.</w:t>
      </w:r>
    </w:p>
    <w:p w14:paraId="04D9A141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1.8. Пределы возможных колебаний давления (в том числе статического) и температуры в тепловых пунктах Заявителя: ____________________________________________________________.</w:t>
      </w:r>
    </w:p>
    <w:p w14:paraId="2C0BEA32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02440C0" w14:textId="77777777" w:rsidR="00F020E8" w:rsidRPr="00F020E8" w:rsidRDefault="00F020E8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2. Цена Договора и порядок расчетов</w:t>
      </w:r>
    </w:p>
    <w:p w14:paraId="69D4F59E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9DF8F82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bookmarkStart w:id="1" w:name="P41"/>
      <w:bookmarkEnd w:id="1"/>
      <w:r w:rsidRPr="00F020E8">
        <w:rPr>
          <w:rFonts w:ascii="Times New Roman" w:hAnsi="Times New Roman" w:cs="Times New Roman"/>
          <w:sz w:val="24"/>
          <w:szCs w:val="24"/>
        </w:rPr>
        <w:t>2.1. Плата за подключение на момент заключения настоящего Договора составляет __________ (_______________) рублей, в том числе НДС _______ (__________________) рублей.</w:t>
      </w:r>
    </w:p>
    <w:p w14:paraId="0091314B" w14:textId="1FCC82B9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Плата за подключение включает в себя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1CAD29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302BF076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________________________________________________________________.</w:t>
      </w:r>
    </w:p>
    <w:p w14:paraId="20B4B9C2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2.2. Заявитель оплачивает Исполнителю указанную в </w:t>
      </w:r>
      <w:hyperlink w:anchor="P41">
        <w:r w:rsidRPr="00F020E8">
          <w:rPr>
            <w:rFonts w:ascii="Times New Roman" w:hAnsi="Times New Roman" w:cs="Times New Roman"/>
            <w:sz w:val="24"/>
            <w:szCs w:val="24"/>
          </w:rPr>
          <w:t>п. 2.1</w:t>
        </w:r>
      </w:hyperlink>
      <w:r w:rsidRPr="00F020E8">
        <w:rPr>
          <w:rFonts w:ascii="Times New Roman" w:hAnsi="Times New Roman" w:cs="Times New Roman"/>
          <w:sz w:val="24"/>
          <w:szCs w:val="24"/>
        </w:rPr>
        <w:t xml:space="preserve"> настоящего Договора плату за подключение следующими этапами:</w:t>
      </w:r>
    </w:p>
    <w:p w14:paraId="5047079D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- 1-й этап - ____ (___) рублей, в т.ч. НДС - _____ рублей (15% от размера платы за подключение) - вносятся в течение 15 (пятнадцати) календарных дней с даты заключения настоящего Договора;</w:t>
      </w:r>
    </w:p>
    <w:p w14:paraId="4FFBFE75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- 2-й этап - ____ (___) рублей, в т.ч. НДС - _____ рублей (50% от размера платы за подключение) - вносятся в течение 90 (девяноста) календарных дней с даты заключения настоящего Договора, но не позднее даты фактического подключения;</w:t>
      </w:r>
    </w:p>
    <w:p w14:paraId="115DA1FA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- 3-й этап - ____ (___) рублей, в т.ч. НДС - _____ рублей (оставшаяся доля платы за подключение) - вносится в течение 15 (пятнадцати) календарных дней с даты подписания сторонами </w:t>
      </w:r>
      <w:hyperlink r:id="rId4">
        <w:r w:rsidRPr="00F020E8">
          <w:rPr>
            <w:rFonts w:ascii="Times New Roman" w:hAnsi="Times New Roman" w:cs="Times New Roman"/>
            <w:sz w:val="24"/>
            <w:szCs w:val="24"/>
          </w:rPr>
          <w:t>Акта</w:t>
        </w:r>
      </w:hyperlink>
      <w:r w:rsidRPr="00F020E8">
        <w:rPr>
          <w:rFonts w:ascii="Times New Roman" w:hAnsi="Times New Roman" w:cs="Times New Roman"/>
          <w:sz w:val="24"/>
          <w:szCs w:val="24"/>
        </w:rPr>
        <w:t xml:space="preserve"> о подключении к системе теплоснабжения (Приложение N _____), фиксирующего техническую готовность к подаче тепловой энергии или теплоносителя на подключаемый(е) объект(ы).</w:t>
      </w:r>
    </w:p>
    <w:p w14:paraId="501BB4A2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2.3. Оплата производится в безналичном порядке путем перечисления денежных </w:t>
      </w:r>
      <w:r w:rsidRPr="00F020E8">
        <w:rPr>
          <w:rFonts w:ascii="Times New Roman" w:hAnsi="Times New Roman" w:cs="Times New Roman"/>
          <w:sz w:val="24"/>
          <w:szCs w:val="24"/>
        </w:rPr>
        <w:lastRenderedPageBreak/>
        <w:t>средств на расчетный счет Исполнителя, указанный в настоящем Договоре. Обязанность Заявителя по оплате соответствующего платежа считается исполненной со дня поступления денежных средств в объеме, соответствующем условиям настоящего Договора, на расчетный счет Исполнителя.</w:t>
      </w:r>
    </w:p>
    <w:p w14:paraId="51ED8943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0B7A416" w14:textId="77777777" w:rsidR="00F020E8" w:rsidRPr="00F020E8" w:rsidRDefault="00F020E8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 Обязательства Сторон</w:t>
      </w:r>
    </w:p>
    <w:p w14:paraId="401EA42D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28D376C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3.1. Исполнитель обязан:</w:t>
      </w:r>
    </w:p>
    <w:p w14:paraId="2E942BB6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3.1.1. Своими силами или силами привлеченных третьих лиц осуществить предусмотренные </w:t>
      </w:r>
      <w:hyperlink w:anchor="P26">
        <w:r w:rsidRPr="00F020E8">
          <w:rPr>
            <w:rFonts w:ascii="Times New Roman" w:hAnsi="Times New Roman" w:cs="Times New Roman"/>
            <w:sz w:val="24"/>
            <w:szCs w:val="24"/>
          </w:rPr>
          <w:t>п. 1.4</w:t>
        </w:r>
      </w:hyperlink>
      <w:r w:rsidRPr="00F020E8">
        <w:rPr>
          <w:rFonts w:ascii="Times New Roman" w:hAnsi="Times New Roman" w:cs="Times New Roman"/>
          <w:sz w:val="24"/>
          <w:szCs w:val="24"/>
        </w:rPr>
        <w:t xml:space="preserve"> настоящего Договора по созданию (реконструкции, модернизации) тепловых сетей до точек подключения и (или) источников тепловой энергии, а также по подготовке тепловых сетей к подключению объекта и подаче тепловой энергии.</w:t>
      </w:r>
    </w:p>
    <w:p w14:paraId="055DBA2A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bookmarkStart w:id="2" w:name="P55"/>
      <w:bookmarkEnd w:id="2"/>
      <w:r w:rsidRPr="00F020E8">
        <w:rPr>
          <w:rFonts w:ascii="Times New Roman" w:hAnsi="Times New Roman" w:cs="Times New Roman"/>
          <w:sz w:val="24"/>
          <w:szCs w:val="24"/>
        </w:rPr>
        <w:t>3.1.2. Проверить выполнение Заявителем условий подключения и установить пломбы на приборах (узлах) учета ресурсов, кранах и задвижках на их обводах в течение _____ рабочих дней со дня получения от Заявителя уведомления о готовности внутриплощадочных и внутридомовых сетей и оборудования подключаемого объекта.</w:t>
      </w:r>
    </w:p>
    <w:p w14:paraId="77BB96F3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3.1.3. По итогам проведения мероприятий, указанных в </w:t>
      </w:r>
      <w:hyperlink w:anchor="P55">
        <w:proofErr w:type="spellStart"/>
        <w:r w:rsidRPr="00F020E8">
          <w:rPr>
            <w:rFonts w:ascii="Times New Roman" w:hAnsi="Times New Roman" w:cs="Times New Roman"/>
            <w:sz w:val="24"/>
            <w:szCs w:val="24"/>
          </w:rPr>
          <w:t>пп</w:t>
        </w:r>
        <w:proofErr w:type="spellEnd"/>
        <w:r w:rsidRPr="00F020E8">
          <w:rPr>
            <w:rFonts w:ascii="Times New Roman" w:hAnsi="Times New Roman" w:cs="Times New Roman"/>
            <w:sz w:val="24"/>
            <w:szCs w:val="24"/>
          </w:rPr>
          <w:t>. 3.1.2</w:t>
        </w:r>
      </w:hyperlink>
      <w:r w:rsidRPr="00F020E8">
        <w:rPr>
          <w:rFonts w:ascii="Times New Roman" w:hAnsi="Times New Roman" w:cs="Times New Roman"/>
          <w:sz w:val="24"/>
          <w:szCs w:val="24"/>
        </w:rPr>
        <w:t xml:space="preserve"> настоящего Договора, и при условии отсутствия замечаний Исполнителя по выполнению Заявителем Условий подключения, в течение _____ рабочих дней с момента окончания проверки выполнения Условий подключения составить и направить Заявителю подписанный со своей стороны </w:t>
      </w:r>
      <w:hyperlink r:id="rId5">
        <w:r w:rsidRPr="00F020E8">
          <w:rPr>
            <w:rFonts w:ascii="Times New Roman" w:hAnsi="Times New Roman" w:cs="Times New Roman"/>
            <w:sz w:val="24"/>
            <w:szCs w:val="24"/>
          </w:rPr>
          <w:t>Акт</w:t>
        </w:r>
      </w:hyperlink>
      <w:r w:rsidRPr="00F020E8">
        <w:rPr>
          <w:rFonts w:ascii="Times New Roman" w:hAnsi="Times New Roman" w:cs="Times New Roman"/>
          <w:sz w:val="24"/>
          <w:szCs w:val="24"/>
        </w:rPr>
        <w:t xml:space="preserve"> о готовности внутриплощадочных и внутридомовых сетей и оборудования подключаемого объекта к подаче тепловой энергии и теплоносителя (Приложение N _____).</w:t>
      </w:r>
    </w:p>
    <w:p w14:paraId="729AE33B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В случае наличия замечаний Исполнителя по выполнению Заявителем условий подключения, составление и подписание </w:t>
      </w:r>
      <w:hyperlink r:id="rId6">
        <w:r w:rsidRPr="00F020E8">
          <w:rPr>
            <w:rFonts w:ascii="Times New Roman" w:hAnsi="Times New Roman" w:cs="Times New Roman"/>
            <w:sz w:val="24"/>
            <w:szCs w:val="24"/>
          </w:rPr>
          <w:t>Акта</w:t>
        </w:r>
      </w:hyperlink>
      <w:r w:rsidRPr="00F020E8">
        <w:rPr>
          <w:rFonts w:ascii="Times New Roman" w:hAnsi="Times New Roman" w:cs="Times New Roman"/>
          <w:sz w:val="24"/>
          <w:szCs w:val="24"/>
        </w:rPr>
        <w:t xml:space="preserve"> о готовности внутриплощадочных и внутридомовых сетей и оборудования подключаемого объекта к подаче тепловой энергии и теплоносителя осуществляется Исполнителем в срок не позднее _____ рабочих дней с момента устранения указанных Исполнителем недостатков.</w:t>
      </w:r>
    </w:p>
    <w:p w14:paraId="3B0C517C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Подписание </w:t>
      </w:r>
      <w:hyperlink r:id="rId7">
        <w:r w:rsidRPr="00F020E8">
          <w:rPr>
            <w:rFonts w:ascii="Times New Roman" w:hAnsi="Times New Roman" w:cs="Times New Roman"/>
            <w:sz w:val="24"/>
            <w:szCs w:val="24"/>
          </w:rPr>
          <w:t>Акта</w:t>
        </w:r>
      </w:hyperlink>
      <w:r w:rsidRPr="00F020E8">
        <w:rPr>
          <w:rFonts w:ascii="Times New Roman" w:hAnsi="Times New Roman" w:cs="Times New Roman"/>
          <w:sz w:val="24"/>
          <w:szCs w:val="24"/>
        </w:rPr>
        <w:t xml:space="preserve"> о готовности внутриплощадочных и внутридомовых сетей и оборудования подключаемого объекта к подаче тепловой энергии и теплоносителя со стороны Исполнителя подтверждает выполнение Заявителем условий подключения и выдачу Исполнителем разрешения на подключение Объекта к системе теплоснабжения.</w:t>
      </w:r>
    </w:p>
    <w:p w14:paraId="629ED00C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3.1.4. В течение _____ рабочих дней после завершения работ по непосредственному присоединению сетей и оборудования объекта в точке подключения к системе теплоснабжения и при условии подписания обеими Сторонами </w:t>
      </w:r>
      <w:hyperlink r:id="rId8">
        <w:r w:rsidRPr="00F020E8">
          <w:rPr>
            <w:rFonts w:ascii="Times New Roman" w:hAnsi="Times New Roman" w:cs="Times New Roman"/>
            <w:sz w:val="24"/>
            <w:szCs w:val="24"/>
          </w:rPr>
          <w:t>Акта</w:t>
        </w:r>
      </w:hyperlink>
      <w:r w:rsidRPr="00F020E8">
        <w:rPr>
          <w:rFonts w:ascii="Times New Roman" w:hAnsi="Times New Roman" w:cs="Times New Roman"/>
          <w:sz w:val="24"/>
          <w:szCs w:val="24"/>
        </w:rPr>
        <w:t xml:space="preserve"> о готовности внутриплощадочных и внутридомовых сетей и оборудования подключаемого объекта к подаче тепловой энергии и теплоносителя направить в адрес Заявителя подписанный со своей стороны </w:t>
      </w:r>
      <w:hyperlink r:id="rId9">
        <w:r w:rsidRPr="00F020E8">
          <w:rPr>
            <w:rFonts w:ascii="Times New Roman" w:hAnsi="Times New Roman" w:cs="Times New Roman"/>
            <w:sz w:val="24"/>
            <w:szCs w:val="24"/>
          </w:rPr>
          <w:t>Акт</w:t>
        </w:r>
      </w:hyperlink>
      <w:r w:rsidRPr="00F020E8">
        <w:rPr>
          <w:rFonts w:ascii="Times New Roman" w:hAnsi="Times New Roman" w:cs="Times New Roman"/>
          <w:sz w:val="24"/>
          <w:szCs w:val="24"/>
        </w:rPr>
        <w:t xml:space="preserve"> о подключении (технологическом присоединении) объекта к системе теплоснабжения (Приложение N _____), содержащий информацию о разграничении балансовой принадлежности тепловых сетей и разграничении эксплуатационной ответственности сторон.</w:t>
      </w:r>
    </w:p>
    <w:p w14:paraId="01A03993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3.2. Исполнитель имеет право:</w:t>
      </w:r>
    </w:p>
    <w:p w14:paraId="7ACD6E60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3.2.1. Участвовать в приемке скрытых работ по укладке сети от подключаемого объекта до точки подключения.</w:t>
      </w:r>
    </w:p>
    <w:p w14:paraId="36105F00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3.2.2. Изменить дату подключения подключаемого объекта на более позднюю без изменения сроков внесения платы за подключение в случае, если заявитель не представил исполнителю в установленные </w:t>
      </w:r>
      <w:hyperlink r:id="rId10">
        <w:proofErr w:type="spellStart"/>
        <w:r w:rsidRPr="00F020E8">
          <w:rPr>
            <w:rFonts w:ascii="Times New Roman" w:hAnsi="Times New Roman" w:cs="Times New Roman"/>
            <w:sz w:val="24"/>
            <w:szCs w:val="24"/>
          </w:rPr>
          <w:t>абз</w:t>
        </w:r>
        <w:proofErr w:type="spellEnd"/>
        <w:r w:rsidRPr="00F020E8">
          <w:rPr>
            <w:rFonts w:ascii="Times New Roman" w:hAnsi="Times New Roman" w:cs="Times New Roman"/>
            <w:sz w:val="24"/>
            <w:szCs w:val="24"/>
          </w:rPr>
          <w:t>. 3 п. 59</w:t>
        </w:r>
      </w:hyperlink>
      <w:r w:rsidRPr="00F020E8">
        <w:rPr>
          <w:rFonts w:ascii="Times New Roman" w:hAnsi="Times New Roman" w:cs="Times New Roman"/>
          <w:sz w:val="24"/>
          <w:szCs w:val="24"/>
        </w:rPr>
        <w:t xml:space="preserve"> Правил подключения (технологического присоединения) к системам теплоснабжения, включая правила недискриминационного доступа к услугам по подключению (технологическому присоединению) к системам теплоснабжения, утвержденных Постановлением Правительства Российской Федерации от 30.11.2021 N 2115 (далее - Правила), сроки утвержденную в установленном порядке проектную документацию в части сведений об инженерном оборудовании и сетях </w:t>
      </w:r>
      <w:r w:rsidRPr="00F020E8">
        <w:rPr>
          <w:rFonts w:ascii="Times New Roman" w:hAnsi="Times New Roman" w:cs="Times New Roman"/>
          <w:sz w:val="24"/>
          <w:szCs w:val="24"/>
        </w:rPr>
        <w:lastRenderedPageBreak/>
        <w:t xml:space="preserve">инженерно-технического обеспечения, не предоставил исполнителю в установленные договором о подключении сроки возможность осуществить проверку готовности внутриплощадочных и внутридомовых сетей и оборудования объекта к подключению и подаче тепловой энергии (с учетом получения временного разрешения органа федерального государственного энергетического надзора для проведения испытаний и пусконаладочных работ) и опломбирование установленных приборов (узлов) учета, кранов и задвижек на их обводах, в том числе в случае, если заявитель не представил исполнителю подтверждение получения временного разрешения органа федерального государственного энергетического надзора на допуск в эксплуатацию объекта теплоснабжения и (или) </w:t>
      </w:r>
      <w:proofErr w:type="spellStart"/>
      <w:r w:rsidRPr="00F020E8">
        <w:rPr>
          <w:rFonts w:ascii="Times New Roman" w:hAnsi="Times New Roman" w:cs="Times New Roman"/>
          <w:sz w:val="24"/>
          <w:szCs w:val="24"/>
        </w:rPr>
        <w:t>теплопотребляющей</w:t>
      </w:r>
      <w:proofErr w:type="spellEnd"/>
      <w:r w:rsidRPr="00F020E8">
        <w:rPr>
          <w:rFonts w:ascii="Times New Roman" w:hAnsi="Times New Roman" w:cs="Times New Roman"/>
          <w:sz w:val="24"/>
          <w:szCs w:val="24"/>
        </w:rPr>
        <w:t xml:space="preserve"> установки (если получение соответствующего разрешения изменит дату подключения подключаемого объекта на более позднюю).</w:t>
      </w:r>
    </w:p>
    <w:p w14:paraId="2D194743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3.2.3. Изменить размер платы за подключение к системе теплоснабжения в целях соблюдения требований законодательства Российской Федерации в сфере ценообразования в теплоснабжении в случае необходимости внесения изменений в проектную документацию в части выполнения технологических мероприятий для подключения объекта капитального строительства к системе теплоснабжения, изменения технических условий подключения в части величины подключаемой нагрузки, местоположения точки (точек) подключения, изменения соблюдения требований строительства (реконструкции) тепловых сетей, а в случае отказа заявителя от изменения платы за подключение расторгнуть договор о подключении в установленном законом порядке.</w:t>
      </w:r>
    </w:p>
    <w:p w14:paraId="3DCF9B06" w14:textId="77777777" w:rsidR="00F020E8" w:rsidRPr="00D01F73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3.2.4. Не выдавать акт о подключении до даты получения платы за подключение в соответствии с </w:t>
      </w:r>
      <w:r w:rsidRPr="00D01F73">
        <w:rPr>
          <w:rFonts w:ascii="Times New Roman" w:hAnsi="Times New Roman" w:cs="Times New Roman"/>
          <w:sz w:val="24"/>
          <w:szCs w:val="24"/>
        </w:rPr>
        <w:t>условиями договора о подключении.</w:t>
      </w:r>
    </w:p>
    <w:p w14:paraId="607B0C2B" w14:textId="77777777" w:rsidR="00F020E8" w:rsidRPr="00D01F73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D01F73">
        <w:rPr>
          <w:rFonts w:ascii="Times New Roman" w:hAnsi="Times New Roman" w:cs="Times New Roman"/>
          <w:sz w:val="24"/>
          <w:szCs w:val="24"/>
        </w:rPr>
        <w:t xml:space="preserve">3.2.5. В одностороннем порядке отказаться от исполнения договора в соответствии с условиями, указанными в </w:t>
      </w:r>
      <w:hyperlink r:id="rId11">
        <w:proofErr w:type="spellStart"/>
        <w:r w:rsidRPr="00D01F73">
          <w:rPr>
            <w:rFonts w:ascii="Times New Roman" w:hAnsi="Times New Roman" w:cs="Times New Roman"/>
            <w:sz w:val="24"/>
            <w:szCs w:val="24"/>
          </w:rPr>
          <w:t>абз</w:t>
        </w:r>
        <w:proofErr w:type="spellEnd"/>
        <w:r w:rsidRPr="00D01F73">
          <w:rPr>
            <w:rFonts w:ascii="Times New Roman" w:hAnsi="Times New Roman" w:cs="Times New Roman"/>
            <w:sz w:val="24"/>
            <w:szCs w:val="24"/>
          </w:rPr>
          <w:t>. 4 п. 58</w:t>
        </w:r>
      </w:hyperlink>
      <w:r w:rsidRPr="00D01F73">
        <w:rPr>
          <w:rFonts w:ascii="Times New Roman" w:hAnsi="Times New Roman" w:cs="Times New Roman"/>
          <w:sz w:val="24"/>
          <w:szCs w:val="24"/>
        </w:rPr>
        <w:t xml:space="preserve"> Правил:</w:t>
      </w:r>
    </w:p>
    <w:p w14:paraId="6B8EC966" w14:textId="77777777" w:rsidR="00F020E8" w:rsidRPr="00D01F73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D01F73">
        <w:rPr>
          <w:rFonts w:ascii="Times New Roman" w:hAnsi="Times New Roman" w:cs="Times New Roman"/>
          <w:sz w:val="24"/>
          <w:szCs w:val="24"/>
        </w:rPr>
        <w:t>в случае просрочки заявителем более 3 (трех) месяцев уплаты одного из платежей, предусмотренного договором, в том числе неполной уплаты платежа;</w:t>
      </w:r>
    </w:p>
    <w:p w14:paraId="5FD150F4" w14:textId="77777777" w:rsidR="00F020E8" w:rsidRPr="00D01F73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D01F73">
        <w:rPr>
          <w:rFonts w:ascii="Times New Roman" w:hAnsi="Times New Roman" w:cs="Times New Roman"/>
          <w:sz w:val="24"/>
          <w:szCs w:val="24"/>
        </w:rPr>
        <w:t xml:space="preserve">в случае нарушения </w:t>
      </w:r>
      <w:proofErr w:type="gramStart"/>
      <w:r w:rsidRPr="00D01F73">
        <w:rPr>
          <w:rFonts w:ascii="Times New Roman" w:hAnsi="Times New Roman" w:cs="Times New Roman"/>
          <w:sz w:val="24"/>
          <w:szCs w:val="24"/>
        </w:rPr>
        <w:t>заявителем</w:t>
      </w:r>
      <w:proofErr w:type="gramEnd"/>
      <w:r w:rsidRPr="00D01F73">
        <w:rPr>
          <w:rFonts w:ascii="Times New Roman" w:hAnsi="Times New Roman" w:cs="Times New Roman"/>
          <w:sz w:val="24"/>
          <w:szCs w:val="24"/>
        </w:rPr>
        <w:t xml:space="preserve"> установленного договором о подключении срока выполнения мероприятий по подключению более чем на 12 (двенадцать) месяцев;</w:t>
      </w:r>
    </w:p>
    <w:p w14:paraId="7C1B8710" w14:textId="77777777" w:rsidR="00F020E8" w:rsidRPr="00D01F73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D01F73">
        <w:rPr>
          <w:rFonts w:ascii="Times New Roman" w:hAnsi="Times New Roman" w:cs="Times New Roman"/>
          <w:sz w:val="24"/>
          <w:szCs w:val="24"/>
        </w:rPr>
        <w:t xml:space="preserve">в случае нарушения заявителем срока, указанного в </w:t>
      </w:r>
      <w:hyperlink r:id="rId12">
        <w:r w:rsidRPr="00D01F73">
          <w:rPr>
            <w:rFonts w:ascii="Times New Roman" w:hAnsi="Times New Roman" w:cs="Times New Roman"/>
            <w:sz w:val="24"/>
            <w:szCs w:val="24"/>
          </w:rPr>
          <w:t>п. 46</w:t>
        </w:r>
      </w:hyperlink>
      <w:r w:rsidRPr="00D01F73">
        <w:rPr>
          <w:rFonts w:ascii="Times New Roman" w:hAnsi="Times New Roman" w:cs="Times New Roman"/>
          <w:sz w:val="24"/>
          <w:szCs w:val="24"/>
        </w:rPr>
        <w:t xml:space="preserve"> Правил.</w:t>
      </w:r>
    </w:p>
    <w:p w14:paraId="47197CA1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3.2.6. _________________________________________________________.</w:t>
      </w:r>
    </w:p>
    <w:p w14:paraId="37CF043B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3.3. Заявитель обязан:</w:t>
      </w:r>
    </w:p>
    <w:p w14:paraId="1BE219D0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3.3.1. Представить и согласовать с исполнителем график производства работ по подключению.</w:t>
      </w:r>
    </w:p>
    <w:p w14:paraId="4C04F3E3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3.3.2. Представить исполнителю утвержденную в установленном порядке проектную документацию в части сведений об инженерном оборудовании и сетях инженерно-технического обеспечения не позднее 15 месяцев до даты подключения.</w:t>
      </w:r>
    </w:p>
    <w:p w14:paraId="750D358F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3.3.3. Представить исполнителю заключение экспертизы проектной документации, если проведение такой экспертизы обязательно в соответствии с законодательством о градостроительной деятельности Российской Федерации (в том числе предусмотрено договором).</w:t>
      </w:r>
    </w:p>
    <w:p w14:paraId="16CCB6F2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3.3.4. Выполнить установленные в договоре условия подготовки внутриплощадочных и внутридомовых сетей и оборудования объекта к подключению.</w:t>
      </w:r>
    </w:p>
    <w:p w14:paraId="46932F77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3.3.5. Направить исполнителю предложение о внесении изменений в договор о подключении в случае внесения изменений в проектную документацию на строительство (реконструкцию, модернизацию) подключаемого объекта, влекущих изменение указанной в договоре о подключении нагрузки, с приложением документации, подтверждающей такие изменения.</w:t>
      </w:r>
    </w:p>
    <w:p w14:paraId="1790C1FF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3.3.6. Направить исполнителю уведомление о готовности для проведения исполнителем проверки выполнения технических условий подключения с приложением утвержденной в установленном порядке проектной документации (1 экземпляр) в части сведений об инженерном оборудовании и о сетях инженерно-технического обеспечения, а также перечень инженерно-технических мероприятий и содержание технологических </w:t>
      </w:r>
      <w:r w:rsidRPr="00F020E8">
        <w:rPr>
          <w:rFonts w:ascii="Times New Roman" w:hAnsi="Times New Roman" w:cs="Times New Roman"/>
          <w:sz w:val="24"/>
          <w:szCs w:val="24"/>
        </w:rPr>
        <w:lastRenderedPageBreak/>
        <w:t>решений.</w:t>
      </w:r>
    </w:p>
    <w:p w14:paraId="276F1E58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3.3.7. Обеспечить доступ исполнителя для проверки выполнения условий договора о подключении и опломбирования приборов (узлов) учета, кранов и задвижек на их обводах.</w:t>
      </w:r>
    </w:p>
    <w:p w14:paraId="6CEBCD1D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3.3.8. Внести плату за подключение в размере и сроки, которые установлены договором о подключении.</w:t>
      </w:r>
    </w:p>
    <w:p w14:paraId="2D28C5C0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3.3.9. Получить временное разрешение на допуск в эксплуатацию на период проведения испытаний и пусконаладочных работ в отношении подключаемых объектов теплоснабжения и (или) </w:t>
      </w:r>
      <w:proofErr w:type="spellStart"/>
      <w:r w:rsidRPr="00F020E8">
        <w:rPr>
          <w:rFonts w:ascii="Times New Roman" w:hAnsi="Times New Roman" w:cs="Times New Roman"/>
          <w:sz w:val="24"/>
          <w:szCs w:val="24"/>
        </w:rPr>
        <w:t>теплопотребляющих</w:t>
      </w:r>
      <w:proofErr w:type="spellEnd"/>
      <w:r w:rsidRPr="00F020E8">
        <w:rPr>
          <w:rFonts w:ascii="Times New Roman" w:hAnsi="Times New Roman" w:cs="Times New Roman"/>
          <w:sz w:val="24"/>
          <w:szCs w:val="24"/>
        </w:rPr>
        <w:t xml:space="preserve"> установок.</w:t>
      </w:r>
    </w:p>
    <w:p w14:paraId="1037261A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3.3.10. Уведомить в письменной форме исполнителя об изменении наименования, банковских и почтовых реквизитов, о принятии решений о реорганизации, ликвидации.</w:t>
      </w:r>
    </w:p>
    <w:p w14:paraId="2EBD74A2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3.4. Заявитель вправе:</w:t>
      </w:r>
    </w:p>
    <w:p w14:paraId="353045BE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3.4.1. Получать информацию о ходе исполнения Договора.</w:t>
      </w:r>
    </w:p>
    <w:p w14:paraId="17F04A2A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3.4.2. Осуществлять контроль за выполнением мероприятий по подключению.</w:t>
      </w:r>
    </w:p>
    <w:p w14:paraId="7859F350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DD83DE6" w14:textId="77777777" w:rsidR="00F020E8" w:rsidRPr="00F020E8" w:rsidRDefault="00F020E8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4. Ответственность Сторон</w:t>
      </w:r>
    </w:p>
    <w:p w14:paraId="5BCB6184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468F14D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4.1. За неисполнение либо ненадлежащее исполнение обязательств по настоящему Договору Стороны несут ответственность в соответствии с условиями настоящего Договора и действующим законодательством Российской Федерации.</w:t>
      </w:r>
    </w:p>
    <w:p w14:paraId="68FDE379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4.2. Заявитель вправе в одностороннем порядке отказаться от исполнения договора при нарушении срока подключения по вине исполнителя, а также требовать проценты за пользование чужими денежными средствами, если заявитель внес плату за подключение в установленные договором сроки. Об отказе от исполнения настоящего Договора Заявитель извещает в письменном виде Исполнителя в срок не позднее 10 (десяти) рабочих дней до даты прекращения действия Договора.</w:t>
      </w:r>
    </w:p>
    <w:p w14:paraId="6F0C8440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4.3. В случае одностороннего отказа от исполнения настоящего Договора Заявитель возмещает Исполнителю расходы, фактически понесенные последним в связи с выполнением мероприятий по подключению в рамках настоящего Договора на момент прекращения его действия.</w:t>
      </w:r>
    </w:p>
    <w:p w14:paraId="4E3A8FA6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4.4. В случае нарушения </w:t>
      </w:r>
      <w:proofErr w:type="gramStart"/>
      <w:r w:rsidRPr="00F020E8">
        <w:rPr>
          <w:rFonts w:ascii="Times New Roman" w:hAnsi="Times New Roman" w:cs="Times New Roman"/>
          <w:sz w:val="24"/>
          <w:szCs w:val="24"/>
        </w:rPr>
        <w:t>Исполнителем</w:t>
      </w:r>
      <w:proofErr w:type="gramEnd"/>
      <w:r w:rsidRPr="00F020E8">
        <w:rPr>
          <w:rFonts w:ascii="Times New Roman" w:hAnsi="Times New Roman" w:cs="Times New Roman"/>
          <w:sz w:val="24"/>
          <w:szCs w:val="24"/>
        </w:rPr>
        <w:t xml:space="preserve"> установленного договором о подключении срока выполнения мероприятий по подключению Заявитель вправе потребовать от Исполнителя уплаты неустойки, рассчитанной как произведение 0,014 ключевой ставки Центрального банка Российской Федерации, установленной на день заключения Договора, и платы за подключение по Договору, за каждый день просрочки начиная с 1-го дня после истечения установленного в Договоре срока подключения.</w:t>
      </w:r>
    </w:p>
    <w:p w14:paraId="37A5ABA5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4.5. В случае нарушения Заявителем более чем на 30 дней установленного в договоре срока выполнения мероприятий по подключению Исполнитель вправе потребовать от Заявителя уплаты неустойки, рассчитанной как произведение 0,014 ключевой ставки Центрального банка Российской Федерации, установленной на день заключения Договора, и платы за подключение по Договору, за каждый день просрочки, начиная с 31 дня после истечения установленного в Договоре срока подключения.</w:t>
      </w:r>
    </w:p>
    <w:p w14:paraId="69B6B8B3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1D88A1D" w14:textId="77777777" w:rsidR="00F020E8" w:rsidRPr="00F020E8" w:rsidRDefault="00F020E8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5. Обстоятельства непреодолимой силы (форс-мажор)</w:t>
      </w:r>
    </w:p>
    <w:p w14:paraId="0B374145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1CFB986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bookmarkStart w:id="3" w:name="P95"/>
      <w:bookmarkEnd w:id="3"/>
      <w:r w:rsidRPr="00F020E8">
        <w:rPr>
          <w:rFonts w:ascii="Times New Roman" w:hAnsi="Times New Roman" w:cs="Times New Roman"/>
          <w:sz w:val="24"/>
          <w:szCs w:val="24"/>
        </w:rPr>
        <w:t>5.1. Сторона освобождается от ответственности за неисполнение или ненадлежащее исполнение своих обязательств по настоящему Договору, если такое неисполнение явилось следствием обстоятельств непреодолимой силы, то есть чрезвычайных и непредотвратимых при данных условиях обстоятельств.</w:t>
      </w:r>
    </w:p>
    <w:p w14:paraId="790D3220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5.2. Сторона, не исполнившая или ненадлежащим образом исполнившая обязательство по настоящему Договору, если надлежащее исполнение этого обязательства оказалось невозможным вследствие непреодолимой силы, обязана в разумный срок письменно сообщить другой Стороне настоящего Договора о наличии таких обстоятельств </w:t>
      </w:r>
      <w:r w:rsidRPr="00F020E8">
        <w:rPr>
          <w:rFonts w:ascii="Times New Roman" w:hAnsi="Times New Roman" w:cs="Times New Roman"/>
          <w:sz w:val="24"/>
          <w:szCs w:val="24"/>
        </w:rPr>
        <w:lastRenderedPageBreak/>
        <w:t>и о предполагаемом сроке их действия. Отсутствие уведомления или несвоевременное уведомление лишает Сторону права ссылаться на обстоятельства непреодолимой силы как на основание, освобождающее ее от ответственности за неисполнение обязательств по настоящему Договору.</w:t>
      </w:r>
    </w:p>
    <w:p w14:paraId="0A48FDC6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5.3. При наличии обстоятельств непреодолимой силы сроки выполнения Сторонами обязательств по настоящему Договору отодвигаются соразмерно времени, в течение которого действуют обстоятельства непреодолимой силы либо соразмерно времени, необходимого для устранения Сторонами последствий действия таких обстоятельств. В случае если обстоятельства непреодолимой силы продолжаются свыше __ календарных дней подряд либо сроки, требующиеся для устранения Сторонами последствий действия обстоятельств непреодолимой силы, превышают __ календарных дней, Стороны проводят дополнительные переговоры для выявления приемлемых альтернативных способов исполнения настоящего Договора.</w:t>
      </w:r>
    </w:p>
    <w:p w14:paraId="2D3C4A0E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5.4. После прекращения действия обстоятельств, перечисленных в </w:t>
      </w:r>
      <w:hyperlink w:anchor="P95">
        <w:r w:rsidRPr="00F020E8">
          <w:rPr>
            <w:rFonts w:ascii="Times New Roman" w:hAnsi="Times New Roman" w:cs="Times New Roman"/>
            <w:color w:val="0000FF"/>
            <w:sz w:val="24"/>
            <w:szCs w:val="24"/>
          </w:rPr>
          <w:t>п. 5.1</w:t>
        </w:r>
      </w:hyperlink>
      <w:r w:rsidRPr="00F020E8">
        <w:rPr>
          <w:rFonts w:ascii="Times New Roman" w:hAnsi="Times New Roman" w:cs="Times New Roman"/>
          <w:sz w:val="24"/>
          <w:szCs w:val="24"/>
        </w:rPr>
        <w:t xml:space="preserve"> настоящего Договора, Сторона, которая подверглась их действию, должна возобновить исполнение обязательств в срок, не превышающий 5 (пяти) рабочих дней с момента прекращения действия этих обстоятельств.</w:t>
      </w:r>
    </w:p>
    <w:p w14:paraId="7CF1CC9B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343481F" w14:textId="77777777" w:rsidR="00F020E8" w:rsidRPr="00F020E8" w:rsidRDefault="00F020E8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6. Порядок разрешения споров</w:t>
      </w:r>
    </w:p>
    <w:p w14:paraId="2732CA2B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282A597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6.1. Все разногласия и споры, связанные с исполнением настоящего Договора, разрешаются Сторонами с соблюдением обязательного досудебного претензионного порядка урегулирования споров.</w:t>
      </w:r>
    </w:p>
    <w:p w14:paraId="4917871E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6.2. Споры, не урегулированные в досудебном претензионном порядке, передаются в суд в соответствии с действующим законодательством Российской Федерации.</w:t>
      </w:r>
    </w:p>
    <w:p w14:paraId="26A76E01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0033E99E" w14:textId="77777777" w:rsidR="00F020E8" w:rsidRPr="00F020E8" w:rsidRDefault="00F020E8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7. Заключительные положения</w:t>
      </w:r>
    </w:p>
    <w:p w14:paraId="6296104A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1FBC213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7.1. Настоящий Договор вступает в силу с момента его подписания Сторонами и действует до полного исполнения Сторонами своих обязательств.</w:t>
      </w:r>
    </w:p>
    <w:p w14:paraId="225116F0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7.2. Все изменения и/или дополнения к настоящему Договору имеют законную силу, если они заключены в письменной форме и подписаны обеими Сторонами.</w:t>
      </w:r>
    </w:p>
    <w:p w14:paraId="1BE9CC55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7.3. Во всем,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 w14:paraId="735095DE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7.4. Настоящий Договор составлен в двух экземплярах, имеющих одинаковую юридическую силу, по одному для каждой из Сторон.</w:t>
      </w:r>
    </w:p>
    <w:p w14:paraId="7592604E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7.5. Все приложения и дополнительные соглашения к настоящему Договору являются его неотъемлемой частью.</w:t>
      </w:r>
    </w:p>
    <w:p w14:paraId="0B857784" w14:textId="77777777" w:rsidR="00F020E8" w:rsidRPr="00F020E8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>7.6. К настоящему Договору прилагается:</w:t>
      </w:r>
    </w:p>
    <w:p w14:paraId="1A46BB14" w14:textId="77777777" w:rsidR="00F020E8" w:rsidRPr="00D01F73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t xml:space="preserve">- </w:t>
      </w:r>
      <w:r w:rsidRPr="00D01F73">
        <w:rPr>
          <w:rFonts w:ascii="Times New Roman" w:hAnsi="Times New Roman" w:cs="Times New Roman"/>
          <w:sz w:val="24"/>
          <w:szCs w:val="24"/>
        </w:rPr>
        <w:t>Условия подключения объекта к системе теплоснабжения (Приложение N _____);</w:t>
      </w:r>
    </w:p>
    <w:p w14:paraId="2683A39E" w14:textId="77777777" w:rsidR="00F020E8" w:rsidRPr="00D01F73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D01F73">
        <w:rPr>
          <w:rFonts w:ascii="Times New Roman" w:hAnsi="Times New Roman" w:cs="Times New Roman"/>
          <w:sz w:val="24"/>
          <w:szCs w:val="24"/>
        </w:rPr>
        <w:t xml:space="preserve">- </w:t>
      </w:r>
      <w:hyperlink r:id="rId13">
        <w:r w:rsidRPr="00D01F73">
          <w:rPr>
            <w:rFonts w:ascii="Times New Roman" w:hAnsi="Times New Roman" w:cs="Times New Roman"/>
            <w:sz w:val="24"/>
            <w:szCs w:val="24"/>
          </w:rPr>
          <w:t>Акт</w:t>
        </w:r>
      </w:hyperlink>
      <w:r w:rsidRPr="00D01F73">
        <w:rPr>
          <w:rFonts w:ascii="Times New Roman" w:hAnsi="Times New Roman" w:cs="Times New Roman"/>
          <w:sz w:val="24"/>
          <w:szCs w:val="24"/>
        </w:rPr>
        <w:t xml:space="preserve"> о готовности внутриплощадочных и внутридомовых сетей и оборудования подключаемого объекта к подаче тепловой энергии и теплоносителя (Приложение N _____);</w:t>
      </w:r>
    </w:p>
    <w:p w14:paraId="2328A477" w14:textId="77777777" w:rsidR="00F020E8" w:rsidRPr="00D01F73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D01F73">
        <w:rPr>
          <w:rFonts w:ascii="Times New Roman" w:hAnsi="Times New Roman" w:cs="Times New Roman"/>
          <w:sz w:val="24"/>
          <w:szCs w:val="24"/>
        </w:rPr>
        <w:t xml:space="preserve">- </w:t>
      </w:r>
      <w:hyperlink r:id="rId14">
        <w:r w:rsidRPr="00D01F73">
          <w:rPr>
            <w:rFonts w:ascii="Times New Roman" w:hAnsi="Times New Roman" w:cs="Times New Roman"/>
            <w:sz w:val="24"/>
            <w:szCs w:val="24"/>
          </w:rPr>
          <w:t>Акт</w:t>
        </w:r>
      </w:hyperlink>
      <w:r w:rsidRPr="00D01F73">
        <w:rPr>
          <w:rFonts w:ascii="Times New Roman" w:hAnsi="Times New Roman" w:cs="Times New Roman"/>
          <w:sz w:val="24"/>
          <w:szCs w:val="24"/>
        </w:rPr>
        <w:t xml:space="preserve"> о подключении (технологическом присоединении) объекта к системе теплоснабжения (Приложение N _____);</w:t>
      </w:r>
    </w:p>
    <w:p w14:paraId="693A2851" w14:textId="77777777" w:rsidR="00F020E8" w:rsidRPr="00D01F73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D01F73">
        <w:rPr>
          <w:rFonts w:ascii="Times New Roman" w:hAnsi="Times New Roman" w:cs="Times New Roman"/>
          <w:sz w:val="24"/>
          <w:szCs w:val="24"/>
        </w:rPr>
        <w:t>- Технические условия подключения (Приложение N _______);</w:t>
      </w:r>
    </w:p>
    <w:p w14:paraId="7729A961" w14:textId="77777777" w:rsidR="00F020E8" w:rsidRPr="00D01F73" w:rsidRDefault="00F020E8" w:rsidP="00F020E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D01F73">
        <w:rPr>
          <w:rFonts w:ascii="Times New Roman" w:hAnsi="Times New Roman" w:cs="Times New Roman"/>
          <w:sz w:val="24"/>
          <w:szCs w:val="24"/>
        </w:rPr>
        <w:t>- Границы эксплуатационной ответственности (Приложение N _____).</w:t>
      </w:r>
    </w:p>
    <w:p w14:paraId="1453D50B" w14:textId="77777777" w:rsidR="00F020E8" w:rsidRPr="00D01F73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F20C290" w14:textId="77777777" w:rsidR="00F020E8" w:rsidRPr="00D01F73" w:rsidRDefault="00F020E8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01F73">
        <w:rPr>
          <w:rFonts w:ascii="Times New Roman" w:hAnsi="Times New Roman" w:cs="Times New Roman"/>
          <w:sz w:val="24"/>
          <w:szCs w:val="24"/>
        </w:rPr>
        <w:t>8. Адреса, реквизиты и подписи Сторон</w:t>
      </w:r>
    </w:p>
    <w:p w14:paraId="56D4F7A9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65"/>
        <w:gridCol w:w="340"/>
        <w:gridCol w:w="4365"/>
      </w:tblGrid>
      <w:tr w:rsidR="00F020E8" w:rsidRPr="00F020E8" w14:paraId="50944D53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432DF738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571FD9A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111AEA1E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F020E8" w:rsidRPr="00F020E8" w14:paraId="44B8190E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4674D7B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________________________________</w:t>
            </w:r>
          </w:p>
          <w:p w14:paraId="6A1449D6" w14:textId="77777777" w:rsidR="00F020E8" w:rsidRPr="00F020E8" w:rsidRDefault="00F020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(наименование юридического лица)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7619500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59DD6F2" w14:textId="77777777" w:rsidR="00F020E8" w:rsidRPr="00F020E8" w:rsidRDefault="00F020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734BF9B9" w14:textId="77777777" w:rsidR="00F020E8" w:rsidRPr="00F020E8" w:rsidRDefault="00F020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(наименование юридического лица)</w:t>
            </w:r>
          </w:p>
        </w:tc>
      </w:tr>
      <w:tr w:rsidR="00F020E8" w:rsidRPr="00F020E8" w14:paraId="54874DA9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5A608D2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Юридический/почтовый адрес: 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DAD5F38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F2AB5A4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Юридический/почтовый адрес: ______</w:t>
            </w:r>
          </w:p>
        </w:tc>
      </w:tr>
      <w:tr w:rsidR="00F020E8" w:rsidRPr="00F020E8" w14:paraId="5D3D11EC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5BB3A9D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AC47A4A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E94603E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</w:tc>
      </w:tr>
      <w:tr w:rsidR="00F020E8" w:rsidRPr="00F020E8" w14:paraId="6DBE8F69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0AE57E0D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ИНН/КПП: 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121811B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1D62AE1F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ИНН/КПП: ________________________</w:t>
            </w:r>
          </w:p>
        </w:tc>
      </w:tr>
      <w:tr w:rsidR="00F020E8" w:rsidRPr="00F020E8" w14:paraId="7C62DE35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4290992B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ОГРН: 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050E15C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79E25EFC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ОГРН: ___________________________</w:t>
            </w:r>
          </w:p>
        </w:tc>
      </w:tr>
      <w:tr w:rsidR="00F020E8" w:rsidRPr="00F020E8" w14:paraId="05F56F97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77F39069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Телефон: _________, Факс: 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5F80168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65AD6F6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Телефон: _________, Факс: _________</w:t>
            </w:r>
          </w:p>
        </w:tc>
      </w:tr>
      <w:tr w:rsidR="00F020E8" w:rsidRPr="00F020E8" w14:paraId="07E2394C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3C6ADA0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почты: 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7FFAEAF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56DD6E6D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почты: __________</w:t>
            </w:r>
          </w:p>
        </w:tc>
      </w:tr>
      <w:tr w:rsidR="00F020E8" w:rsidRPr="00F020E8" w14:paraId="4F83DFEB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0CBCC917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Банковские реквизиты: 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17B3ED6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0267C86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Банковские реквизиты: _____________</w:t>
            </w:r>
          </w:p>
        </w:tc>
      </w:tr>
      <w:tr w:rsidR="00F020E8" w:rsidRPr="00F020E8" w14:paraId="7EF4B048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11321FE7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AFE991D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444D038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</w:tc>
      </w:tr>
      <w:tr w:rsidR="00F020E8" w:rsidRPr="00F020E8" w14:paraId="241C49BB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0C1BC65A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095187B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12D8D97D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Вариант.</w:t>
            </w:r>
          </w:p>
        </w:tc>
      </w:tr>
      <w:tr w:rsidR="00F020E8" w:rsidRPr="00F020E8" w14:paraId="359C8EAD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C45630C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CF5B494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91D56ED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_________________________ (Ф.И.О.)</w:t>
            </w:r>
          </w:p>
        </w:tc>
      </w:tr>
      <w:tr w:rsidR="00F020E8" w:rsidRPr="00F020E8" w14:paraId="48B84553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521A4EC0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64BF5AA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B1C5366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</w:t>
            </w:r>
          </w:p>
        </w:tc>
      </w:tr>
      <w:tr w:rsidR="00F020E8" w:rsidRPr="00F020E8" w14:paraId="37507426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0484FC0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286758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161178B5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Паспортные данные: _______________</w:t>
            </w:r>
          </w:p>
        </w:tc>
      </w:tr>
      <w:tr w:rsidR="00F020E8" w:rsidRPr="00F020E8" w14:paraId="45C4B3C7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48498B8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E38631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C9FB3E1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Телефон: ________________________</w:t>
            </w:r>
          </w:p>
        </w:tc>
      </w:tr>
      <w:tr w:rsidR="00F020E8" w:rsidRPr="00F020E8" w14:paraId="58626EE0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631A8A5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A1F8321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05F663E1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почты: __________</w:t>
            </w:r>
          </w:p>
        </w:tc>
      </w:tr>
      <w:tr w:rsidR="00F020E8" w:rsidRPr="00F020E8" w14:paraId="48B8CBF6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534473CC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41B2C95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18A10F2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Счет ____________________________</w:t>
            </w:r>
          </w:p>
        </w:tc>
      </w:tr>
    </w:tbl>
    <w:p w14:paraId="7475711C" w14:textId="77777777" w:rsidR="00F020E8" w:rsidRP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31"/>
        <w:gridCol w:w="2835"/>
        <w:gridCol w:w="340"/>
        <w:gridCol w:w="1587"/>
        <w:gridCol w:w="2778"/>
      </w:tblGrid>
      <w:tr w:rsidR="00F020E8" w:rsidRPr="00F020E8" w14:paraId="69BCC1CE" w14:textId="77777777">
        <w:tc>
          <w:tcPr>
            <w:tcW w:w="43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129B8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___________/_____________________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E2A5D12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16496" w14:textId="77777777" w:rsidR="00F020E8" w:rsidRPr="00F020E8" w:rsidRDefault="00F020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____________/____________________</w:t>
            </w:r>
          </w:p>
        </w:tc>
      </w:tr>
      <w:tr w:rsidR="00F020E8" w:rsidRPr="00F020E8" w14:paraId="6FBCBD0F" w14:textId="77777777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0963EA95" w14:textId="77777777" w:rsidR="00F020E8" w:rsidRPr="00F020E8" w:rsidRDefault="00F020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92B1B70" w14:textId="77777777" w:rsidR="00F020E8" w:rsidRPr="00F020E8" w:rsidRDefault="00F020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(расшифровка подписи)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5C87233" w14:textId="77777777" w:rsidR="00F020E8" w:rsidRPr="00F020E8" w:rsidRDefault="00F020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55D1F88D" w14:textId="77777777" w:rsidR="00F020E8" w:rsidRPr="00F020E8" w:rsidRDefault="00F020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733913E2" w14:textId="77777777" w:rsidR="00F020E8" w:rsidRPr="00F020E8" w:rsidRDefault="00F020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0E8">
              <w:rPr>
                <w:rFonts w:ascii="Times New Roman" w:hAnsi="Times New Roman" w:cs="Times New Roman"/>
                <w:sz w:val="24"/>
                <w:szCs w:val="24"/>
              </w:rPr>
              <w:t>(расшифровка подписи)</w:t>
            </w:r>
          </w:p>
        </w:tc>
      </w:tr>
    </w:tbl>
    <w:p w14:paraId="36ADE14F" w14:textId="5BDEC0BA" w:rsidR="00F020E8" w:rsidRDefault="00F020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0B948866" w14:textId="5C4168F3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4641F72" w14:textId="20174B35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8ACEE38" w14:textId="5D3BBC80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7BB5264" w14:textId="4854A2A4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1F03F06" w14:textId="28AEB407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13D4B48" w14:textId="377DE1B9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3494481" w14:textId="5CD601F2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9158F23" w14:textId="6B20EC9B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921EDAB" w14:textId="55A7A099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AC8E181" w14:textId="277FD620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E464F4E" w14:textId="1A5D60B2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0B533BCC" w14:textId="1329BE41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3747F7B" w14:textId="674B708A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4295CB0" w14:textId="51D59DC2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0B1202CE" w14:textId="4D025ED2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EFC6ACA" w14:textId="6499B2AE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7689B3E" w14:textId="03189828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191E91B" w14:textId="35A8A1F4" w:rsidR="00D01F73" w:rsidRDefault="00D01F7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7A96D17" w14:textId="0AA9C3E1" w:rsidR="00F020E8" w:rsidRPr="00F020E8" w:rsidRDefault="00F020E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020E8">
        <w:rPr>
          <w:rFonts w:ascii="Times New Roman" w:hAnsi="Times New Roman" w:cs="Times New Roman"/>
          <w:sz w:val="24"/>
          <w:szCs w:val="24"/>
        </w:rPr>
        <w:lastRenderedPageBreak/>
        <w:t>-------------------------------</w:t>
      </w:r>
    </w:p>
    <w:p w14:paraId="49CAD995" w14:textId="3DEC08E4" w:rsidR="00F020E8" w:rsidRDefault="00F020E8">
      <w:pPr>
        <w:pStyle w:val="ConsPlusNormal"/>
        <w:spacing w:before="220"/>
        <w:ind w:firstLine="540"/>
        <w:jc w:val="both"/>
      </w:pPr>
      <w:r>
        <w:t>Информация для сведения:</w:t>
      </w:r>
    </w:p>
    <w:p w14:paraId="0609F4E3" w14:textId="77777777" w:rsidR="00F020E8" w:rsidRDefault="00F020E8">
      <w:pPr>
        <w:pStyle w:val="ConsPlusNormal"/>
        <w:spacing w:before="220"/>
        <w:ind w:firstLine="540"/>
        <w:jc w:val="both"/>
      </w:pPr>
      <w:bookmarkStart w:id="4" w:name="P186"/>
      <w:bookmarkEnd w:id="4"/>
      <w:r>
        <w:t xml:space="preserve">&lt;1&gt; В </w:t>
      </w:r>
      <w:r w:rsidRPr="00F020E8">
        <w:t xml:space="preserve">соответствии с </w:t>
      </w:r>
      <w:hyperlink r:id="rId15">
        <w:r w:rsidRPr="00F020E8">
          <w:t>п. п. 10</w:t>
        </w:r>
      </w:hyperlink>
      <w:r w:rsidRPr="00F020E8">
        <w:t xml:space="preserve">, </w:t>
      </w:r>
      <w:hyperlink r:id="rId16">
        <w:r w:rsidRPr="00F020E8">
          <w:t>11 ст. 14</w:t>
        </w:r>
      </w:hyperlink>
      <w:r w:rsidRPr="00F020E8">
        <w:t xml:space="preserve"> Федерального закона от 27.07.2010 N 190-ФЗ "О теплоснабжении" плата за подключение (технологическое </w:t>
      </w:r>
      <w:r>
        <w:t>присоединение) к системе теплоснабжения, устанавливаемая в расчете на единицу мощности подключаемой тепловой нагрузки, может включать в себя затраты на создание тепловых сетей протяженностью от существующих тепловых сетей или источников тепловой энергии до точки подключения (технологического присоединения) объекта капитального строительства потребителя, в том числе застройщика, за исключением расходов, предусмотренных на создание этих тепловых сетей инвестиционной программой теплоснабжающей организации или теплосетевой организации, либо средств, предусмотренных на создание этих тепловых сетей и полученных за счет иных источников, в том числе средств бюджетов бюджетной системы Российской Федерации.</w:t>
      </w:r>
    </w:p>
    <w:p w14:paraId="47044E14" w14:textId="77777777" w:rsidR="00F020E8" w:rsidRDefault="00F020E8">
      <w:pPr>
        <w:pStyle w:val="ConsPlusNormal"/>
        <w:spacing w:before="220"/>
        <w:ind w:firstLine="540"/>
        <w:jc w:val="both"/>
      </w:pPr>
      <w:r>
        <w:t>Плата за подключение (технологическое присоединение) к системе теплоснабжения, установленная в индивидуальном порядке, может включать в себя затраты на создание источников тепловой энергии и (или) тепловых сетей или развитие существующих источников тепловой энергии и (или) тепловых сетей в случаях, установленных основами ценообразования в сфере теплоснабжения и правилами регулирования цен (тарифов) в сфере теплоснабжения, утвержденными Правительством Российской Федерации.</w:t>
      </w:r>
    </w:p>
    <w:p w14:paraId="0B343627" w14:textId="77777777" w:rsidR="00F020E8" w:rsidRDefault="00F020E8">
      <w:pPr>
        <w:pStyle w:val="ConsPlusNormal"/>
        <w:jc w:val="both"/>
      </w:pPr>
    </w:p>
    <w:p w14:paraId="6D0E2452" w14:textId="77777777" w:rsidR="00F020E8" w:rsidRDefault="00F020E8">
      <w:pPr>
        <w:pStyle w:val="ConsPlusNormal"/>
        <w:jc w:val="both"/>
      </w:pPr>
    </w:p>
    <w:p w14:paraId="529459CB" w14:textId="77777777" w:rsidR="00F020E8" w:rsidRDefault="00F020E8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3AD9414E" w14:textId="77777777" w:rsidR="00E33ED5" w:rsidRDefault="00E33ED5"/>
    <w:sectPr w:rsidR="00E33ED5" w:rsidSect="00122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E8"/>
    <w:rsid w:val="003214EA"/>
    <w:rsid w:val="003C71F9"/>
    <w:rsid w:val="008C41AF"/>
    <w:rsid w:val="009C7712"/>
    <w:rsid w:val="00D01F73"/>
    <w:rsid w:val="00E33ED5"/>
    <w:rsid w:val="00F0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F61B"/>
  <w15:chartTrackingRefBased/>
  <w15:docId w15:val="{942DCF55-2C3A-4633-82D7-B79BDFA2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020E8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F020E8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FCB1B29F540ED8658F2C37823E5EA88E4ECDEF796816116E9F2E316B3B75661AD2F28EEDB28882B9D702478E0S6q5K" TargetMode="External"/><Relationship Id="rId13" Type="http://schemas.openxmlformats.org/officeDocument/2006/relationships/hyperlink" Target="consultantplus://offline/ref=2FCB1B29F540ED8658F2C37823E5EA88E4ECDEF796816116E9F2E316B3B75661AD2F28EEDB28882B9D702478E0S6q5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FCB1B29F540ED8658F2C37823E5EA88E4ECDEF796816116E9F2E316B3B75661AD2F28EEDB28882B9D702478E0S6q5K" TargetMode="External"/><Relationship Id="rId12" Type="http://schemas.openxmlformats.org/officeDocument/2006/relationships/hyperlink" Target="consultantplus://offline/ref=2FCB1B29F540ED8658F2C16321E5EA88E1ECDCF797836116E9F2E316B3B75661BF2F70E2DB2094289D657229A633A76433F9DB34A0DCE095S0q8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FCB1B29F540ED8658F2C16321E5EA88E1EDDBFC94856116E9F2E316B3B75661BF2F70E6D32BC27AD13B2B78EA78AA6C25E5DB3ESBqD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FCB1B29F540ED8658F2C37823E5EA88E4ECDEF796816116E9F2E316B3B75661AD2F28EEDB28882B9D702478E0S6q5K" TargetMode="External"/><Relationship Id="rId11" Type="http://schemas.openxmlformats.org/officeDocument/2006/relationships/hyperlink" Target="consultantplus://offline/ref=2FCB1B29F540ED8658F2C16321E5EA88E1ECDCF797836116E9F2E316B3B75661BF2F70E2DB20942390657229A633A76433F9DB34A0DCE095S0q8K" TargetMode="External"/><Relationship Id="rId5" Type="http://schemas.openxmlformats.org/officeDocument/2006/relationships/hyperlink" Target="consultantplus://offline/ref=2FCB1B29F540ED8658F2C37823E5EA88E4ECDEF796816116E9F2E316B3B75661AD2F28EEDB28882B9D702478E0S6q5K" TargetMode="External"/><Relationship Id="rId15" Type="http://schemas.openxmlformats.org/officeDocument/2006/relationships/hyperlink" Target="consultantplus://offline/ref=2FCB1B29F540ED8658F2C16321E5EA88E1EDDBFC94856116E9F2E316B3B75661BF2F70E6DC2BC27AD13B2B78EA78AA6C25E5DB3ESBqDK" TargetMode="External"/><Relationship Id="rId10" Type="http://schemas.openxmlformats.org/officeDocument/2006/relationships/hyperlink" Target="consultantplus://offline/ref=2FCB1B29F540ED8658F2C16321E5EA88E1ECDCF797836116E9F2E316B3B75661BF2F70E2DB20942295657229A633A76433F9DB34A0DCE095S0q8K" TargetMode="External"/><Relationship Id="rId4" Type="http://schemas.openxmlformats.org/officeDocument/2006/relationships/hyperlink" Target="consultantplus://offline/ref=2FCB1B29F540ED8658F2C37823E5EA88E4ECDEF796806116E9F2E316B3B75661AD2F28EEDB28882B9D702478E0S6q5K" TargetMode="External"/><Relationship Id="rId9" Type="http://schemas.openxmlformats.org/officeDocument/2006/relationships/hyperlink" Target="consultantplus://offline/ref=2FCB1B29F540ED8658F2C37823E5EA88E4ECDEF796806116E9F2E316B3B75661BF2F70E2DB20962B96657229A633A76433F9DB34A0DCE095S0q8K" TargetMode="External"/><Relationship Id="rId14" Type="http://schemas.openxmlformats.org/officeDocument/2006/relationships/hyperlink" Target="consultantplus://offline/ref=2FCB1B29F540ED8658F2C37823E5EA88E4ECDEF796806116E9F2E316B3B75661AD2F28EEDB28882B9D702478E0S6q5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3561</Words>
  <Characters>20303</Characters>
  <Application>Microsoft Office Word</Application>
  <DocSecurity>0</DocSecurity>
  <Lines>169</Lines>
  <Paragraphs>47</Paragraphs>
  <ScaleCrop>false</ScaleCrop>
  <Company/>
  <LinksUpToDate>false</LinksUpToDate>
  <CharactersWithSpaces>23817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Горюнова Татьяна Сергеевна</dc:creator>
  <cp:keywords/>
  <dc:description/>
  <cp:lastModifiedBy>Горюнова Татьяна Сергеевна</cp:lastModifiedBy>
  <cp:revision>4</cp:revision>
  <dcterms:created xsi:type="dcterms:W3CDTF">2023-08-08T10:42:00Z</dcterms:created>
  <dcterms:modified xsi:type="dcterms:W3CDTF">2023-08-08T10:55:00Z</dcterms:modified>
</cp:coreProperties>
</file>