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AD6E" w14:textId="221F9913" w:rsidR="00CB7438" w:rsidRDefault="000353E6" w:rsidP="000353E6">
      <w:pPr>
        <w:ind w:firstLine="851"/>
        <w:jc w:val="both"/>
        <w:rPr>
          <w:rFonts w:ascii="Times New Roman" w:hAnsi="Times New Roman" w:cs="Times New Roman"/>
          <w:color w:val="151515"/>
          <w:sz w:val="28"/>
          <w:szCs w:val="28"/>
        </w:rPr>
      </w:pPr>
      <w:r w:rsidRPr="000353E6">
        <w:rPr>
          <w:rFonts w:ascii="Times New Roman" w:hAnsi="Times New Roman" w:cs="Times New Roman"/>
          <w:color w:val="151515"/>
          <w:sz w:val="28"/>
          <w:szCs w:val="28"/>
        </w:rPr>
        <w:t>В соответствии с п</w:t>
      </w:r>
      <w:r w:rsidRPr="000353E6">
        <w:rPr>
          <w:rFonts w:ascii="Times New Roman" w:hAnsi="Times New Roman" w:cs="Times New Roman"/>
          <w:color w:val="151515"/>
          <w:sz w:val="28"/>
          <w:szCs w:val="28"/>
        </w:rPr>
        <w:t>ункт</w:t>
      </w:r>
      <w:r w:rsidRPr="000353E6">
        <w:rPr>
          <w:rFonts w:ascii="Times New Roman" w:hAnsi="Times New Roman" w:cs="Times New Roman"/>
          <w:color w:val="151515"/>
          <w:sz w:val="28"/>
          <w:szCs w:val="28"/>
        </w:rPr>
        <w:t>ом</w:t>
      </w:r>
      <w:r w:rsidRPr="000353E6">
        <w:rPr>
          <w:rFonts w:ascii="Times New Roman" w:hAnsi="Times New Roman" w:cs="Times New Roman"/>
          <w:color w:val="151515"/>
          <w:sz w:val="28"/>
          <w:szCs w:val="28"/>
        </w:rPr>
        <w:t xml:space="preserve"> 25 (1) ПП № 1075</w:t>
      </w:r>
      <w:r w:rsidR="00C60472">
        <w:rPr>
          <w:rFonts w:ascii="Times New Roman" w:hAnsi="Times New Roman" w:cs="Times New Roman"/>
          <w:color w:val="151515"/>
          <w:sz w:val="28"/>
          <w:szCs w:val="28"/>
        </w:rPr>
        <w:t xml:space="preserve">(*), Апшеронским филиалом ООО «ТТР» применяются тарифы, утвержденные приказом Департамента государственного регулирования тарифов Краснодарского края от 16.11.2022 №516/2022-т. </w:t>
      </w:r>
    </w:p>
    <w:p w14:paraId="31402161" w14:textId="75F94808" w:rsidR="00C60472" w:rsidRDefault="00C60472" w:rsidP="00C60472">
      <w:pPr>
        <w:jc w:val="both"/>
        <w:rPr>
          <w:rFonts w:ascii="Times New Roman" w:hAnsi="Times New Roman" w:cs="Times New Roman"/>
          <w:color w:val="151515"/>
          <w:sz w:val="28"/>
          <w:szCs w:val="28"/>
        </w:rPr>
      </w:pPr>
      <w:r>
        <w:rPr>
          <w:rFonts w:ascii="Times New Roman" w:hAnsi="Times New Roman" w:cs="Times New Roman"/>
          <w:color w:val="151515"/>
          <w:sz w:val="28"/>
          <w:szCs w:val="28"/>
        </w:rPr>
        <w:t>__________________________________________________________________</w:t>
      </w:r>
    </w:p>
    <w:p w14:paraId="2C4DF01B" w14:textId="7D939748" w:rsidR="00081843" w:rsidRPr="000353E6" w:rsidRDefault="00C60472" w:rsidP="000353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51515"/>
          <w:sz w:val="28"/>
          <w:szCs w:val="28"/>
        </w:rPr>
        <w:t>*В</w:t>
      </w:r>
      <w:r w:rsidR="000353E6" w:rsidRPr="000353E6">
        <w:rPr>
          <w:rFonts w:ascii="Times New Roman" w:hAnsi="Times New Roman" w:cs="Times New Roman"/>
          <w:color w:val="151515"/>
          <w:sz w:val="28"/>
          <w:szCs w:val="28"/>
        </w:rPr>
        <w:t xml:space="preserve"> случае</w:t>
      </w:r>
      <w:r w:rsidR="00CB7438">
        <w:rPr>
          <w:rFonts w:ascii="Times New Roman" w:hAnsi="Times New Roman" w:cs="Times New Roman"/>
          <w:color w:val="151515"/>
          <w:sz w:val="28"/>
          <w:szCs w:val="28"/>
        </w:rPr>
        <w:t xml:space="preserve">, </w:t>
      </w:r>
      <w:r w:rsidR="000353E6" w:rsidRPr="000353E6">
        <w:rPr>
          <w:rFonts w:ascii="Times New Roman" w:hAnsi="Times New Roman" w:cs="Times New Roman"/>
          <w:color w:val="151515"/>
          <w:sz w:val="28"/>
          <w:szCs w:val="28"/>
        </w:rPr>
        <w:t>если организация утратила статус единой теплоснабжающей организации, в отношении организации, которой присвоен статус единой теплоснабжающей организации до утверждения в установленном порядке тарифов, применяются тарифы, установленные для организации, утратившей статус единой теплоснабжающей организации (в течение 60 календарных дней со дня присвоения статуса единой теплоснабжающей организации</w:t>
      </w:r>
      <w:r w:rsidR="000353E6" w:rsidRPr="000353E6">
        <w:rPr>
          <w:rFonts w:ascii="Times New Roman" w:hAnsi="Times New Roman" w:cs="Times New Roman"/>
          <w:color w:val="151515"/>
          <w:sz w:val="28"/>
          <w:szCs w:val="28"/>
          <w:shd w:val="clear" w:color="auto" w:fill="FBFBFB"/>
        </w:rPr>
        <w:t>)</w:t>
      </w:r>
      <w:r>
        <w:rPr>
          <w:rFonts w:ascii="Times New Roman" w:hAnsi="Times New Roman" w:cs="Times New Roman"/>
          <w:color w:val="151515"/>
          <w:sz w:val="28"/>
          <w:szCs w:val="28"/>
          <w:shd w:val="clear" w:color="auto" w:fill="FBFBFB"/>
        </w:rPr>
        <w:t>.</w:t>
      </w:r>
    </w:p>
    <w:sectPr w:rsidR="00081843" w:rsidRPr="0003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43"/>
    <w:rsid w:val="00005143"/>
    <w:rsid w:val="000353E6"/>
    <w:rsid w:val="00081843"/>
    <w:rsid w:val="003C71F9"/>
    <w:rsid w:val="009C7712"/>
    <w:rsid w:val="00C60472"/>
    <w:rsid w:val="00C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BF0"/>
  <w15:chartTrackingRefBased/>
  <w15:docId w15:val="{E052811C-0C0E-4146-864B-CFA9C067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Горюнова Татьяна Сергеевна</dc:creator>
  <cp:keywords/>
  <dc:description/>
  <cp:lastModifiedBy>Горюнова Татьяна Сергеевна</cp:lastModifiedBy>
  <cp:revision>2</cp:revision>
  <dcterms:created xsi:type="dcterms:W3CDTF">2023-07-14T08:34:00Z</dcterms:created>
  <dcterms:modified xsi:type="dcterms:W3CDTF">2023-07-14T09:07:00Z</dcterms:modified>
</cp:coreProperties>
</file>