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CB431" w14:textId="77777777" w:rsidR="00EA423B" w:rsidRDefault="00203003" w:rsidP="00EA423B">
      <w:pPr>
        <w:pStyle w:val="Nadpis4"/>
      </w:pPr>
      <w:r>
        <w:t>(od verze 4.72</w:t>
      </w:r>
      <w:r w:rsidR="00EA423B">
        <w:t>.1.</w:t>
      </w:r>
      <w:r>
        <w:t>11</w:t>
      </w:r>
      <w:r w:rsidR="00EA423B">
        <w:t>)</w:t>
      </w:r>
    </w:p>
    <w:p w14:paraId="1B3CB432" w14:textId="77777777" w:rsidR="00C431D0" w:rsidRDefault="00C431D0" w:rsidP="005F4499">
      <w:pPr>
        <w:ind w:firstLine="567"/>
        <w:rPr>
          <w:sz w:val="32"/>
          <w:szCs w:val="32"/>
        </w:rPr>
      </w:pPr>
      <w:r>
        <w:rPr>
          <w:sz w:val="24"/>
          <w:szCs w:val="24"/>
        </w:rPr>
        <w:t>Záložka „</w:t>
      </w:r>
      <w:r w:rsidR="00EC3A33">
        <w:rPr>
          <w:b/>
          <w:i/>
          <w:sz w:val="24"/>
          <w:szCs w:val="24"/>
        </w:rPr>
        <w:t>přemístění</w:t>
      </w:r>
      <w:r>
        <w:rPr>
          <w:sz w:val="24"/>
          <w:szCs w:val="24"/>
        </w:rPr>
        <w:t>“ se nachází v sekci „</w:t>
      </w:r>
      <w:r w:rsidR="00DA3375">
        <w:rPr>
          <w:b/>
          <w:i/>
          <w:sz w:val="24"/>
          <w:szCs w:val="24"/>
        </w:rPr>
        <w:t>designér</w:t>
      </w:r>
      <w:r>
        <w:rPr>
          <w:sz w:val="24"/>
          <w:szCs w:val="24"/>
        </w:rPr>
        <w:t xml:space="preserve">“ dialogového okna </w:t>
      </w:r>
      <w:r w:rsidRPr="00EA423B">
        <w:rPr>
          <w:b/>
          <w:i/>
          <w:sz w:val="32"/>
          <w:szCs w:val="32"/>
        </w:rPr>
        <w:t>Nastavení</w:t>
      </w:r>
    </w:p>
    <w:p w14:paraId="1B3CB433" w14:textId="447060E1" w:rsidR="00C431D0" w:rsidRDefault="00AE1D35" w:rsidP="00DA337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6416331" wp14:editId="35872545">
            <wp:extent cx="5410200" cy="43148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B434" w14:textId="77777777" w:rsidR="000F0FDC" w:rsidRDefault="006C1D07" w:rsidP="006C1D0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Jedná se </w:t>
      </w:r>
      <w:r w:rsidR="00D87CA7">
        <w:rPr>
          <w:sz w:val="24"/>
          <w:szCs w:val="24"/>
        </w:rPr>
        <w:t xml:space="preserve">o </w:t>
      </w:r>
      <w:r>
        <w:rPr>
          <w:sz w:val="24"/>
          <w:szCs w:val="24"/>
        </w:rPr>
        <w:t>záložku nastavení</w:t>
      </w:r>
      <w:r w:rsidR="00EC3A33">
        <w:rPr>
          <w:sz w:val="24"/>
          <w:szCs w:val="24"/>
        </w:rPr>
        <w:t xml:space="preserve"> dialogového</w:t>
      </w:r>
      <w:r w:rsidR="00185F6C">
        <w:rPr>
          <w:sz w:val="24"/>
          <w:szCs w:val="24"/>
        </w:rPr>
        <w:t xml:space="preserve"> okn</w:t>
      </w:r>
      <w:r w:rsidR="00EC3A33">
        <w:rPr>
          <w:sz w:val="24"/>
          <w:szCs w:val="24"/>
        </w:rPr>
        <w:t>a</w:t>
      </w:r>
      <w:r w:rsidR="00185F6C">
        <w:rPr>
          <w:sz w:val="24"/>
          <w:szCs w:val="24"/>
        </w:rPr>
        <w:t xml:space="preserve"> ze skupiny takzvaných </w:t>
      </w:r>
      <w:r w:rsidR="00185F6C" w:rsidRPr="00185F6C">
        <w:rPr>
          <w:i/>
          <w:sz w:val="24"/>
          <w:szCs w:val="24"/>
        </w:rPr>
        <w:t>uživatelsky konfigurovatelných dotazovacích dialogových oken</w:t>
      </w:r>
      <w:r w:rsidR="00185F6C">
        <w:rPr>
          <w:i/>
          <w:sz w:val="24"/>
          <w:szCs w:val="24"/>
        </w:rPr>
        <w:t xml:space="preserve"> </w:t>
      </w:r>
      <w:r w:rsidR="00185F6C">
        <w:rPr>
          <w:sz w:val="24"/>
          <w:szCs w:val="24"/>
        </w:rPr>
        <w:t xml:space="preserve">(viz. </w:t>
      </w:r>
      <w:r w:rsidR="00185F6C">
        <w:rPr>
          <w:rFonts w:ascii="Bodoni MT" w:hAnsi="Bodoni MT"/>
          <w:sz w:val="24"/>
          <w:szCs w:val="24"/>
        </w:rPr>
        <w:t>Definice</w:t>
      </w:r>
      <w:r w:rsidR="00185F6C">
        <w:rPr>
          <w:sz w:val="24"/>
          <w:szCs w:val="24"/>
        </w:rPr>
        <w:t>)</w:t>
      </w:r>
      <w:r w:rsidR="00EC3A33">
        <w:rPr>
          <w:sz w:val="24"/>
          <w:szCs w:val="24"/>
        </w:rPr>
        <w:t xml:space="preserve"> volaného</w:t>
      </w:r>
      <w:r w:rsidR="000F0FDC">
        <w:rPr>
          <w:sz w:val="24"/>
          <w:szCs w:val="24"/>
        </w:rPr>
        <w:t xml:space="preserve"> při </w:t>
      </w:r>
      <w:r w:rsidR="00EC3A33">
        <w:rPr>
          <w:sz w:val="24"/>
          <w:szCs w:val="24"/>
        </w:rPr>
        <w:t xml:space="preserve">přemístění </w:t>
      </w:r>
      <w:r w:rsidR="008F23DF">
        <w:rPr>
          <w:sz w:val="24"/>
          <w:szCs w:val="24"/>
        </w:rPr>
        <w:t xml:space="preserve">objektu </w:t>
      </w:r>
      <w:r w:rsidR="001C6B92" w:rsidRPr="001C6B92">
        <w:rPr>
          <w:rFonts w:ascii="Times New Roman" w:hAnsi="Times New Roman" w:cs="Times New Roman"/>
          <w:sz w:val="24"/>
          <w:szCs w:val="24"/>
        </w:rPr>
        <w:t>ř</w:t>
      </w:r>
      <w:r w:rsidR="001C6B92" w:rsidRPr="001C6B92">
        <w:rPr>
          <w:rFonts w:ascii="Bodoni MT" w:hAnsi="Bodoni MT" w:cs="Times New Roman"/>
          <w:sz w:val="24"/>
          <w:szCs w:val="24"/>
        </w:rPr>
        <w:t>ádek</w:t>
      </w:r>
      <w:r w:rsidR="008F23DF">
        <w:rPr>
          <w:sz w:val="24"/>
          <w:szCs w:val="24"/>
        </w:rPr>
        <w:t xml:space="preserve"> </w:t>
      </w:r>
      <w:r w:rsidR="00EC3A33">
        <w:rPr>
          <w:sz w:val="24"/>
          <w:szCs w:val="24"/>
        </w:rPr>
        <w:t xml:space="preserve">umístěného v těle objektu </w:t>
      </w:r>
      <w:r w:rsidR="00EC3A33" w:rsidRPr="00EC3A33">
        <w:rPr>
          <w:rFonts w:ascii="Bodoni MT" w:hAnsi="Bodoni MT"/>
          <w:sz w:val="24"/>
          <w:szCs w:val="24"/>
        </w:rPr>
        <w:t>skupina</w:t>
      </w:r>
      <w:r w:rsidR="00EC3A33">
        <w:rPr>
          <w:sz w:val="24"/>
          <w:szCs w:val="24"/>
        </w:rPr>
        <w:t xml:space="preserve"> do </w:t>
      </w:r>
      <w:r w:rsidR="00EC3A33" w:rsidRPr="00EC3A33">
        <w:rPr>
          <w:i/>
          <w:sz w:val="24"/>
          <w:szCs w:val="24"/>
        </w:rPr>
        <w:t>hlavičky</w:t>
      </w:r>
      <w:r w:rsidR="00EC3A33">
        <w:rPr>
          <w:sz w:val="24"/>
          <w:szCs w:val="24"/>
        </w:rPr>
        <w:t xml:space="preserve"> nebo </w:t>
      </w:r>
      <w:r w:rsidR="00EC3A33" w:rsidRPr="00EC3A33">
        <w:rPr>
          <w:i/>
          <w:sz w:val="24"/>
          <w:szCs w:val="24"/>
        </w:rPr>
        <w:t>patičky</w:t>
      </w:r>
      <w:r w:rsidR="000F0FDC">
        <w:rPr>
          <w:sz w:val="24"/>
          <w:szCs w:val="24"/>
        </w:rPr>
        <w:t>. Jedná se o záložku</w:t>
      </w:r>
      <w:r w:rsidR="008F23DF">
        <w:rPr>
          <w:sz w:val="24"/>
          <w:szCs w:val="24"/>
        </w:rPr>
        <w:t xml:space="preserve"> specifického nastavení </w:t>
      </w:r>
      <w:r w:rsidR="000F0FDC">
        <w:rPr>
          <w:sz w:val="24"/>
          <w:szCs w:val="24"/>
        </w:rPr>
        <w:t xml:space="preserve">grafického doplňku </w:t>
      </w:r>
      <w:r w:rsidR="000F0FDC" w:rsidRPr="000F0FDC">
        <w:rPr>
          <w:rFonts w:ascii="Arial Black" w:hAnsi="Arial Black"/>
          <w:b/>
          <w:sz w:val="20"/>
          <w:szCs w:val="20"/>
        </w:rPr>
        <w:t xml:space="preserve">GRR </w:t>
      </w:r>
      <w:r w:rsidR="000F0FDC">
        <w:rPr>
          <w:rFonts w:ascii="Arial Black" w:hAnsi="Arial Black"/>
          <w:b/>
          <w:sz w:val="20"/>
          <w:szCs w:val="20"/>
        </w:rPr>
        <w:t>editor</w:t>
      </w:r>
      <w:r w:rsidR="008F23DF">
        <w:rPr>
          <w:sz w:val="24"/>
          <w:szCs w:val="24"/>
        </w:rPr>
        <w:t>.</w:t>
      </w:r>
    </w:p>
    <w:p w14:paraId="1B3CB435" w14:textId="77777777" w:rsidR="00AC5E2E" w:rsidRDefault="008F23DF" w:rsidP="006C1D0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Záložka </w:t>
      </w:r>
      <w:r w:rsidR="00EC3A33">
        <w:rPr>
          <w:sz w:val="24"/>
          <w:szCs w:val="24"/>
        </w:rPr>
        <w:t>obsahuje pouze jednu</w:t>
      </w:r>
      <w:r>
        <w:rPr>
          <w:sz w:val="24"/>
          <w:szCs w:val="24"/>
        </w:rPr>
        <w:t xml:space="preserve"> sekci</w:t>
      </w:r>
      <w:r w:rsidR="00EC3A33">
        <w:rPr>
          <w:sz w:val="24"/>
          <w:szCs w:val="24"/>
        </w:rPr>
        <w:t>:</w:t>
      </w:r>
    </w:p>
    <w:p w14:paraId="1B3CB436" w14:textId="77777777" w:rsidR="008F23DF" w:rsidRDefault="00EC3A33" w:rsidP="008F23DF">
      <w:pPr>
        <w:pStyle w:val="Odstavecseseznamem"/>
        <w:numPr>
          <w:ilvl w:val="0"/>
          <w:numId w:val="13"/>
        </w:numPr>
        <w:rPr>
          <w:sz w:val="24"/>
          <w:szCs w:val="24"/>
        </w:rPr>
      </w:pPr>
      <w:r w:rsidRPr="00EC3A33">
        <w:rPr>
          <w:rFonts w:ascii="Bodoni MT" w:hAnsi="Bodoni MT" w:cs="Times New Roman"/>
          <w:sz w:val="24"/>
          <w:szCs w:val="24"/>
        </w:rPr>
        <w:t>p</w:t>
      </w:r>
      <w:r w:rsidRPr="00EC3A33">
        <w:rPr>
          <w:rFonts w:ascii="Times New Roman" w:hAnsi="Times New Roman" w:cs="Times New Roman"/>
          <w:sz w:val="24"/>
          <w:szCs w:val="24"/>
        </w:rPr>
        <w:t>ř</w:t>
      </w:r>
      <w:r w:rsidRPr="00EC3A33">
        <w:rPr>
          <w:rFonts w:ascii="Bodoni MT" w:hAnsi="Bodoni MT" w:cs="Times New Roman"/>
          <w:sz w:val="24"/>
          <w:szCs w:val="24"/>
        </w:rPr>
        <w:t>emíst</w:t>
      </w:r>
      <w:r w:rsidRPr="00EC3A33">
        <w:rPr>
          <w:rFonts w:ascii="Times New Roman" w:hAnsi="Times New Roman" w:cs="Times New Roman"/>
          <w:sz w:val="24"/>
          <w:szCs w:val="24"/>
        </w:rPr>
        <w:t>ě</w:t>
      </w:r>
      <w:r w:rsidRPr="00EC3A33">
        <w:rPr>
          <w:rFonts w:ascii="Bodoni MT" w:hAnsi="Bodoni MT" w:cs="Times New Roman"/>
          <w:sz w:val="24"/>
          <w:szCs w:val="24"/>
        </w:rPr>
        <w:t xml:space="preserve">ní </w:t>
      </w:r>
      <w:r w:rsidRPr="00EC3A33">
        <w:rPr>
          <w:rFonts w:ascii="Times New Roman" w:hAnsi="Times New Roman" w:cs="Times New Roman"/>
          <w:sz w:val="24"/>
          <w:szCs w:val="24"/>
        </w:rPr>
        <w:t>ř</w:t>
      </w:r>
      <w:r w:rsidRPr="00EC3A33">
        <w:rPr>
          <w:rFonts w:ascii="Bodoni MT" w:hAnsi="Bodoni MT" w:cs="Times New Roman"/>
          <w:sz w:val="24"/>
          <w:szCs w:val="24"/>
        </w:rPr>
        <w:t>ádku/</w:t>
      </w:r>
      <w:r w:rsidRPr="00EC3A33">
        <w:rPr>
          <w:rFonts w:ascii="Times New Roman" w:hAnsi="Times New Roman" w:cs="Times New Roman"/>
          <w:sz w:val="24"/>
          <w:szCs w:val="24"/>
        </w:rPr>
        <w:t>ů</w:t>
      </w:r>
      <w:r w:rsidRPr="00EC3A33">
        <w:rPr>
          <w:rFonts w:ascii="Bodoni MT" w:hAnsi="Bodoni MT" w:cs="Times New Roman"/>
          <w:sz w:val="24"/>
          <w:szCs w:val="24"/>
        </w:rPr>
        <w:t xml:space="preserve"> (GRR)</w:t>
      </w:r>
      <w:r w:rsidR="001C6B92">
        <w:rPr>
          <w:rFonts w:ascii="Times New Roman" w:hAnsi="Times New Roman" w:cs="Times New Roman"/>
          <w:sz w:val="24"/>
          <w:szCs w:val="24"/>
        </w:rPr>
        <w:t xml:space="preserve"> </w:t>
      </w:r>
      <w:r w:rsidR="008F23DF">
        <w:rPr>
          <w:sz w:val="24"/>
          <w:szCs w:val="24"/>
        </w:rPr>
        <w:t>–</w:t>
      </w:r>
      <w:r w:rsidR="000E4977">
        <w:rPr>
          <w:sz w:val="24"/>
          <w:szCs w:val="24"/>
        </w:rPr>
        <w:t xml:space="preserve"> zde</w:t>
      </w:r>
      <w:r w:rsidR="008F23DF">
        <w:rPr>
          <w:sz w:val="24"/>
          <w:szCs w:val="24"/>
        </w:rPr>
        <w:t xml:space="preserve"> se</w:t>
      </w:r>
      <w:r w:rsidR="000B7767">
        <w:rPr>
          <w:sz w:val="24"/>
          <w:szCs w:val="24"/>
        </w:rPr>
        <w:t xml:space="preserve"> nastaví chování </w:t>
      </w:r>
      <w:r w:rsidR="008F23DF">
        <w:rPr>
          <w:sz w:val="24"/>
          <w:szCs w:val="24"/>
        </w:rPr>
        <w:t xml:space="preserve">grafického editoru při akci </w:t>
      </w:r>
      <w:r>
        <w:rPr>
          <w:sz w:val="24"/>
          <w:szCs w:val="24"/>
        </w:rPr>
        <w:t xml:space="preserve">přemístění řádku z těla skupiny do hlavičky nebo patičky; jelikož </w:t>
      </w:r>
      <w:r w:rsidRPr="00EC3A33">
        <w:rPr>
          <w:rFonts w:ascii="Bodoni MT" w:hAnsi="Bodoni MT"/>
          <w:sz w:val="24"/>
          <w:szCs w:val="24"/>
        </w:rPr>
        <w:t>skupina</w:t>
      </w:r>
      <w:r>
        <w:rPr>
          <w:sz w:val="24"/>
          <w:szCs w:val="24"/>
        </w:rPr>
        <w:t xml:space="preserve"> se nachází v těle objektu </w:t>
      </w:r>
      <w:r w:rsidRPr="00EC3A33">
        <w:rPr>
          <w:rFonts w:ascii="Bodoni MT" w:hAnsi="Bodoni MT"/>
          <w:sz w:val="24"/>
          <w:szCs w:val="24"/>
        </w:rPr>
        <w:t>region</w:t>
      </w:r>
      <w:r w:rsidR="00213632">
        <w:rPr>
          <w:sz w:val="24"/>
          <w:szCs w:val="24"/>
        </w:rPr>
        <w:t>, pak není zřejmé</w:t>
      </w:r>
      <w:r>
        <w:rPr>
          <w:sz w:val="24"/>
          <w:szCs w:val="24"/>
        </w:rPr>
        <w:t xml:space="preserve"> do hlavičky/patičky kterého objektu (nadřazeného regionu nebo skupiny) uživatel má v úmyslu řádek přemístit; </w:t>
      </w:r>
      <w:r w:rsidR="00B64C9E">
        <w:rPr>
          <w:sz w:val="24"/>
          <w:szCs w:val="24"/>
        </w:rPr>
        <w:t xml:space="preserve">jestli se má nebo nemá zobrazovat tázací okno, indikuje zaškrtávací </w:t>
      </w:r>
      <w:r w:rsidR="00B64C9E" w:rsidRPr="00B64C9E">
        <w:rPr>
          <w:rFonts w:ascii="Bodoni MT" w:hAnsi="Bodoni MT"/>
          <w:sz w:val="24"/>
          <w:szCs w:val="24"/>
        </w:rPr>
        <w:t>polí</w:t>
      </w:r>
      <w:r w:rsidR="00B64C9E" w:rsidRPr="00B64C9E">
        <w:rPr>
          <w:sz w:val="24"/>
          <w:szCs w:val="24"/>
        </w:rPr>
        <w:t>č</w:t>
      </w:r>
      <w:r w:rsidR="00B64C9E" w:rsidRPr="00B64C9E">
        <w:rPr>
          <w:rFonts w:ascii="Bodoni MT" w:hAnsi="Bodoni MT"/>
          <w:sz w:val="24"/>
          <w:szCs w:val="24"/>
        </w:rPr>
        <w:t>ko vždy se dotazovat</w:t>
      </w:r>
      <w:r w:rsidR="00B64C9E">
        <w:rPr>
          <w:sz w:val="24"/>
          <w:szCs w:val="24"/>
        </w:rPr>
        <w:t xml:space="preserve"> – </w:t>
      </w:r>
      <w:r w:rsidR="00B64C9E">
        <w:rPr>
          <w:noProof/>
          <w:sz w:val="24"/>
          <w:szCs w:val="24"/>
        </w:rPr>
        <w:drawing>
          <wp:inline distT="0" distB="0" distL="0" distR="0" wp14:anchorId="1B3CB440" wp14:editId="1B3CB441">
            <wp:extent cx="2987675" cy="159385"/>
            <wp:effectExtent l="19050" t="0" r="3175" b="0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C9E">
        <w:rPr>
          <w:sz w:val="24"/>
          <w:szCs w:val="24"/>
        </w:rPr>
        <w:t xml:space="preserve"> – které ve výchozím stavu je zaškrtnuto a znamená, že se dotaz zobrazí při každé akci </w:t>
      </w:r>
      <w:r w:rsidR="00213632">
        <w:rPr>
          <w:sz w:val="24"/>
          <w:szCs w:val="24"/>
        </w:rPr>
        <w:t>přemístění</w:t>
      </w:r>
      <w:r w:rsidR="00B64C9E">
        <w:rPr>
          <w:sz w:val="24"/>
          <w:szCs w:val="24"/>
        </w:rPr>
        <w:t xml:space="preserve">, v opačném případě (možnost odškrtnutá) se tázací okno nezobrazí a automaticky se provede předem určený výsledek akce; </w:t>
      </w:r>
      <w:r w:rsidR="008F23DF">
        <w:rPr>
          <w:sz w:val="24"/>
          <w:szCs w:val="24"/>
        </w:rPr>
        <w:t xml:space="preserve">uživatel </w:t>
      </w:r>
      <w:r w:rsidR="001C6B92">
        <w:rPr>
          <w:sz w:val="24"/>
          <w:szCs w:val="24"/>
        </w:rPr>
        <w:t xml:space="preserve">má </w:t>
      </w:r>
      <w:r w:rsidR="00B64C9E">
        <w:rPr>
          <w:sz w:val="24"/>
          <w:szCs w:val="24"/>
        </w:rPr>
        <w:t>možnost vybrat jeden z několika</w:t>
      </w:r>
      <w:r w:rsidR="008F23DF">
        <w:rPr>
          <w:sz w:val="24"/>
          <w:szCs w:val="24"/>
        </w:rPr>
        <w:t xml:space="preserve"> výsledku dané akce</w:t>
      </w:r>
    </w:p>
    <w:p w14:paraId="1B3CB437" w14:textId="5D6BB7A5" w:rsidR="00ED7AD3" w:rsidRDefault="00213632" w:rsidP="008F23DF">
      <w:pPr>
        <w:pStyle w:val="Odstavecseseznamem"/>
        <w:numPr>
          <w:ilvl w:val="4"/>
          <w:numId w:val="14"/>
        </w:numPr>
        <w:rPr>
          <w:sz w:val="24"/>
          <w:szCs w:val="24"/>
        </w:rPr>
      </w:pPr>
      <w:r w:rsidRPr="00213632">
        <w:rPr>
          <w:rFonts w:ascii="Bodoni MT" w:hAnsi="Bodoni MT"/>
          <w:i/>
          <w:sz w:val="24"/>
          <w:szCs w:val="24"/>
        </w:rPr>
        <w:lastRenderedPageBreak/>
        <w:t>p</w:t>
      </w:r>
      <w:r w:rsidRPr="00213632">
        <w:rPr>
          <w:rFonts w:ascii="Times New Roman" w:hAnsi="Times New Roman" w:cs="Times New Roman"/>
          <w:i/>
          <w:sz w:val="24"/>
          <w:szCs w:val="24"/>
        </w:rPr>
        <w:t>ř</w:t>
      </w:r>
      <w:r w:rsidRPr="00213632">
        <w:rPr>
          <w:rFonts w:ascii="Bodoni MT" w:hAnsi="Bodoni MT" w:cs="Times New Roman"/>
          <w:i/>
          <w:sz w:val="24"/>
          <w:szCs w:val="24"/>
        </w:rPr>
        <w:t xml:space="preserve">emístit </w:t>
      </w:r>
      <w:r w:rsidR="00AE1D35">
        <w:rPr>
          <w:rFonts w:ascii="Bodoni MT" w:hAnsi="Bodoni MT" w:cs="Times New Roman"/>
          <w:i/>
          <w:sz w:val="24"/>
          <w:szCs w:val="24"/>
        </w:rPr>
        <w:t>v rámci</w:t>
      </w:r>
      <w:r w:rsidRPr="00213632">
        <w:rPr>
          <w:rFonts w:ascii="Bodoni MT" w:hAnsi="Bodoni MT" w:cs="Times New Roman"/>
          <w:i/>
          <w:sz w:val="24"/>
          <w:szCs w:val="24"/>
        </w:rPr>
        <w:t xml:space="preserve"> regionu</w:t>
      </w:r>
      <w:r w:rsidR="008F23DF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="00AE1D35">
        <w:rPr>
          <w:noProof/>
        </w:rPr>
        <w:drawing>
          <wp:inline distT="0" distB="0" distL="0" distR="0" wp14:anchorId="15FFFCD4" wp14:editId="189313C8">
            <wp:extent cx="2990850" cy="161925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CA05F6">
        <w:rPr>
          <w:sz w:val="24"/>
          <w:szCs w:val="24"/>
        </w:rPr>
        <w:t xml:space="preserve">– </w:t>
      </w:r>
      <w:r w:rsidR="008F23DF">
        <w:rPr>
          <w:sz w:val="24"/>
          <w:szCs w:val="24"/>
        </w:rPr>
        <w:t xml:space="preserve">výsledkem bude </w:t>
      </w:r>
      <w:r>
        <w:rPr>
          <w:sz w:val="24"/>
          <w:szCs w:val="24"/>
        </w:rPr>
        <w:t>přemístění vybraného řádku (nebo více řádků) do hlavičky/patičky nadřazeného skupině regionu</w:t>
      </w:r>
      <w:r w:rsidR="008F23DF">
        <w:rPr>
          <w:sz w:val="24"/>
          <w:szCs w:val="24"/>
        </w:rPr>
        <w:t>;</w:t>
      </w:r>
      <w:r w:rsidR="00ED7AD3">
        <w:rPr>
          <w:sz w:val="24"/>
          <w:szCs w:val="24"/>
        </w:rPr>
        <w:t xml:space="preserve"> </w:t>
      </w:r>
    </w:p>
    <w:p w14:paraId="1B3CB438" w14:textId="77777777" w:rsidR="008F23DF" w:rsidRDefault="00ED7AD3" w:rsidP="00ED7AD3">
      <w:pPr>
        <w:pStyle w:val="Odstavecseseznamem"/>
        <w:ind w:left="1800"/>
        <w:rPr>
          <w:noProof/>
          <w:sz w:val="24"/>
          <w:szCs w:val="24"/>
        </w:rPr>
      </w:pPr>
      <w:r w:rsidRPr="00ED7AD3">
        <w:rPr>
          <w:rStyle w:val="Nadpis4Char"/>
          <w:i w:val="0"/>
        </w:rPr>
        <w:t>příklad</w:t>
      </w:r>
      <w:r>
        <w:rPr>
          <w:sz w:val="24"/>
          <w:szCs w:val="24"/>
        </w:rPr>
        <w:t xml:space="preserve">: </w:t>
      </w:r>
    </w:p>
    <w:p w14:paraId="1B3CB439" w14:textId="77777777" w:rsidR="00BB3EE8" w:rsidRDefault="00766222" w:rsidP="00BB3EE8">
      <w:pPr>
        <w:pStyle w:val="Odstavecseseznamem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3CB444" wp14:editId="1B3CB445">
            <wp:extent cx="5656580" cy="956945"/>
            <wp:effectExtent l="19050" t="0" r="1270" b="0"/>
            <wp:docPr id="2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3CB43A" w14:textId="3A874C63" w:rsidR="00ED7AD3" w:rsidRDefault="00213632" w:rsidP="008F23DF">
      <w:pPr>
        <w:pStyle w:val="Odstavecseseznamem"/>
        <w:numPr>
          <w:ilvl w:val="4"/>
          <w:numId w:val="14"/>
        </w:numPr>
        <w:rPr>
          <w:sz w:val="24"/>
          <w:szCs w:val="24"/>
        </w:rPr>
      </w:pPr>
      <w:r w:rsidRPr="00213632">
        <w:rPr>
          <w:rFonts w:ascii="Bodoni MT" w:hAnsi="Bodoni MT"/>
          <w:i/>
          <w:sz w:val="24"/>
          <w:szCs w:val="24"/>
        </w:rPr>
        <w:t>p</w:t>
      </w:r>
      <w:r w:rsidRPr="00213632">
        <w:rPr>
          <w:rFonts w:ascii="Times New Roman" w:hAnsi="Times New Roman" w:cs="Times New Roman"/>
          <w:i/>
          <w:sz w:val="24"/>
          <w:szCs w:val="24"/>
        </w:rPr>
        <w:t>ř</w:t>
      </w:r>
      <w:r>
        <w:rPr>
          <w:rFonts w:ascii="Bodoni MT" w:hAnsi="Bodoni MT" w:cs="Times New Roman"/>
          <w:i/>
          <w:sz w:val="24"/>
          <w:szCs w:val="24"/>
        </w:rPr>
        <w:t xml:space="preserve">emístit </w:t>
      </w:r>
      <w:r w:rsidR="00AE1D35">
        <w:rPr>
          <w:rFonts w:ascii="Bodoni MT" w:hAnsi="Bodoni MT" w:cs="Times New Roman"/>
          <w:i/>
          <w:sz w:val="24"/>
          <w:szCs w:val="24"/>
        </w:rPr>
        <w:t>v rámci</w:t>
      </w:r>
      <w:r w:rsidRPr="00213632">
        <w:rPr>
          <w:rFonts w:ascii="Bodoni MT" w:hAnsi="Bodoni MT" w:cs="Times New Roman"/>
          <w:i/>
          <w:sz w:val="24"/>
          <w:szCs w:val="24"/>
        </w:rPr>
        <w:t xml:space="preserve"> </w:t>
      </w:r>
      <w:r>
        <w:rPr>
          <w:rFonts w:ascii="Bodoni MT" w:hAnsi="Bodoni MT" w:cs="Times New Roman"/>
          <w:i/>
          <w:sz w:val="24"/>
          <w:szCs w:val="24"/>
        </w:rPr>
        <w:t>skupiny</w:t>
      </w:r>
      <w:r w:rsidR="008F23DF" w:rsidRPr="008F23DF">
        <w:rPr>
          <w:sz w:val="24"/>
          <w:szCs w:val="24"/>
        </w:rPr>
        <w:t xml:space="preserve"> – </w:t>
      </w:r>
      <w:r w:rsidR="00AE1D35">
        <w:rPr>
          <w:noProof/>
        </w:rPr>
        <w:drawing>
          <wp:inline distT="0" distB="0" distL="0" distR="0" wp14:anchorId="738A3F5D" wp14:editId="19ADC4FB">
            <wp:extent cx="2990850" cy="161925"/>
            <wp:effectExtent l="0" t="0" r="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A05F6">
        <w:rPr>
          <w:sz w:val="24"/>
          <w:szCs w:val="24"/>
        </w:rPr>
        <w:t xml:space="preserve"> – </w:t>
      </w:r>
      <w:r w:rsidR="00766222">
        <w:rPr>
          <w:sz w:val="24"/>
          <w:szCs w:val="24"/>
        </w:rPr>
        <w:t>výsledkem bude přemístění vybraného řádku (nebo více řádků) do hlavičky/patičky aktuální skupiny</w:t>
      </w:r>
      <w:r w:rsidR="00B35C2D">
        <w:rPr>
          <w:sz w:val="24"/>
          <w:szCs w:val="24"/>
        </w:rPr>
        <w:t>;</w:t>
      </w:r>
      <w:r w:rsidR="00ED7AD3">
        <w:rPr>
          <w:sz w:val="24"/>
          <w:szCs w:val="24"/>
        </w:rPr>
        <w:t xml:space="preserve"> </w:t>
      </w:r>
    </w:p>
    <w:p w14:paraId="1B3CB43B" w14:textId="77777777" w:rsidR="00B35C2D" w:rsidRDefault="00ED7AD3" w:rsidP="00ED7AD3">
      <w:pPr>
        <w:pStyle w:val="Odstavecseseznamem"/>
        <w:ind w:left="1800"/>
        <w:rPr>
          <w:sz w:val="24"/>
          <w:szCs w:val="24"/>
        </w:rPr>
      </w:pPr>
      <w:r w:rsidRPr="00ED7AD3">
        <w:rPr>
          <w:rStyle w:val="Nadpis4Char"/>
          <w:i w:val="0"/>
        </w:rPr>
        <w:t>příklad</w:t>
      </w:r>
      <w:r>
        <w:rPr>
          <w:sz w:val="24"/>
          <w:szCs w:val="24"/>
        </w:rPr>
        <w:t xml:space="preserve">: </w:t>
      </w:r>
    </w:p>
    <w:p w14:paraId="1B3CB43C" w14:textId="77777777" w:rsidR="00B64C9E" w:rsidRDefault="00B076E3" w:rsidP="00B35C2D">
      <w:pPr>
        <w:pStyle w:val="Odstavecseseznamem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3CB448" wp14:editId="1B3CB449">
            <wp:extent cx="5634990" cy="946150"/>
            <wp:effectExtent l="19050" t="0" r="381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3CB43D" w14:textId="4ADA5908" w:rsidR="0080227D" w:rsidRPr="0080227D" w:rsidRDefault="0080227D" w:rsidP="00B076E3">
      <w:pPr>
        <w:pStyle w:val="Odstavecseseznamem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Odpovídající tázací dialogové okno je </w:t>
      </w:r>
      <w:r w:rsidR="00AE1D35">
        <w:rPr>
          <w:noProof/>
        </w:rPr>
        <w:drawing>
          <wp:inline distT="0" distB="0" distL="0" distR="0" wp14:anchorId="3596686A" wp14:editId="6630828C">
            <wp:extent cx="2114550" cy="18097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6E3">
        <w:rPr>
          <w:sz w:val="24"/>
          <w:szCs w:val="24"/>
        </w:rPr>
        <w:t>.</w:t>
      </w:r>
    </w:p>
    <w:sectPr w:rsidR="0080227D" w:rsidRPr="0080227D" w:rsidSect="000874D6">
      <w:headerReference w:type="default" r:id="rId17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3CB44E" w14:textId="77777777" w:rsidR="0022417B" w:rsidRDefault="0022417B" w:rsidP="005F4499">
      <w:pPr>
        <w:spacing w:after="0" w:line="240" w:lineRule="auto"/>
      </w:pPr>
      <w:r>
        <w:separator/>
      </w:r>
    </w:p>
  </w:endnote>
  <w:endnote w:type="continuationSeparator" w:id="0">
    <w:p w14:paraId="1B3CB44F" w14:textId="77777777" w:rsidR="0022417B" w:rsidRDefault="0022417B" w:rsidP="005F4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CB44C" w14:textId="77777777" w:rsidR="0022417B" w:rsidRDefault="0022417B" w:rsidP="005F4499">
      <w:pPr>
        <w:spacing w:after="0" w:line="240" w:lineRule="auto"/>
      </w:pPr>
      <w:r>
        <w:separator/>
      </w:r>
    </w:p>
  </w:footnote>
  <w:footnote w:type="continuationSeparator" w:id="0">
    <w:p w14:paraId="1B3CB44D" w14:textId="77777777" w:rsidR="0022417B" w:rsidRDefault="0022417B" w:rsidP="005F4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CB450" w14:textId="77777777" w:rsidR="005F4499" w:rsidRDefault="000A7C85" w:rsidP="005F4499">
    <w:pPr>
      <w:pStyle w:val="Nzev"/>
    </w:pPr>
    <w:r>
      <w:t>P</w:t>
    </w:r>
    <w:r w:rsidR="00EC3A33">
      <w:t>řemístění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51E5C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2AF7607"/>
    <w:multiLevelType w:val="hybridMultilevel"/>
    <w:tmpl w:val="4CACDBBA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20137BC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A4A0F7E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1B23BB6"/>
    <w:multiLevelType w:val="hybridMultilevel"/>
    <w:tmpl w:val="82A699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4E4462"/>
    <w:multiLevelType w:val="hybridMultilevel"/>
    <w:tmpl w:val="2578E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6F71D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EEC1591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1447F8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4942F3D"/>
    <w:multiLevelType w:val="hybridMultilevel"/>
    <w:tmpl w:val="B2E0BC0A"/>
    <w:lvl w:ilvl="0" w:tplc="4A2A7B7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55A327AE"/>
    <w:multiLevelType w:val="hybridMultilevel"/>
    <w:tmpl w:val="1C36C3CE"/>
    <w:lvl w:ilvl="0" w:tplc="0405000F">
      <w:start w:val="1"/>
      <w:numFmt w:val="decimal"/>
      <w:lvlText w:val="%1."/>
      <w:lvlJc w:val="left"/>
      <w:pPr>
        <w:ind w:left="1323" w:hanging="360"/>
      </w:pPr>
    </w:lvl>
    <w:lvl w:ilvl="1" w:tplc="04050019" w:tentative="1">
      <w:start w:val="1"/>
      <w:numFmt w:val="lowerLetter"/>
      <w:lvlText w:val="%2."/>
      <w:lvlJc w:val="left"/>
      <w:pPr>
        <w:ind w:left="2043" w:hanging="360"/>
      </w:pPr>
    </w:lvl>
    <w:lvl w:ilvl="2" w:tplc="0405001B" w:tentative="1">
      <w:start w:val="1"/>
      <w:numFmt w:val="lowerRoman"/>
      <w:lvlText w:val="%3."/>
      <w:lvlJc w:val="right"/>
      <w:pPr>
        <w:ind w:left="2763" w:hanging="180"/>
      </w:pPr>
    </w:lvl>
    <w:lvl w:ilvl="3" w:tplc="0405000F" w:tentative="1">
      <w:start w:val="1"/>
      <w:numFmt w:val="decimal"/>
      <w:lvlText w:val="%4."/>
      <w:lvlJc w:val="left"/>
      <w:pPr>
        <w:ind w:left="3483" w:hanging="360"/>
      </w:pPr>
    </w:lvl>
    <w:lvl w:ilvl="4" w:tplc="04050019" w:tentative="1">
      <w:start w:val="1"/>
      <w:numFmt w:val="lowerLetter"/>
      <w:lvlText w:val="%5."/>
      <w:lvlJc w:val="left"/>
      <w:pPr>
        <w:ind w:left="4203" w:hanging="360"/>
      </w:pPr>
    </w:lvl>
    <w:lvl w:ilvl="5" w:tplc="0405001B" w:tentative="1">
      <w:start w:val="1"/>
      <w:numFmt w:val="lowerRoman"/>
      <w:lvlText w:val="%6."/>
      <w:lvlJc w:val="right"/>
      <w:pPr>
        <w:ind w:left="4923" w:hanging="180"/>
      </w:pPr>
    </w:lvl>
    <w:lvl w:ilvl="6" w:tplc="0405000F" w:tentative="1">
      <w:start w:val="1"/>
      <w:numFmt w:val="decimal"/>
      <w:lvlText w:val="%7."/>
      <w:lvlJc w:val="left"/>
      <w:pPr>
        <w:ind w:left="5643" w:hanging="360"/>
      </w:pPr>
    </w:lvl>
    <w:lvl w:ilvl="7" w:tplc="04050019" w:tentative="1">
      <w:start w:val="1"/>
      <w:numFmt w:val="lowerLetter"/>
      <w:lvlText w:val="%8."/>
      <w:lvlJc w:val="left"/>
      <w:pPr>
        <w:ind w:left="6363" w:hanging="360"/>
      </w:pPr>
    </w:lvl>
    <w:lvl w:ilvl="8" w:tplc="0405001B" w:tentative="1">
      <w:start w:val="1"/>
      <w:numFmt w:val="lowerRoman"/>
      <w:lvlText w:val="%9."/>
      <w:lvlJc w:val="right"/>
      <w:pPr>
        <w:ind w:left="7083" w:hanging="180"/>
      </w:pPr>
    </w:lvl>
  </w:abstractNum>
  <w:abstractNum w:abstractNumId="11">
    <w:nsid w:val="6CA25E91"/>
    <w:multiLevelType w:val="hybridMultilevel"/>
    <w:tmpl w:val="482C1660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78012291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79AE4BE0"/>
    <w:multiLevelType w:val="hybridMultilevel"/>
    <w:tmpl w:val="403C9F90"/>
    <w:lvl w:ilvl="0" w:tplc="0405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"/>
  </w:num>
  <w:num w:numId="5">
    <w:abstractNumId w:val="13"/>
  </w:num>
  <w:num w:numId="6">
    <w:abstractNumId w:val="10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12"/>
  </w:num>
  <w:num w:numId="12">
    <w:abstractNumId w:val="8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A423B"/>
    <w:rsid w:val="00004B32"/>
    <w:rsid w:val="0004114A"/>
    <w:rsid w:val="00045DFB"/>
    <w:rsid w:val="00057C9D"/>
    <w:rsid w:val="00061087"/>
    <w:rsid w:val="000874D6"/>
    <w:rsid w:val="0009320A"/>
    <w:rsid w:val="000A7C85"/>
    <w:rsid w:val="000B7767"/>
    <w:rsid w:val="000D1D59"/>
    <w:rsid w:val="000E4977"/>
    <w:rsid w:val="000F0FDC"/>
    <w:rsid w:val="000F3F56"/>
    <w:rsid w:val="00117BD4"/>
    <w:rsid w:val="001477C4"/>
    <w:rsid w:val="00185F6C"/>
    <w:rsid w:val="001A1469"/>
    <w:rsid w:val="001A5E55"/>
    <w:rsid w:val="001C6B92"/>
    <w:rsid w:val="00203003"/>
    <w:rsid w:val="00213632"/>
    <w:rsid w:val="0022417B"/>
    <w:rsid w:val="002308E8"/>
    <w:rsid w:val="0024062F"/>
    <w:rsid w:val="00295909"/>
    <w:rsid w:val="002A2B9E"/>
    <w:rsid w:val="002C397F"/>
    <w:rsid w:val="003033A6"/>
    <w:rsid w:val="00343DFE"/>
    <w:rsid w:val="00352B01"/>
    <w:rsid w:val="00384A9E"/>
    <w:rsid w:val="0038537F"/>
    <w:rsid w:val="0038561B"/>
    <w:rsid w:val="003923F7"/>
    <w:rsid w:val="003C0E44"/>
    <w:rsid w:val="003C3D47"/>
    <w:rsid w:val="003D3E9A"/>
    <w:rsid w:val="003E4B14"/>
    <w:rsid w:val="003F3C10"/>
    <w:rsid w:val="0045039F"/>
    <w:rsid w:val="00464194"/>
    <w:rsid w:val="004A6677"/>
    <w:rsid w:val="004B21A0"/>
    <w:rsid w:val="004B7EC3"/>
    <w:rsid w:val="004F2DFE"/>
    <w:rsid w:val="005016E4"/>
    <w:rsid w:val="005224C6"/>
    <w:rsid w:val="00583E1A"/>
    <w:rsid w:val="005910C5"/>
    <w:rsid w:val="005C3F09"/>
    <w:rsid w:val="005C657C"/>
    <w:rsid w:val="005F4499"/>
    <w:rsid w:val="00607EDD"/>
    <w:rsid w:val="0061337D"/>
    <w:rsid w:val="006137F1"/>
    <w:rsid w:val="00614BDD"/>
    <w:rsid w:val="00644ED2"/>
    <w:rsid w:val="00662C68"/>
    <w:rsid w:val="00695E44"/>
    <w:rsid w:val="006A62C9"/>
    <w:rsid w:val="006A72D8"/>
    <w:rsid w:val="006C11FB"/>
    <w:rsid w:val="006C1D07"/>
    <w:rsid w:val="006C4ECD"/>
    <w:rsid w:val="006C6703"/>
    <w:rsid w:val="006F1221"/>
    <w:rsid w:val="0073058C"/>
    <w:rsid w:val="00766222"/>
    <w:rsid w:val="007674E2"/>
    <w:rsid w:val="00787744"/>
    <w:rsid w:val="007A0F74"/>
    <w:rsid w:val="007B1275"/>
    <w:rsid w:val="007E2CD8"/>
    <w:rsid w:val="0080227D"/>
    <w:rsid w:val="008076C9"/>
    <w:rsid w:val="00827817"/>
    <w:rsid w:val="008B3BA1"/>
    <w:rsid w:val="008F23DF"/>
    <w:rsid w:val="00901900"/>
    <w:rsid w:val="00975BCE"/>
    <w:rsid w:val="00997E01"/>
    <w:rsid w:val="009F1E29"/>
    <w:rsid w:val="00A26DAC"/>
    <w:rsid w:val="00A367B3"/>
    <w:rsid w:val="00A405C2"/>
    <w:rsid w:val="00A555DA"/>
    <w:rsid w:val="00A62868"/>
    <w:rsid w:val="00AA3CB1"/>
    <w:rsid w:val="00AB0C3F"/>
    <w:rsid w:val="00AC5E2E"/>
    <w:rsid w:val="00AE1D35"/>
    <w:rsid w:val="00B076E3"/>
    <w:rsid w:val="00B35C2D"/>
    <w:rsid w:val="00B5133A"/>
    <w:rsid w:val="00B64C9E"/>
    <w:rsid w:val="00B73D87"/>
    <w:rsid w:val="00BB3EE8"/>
    <w:rsid w:val="00C21290"/>
    <w:rsid w:val="00C3058E"/>
    <w:rsid w:val="00C321C4"/>
    <w:rsid w:val="00C431D0"/>
    <w:rsid w:val="00C44CF2"/>
    <w:rsid w:val="00C61684"/>
    <w:rsid w:val="00C83EFA"/>
    <w:rsid w:val="00CA05F6"/>
    <w:rsid w:val="00CA7FBB"/>
    <w:rsid w:val="00CB0175"/>
    <w:rsid w:val="00CB24D8"/>
    <w:rsid w:val="00CB5A32"/>
    <w:rsid w:val="00CB5C77"/>
    <w:rsid w:val="00CC0316"/>
    <w:rsid w:val="00CE0CE4"/>
    <w:rsid w:val="00D26322"/>
    <w:rsid w:val="00D33A91"/>
    <w:rsid w:val="00D4056F"/>
    <w:rsid w:val="00D52522"/>
    <w:rsid w:val="00D5537F"/>
    <w:rsid w:val="00D67797"/>
    <w:rsid w:val="00D87CA7"/>
    <w:rsid w:val="00DA3375"/>
    <w:rsid w:val="00DD7B70"/>
    <w:rsid w:val="00DF06CC"/>
    <w:rsid w:val="00E2708D"/>
    <w:rsid w:val="00E627E2"/>
    <w:rsid w:val="00EA423B"/>
    <w:rsid w:val="00EC0B98"/>
    <w:rsid w:val="00EC3A33"/>
    <w:rsid w:val="00EC5E7B"/>
    <w:rsid w:val="00ED7AD3"/>
    <w:rsid w:val="00EE53D5"/>
    <w:rsid w:val="00F041CF"/>
    <w:rsid w:val="00F047C8"/>
    <w:rsid w:val="00F22884"/>
    <w:rsid w:val="00F63546"/>
    <w:rsid w:val="00F64855"/>
    <w:rsid w:val="00F76BD8"/>
    <w:rsid w:val="00F96914"/>
    <w:rsid w:val="00F96BC0"/>
    <w:rsid w:val="00FC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CB431"/>
  <w15:docId w15:val="{4B323728-C6FD-44FB-A5D4-0EFF9ABC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96BC0"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semiHidden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5F4499"/>
  </w:style>
  <w:style w:type="paragraph" w:styleId="Zpat">
    <w:name w:val="footer"/>
    <w:basedOn w:val="Normln"/>
    <w:link w:val="ZpatChar"/>
    <w:uiPriority w:val="99"/>
    <w:semiHidden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5F4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opis xmlns="f402e9c2-abd1-484c-8afb-4056922aef03">popis záložky 'přemístění' okna 'Nastavení' aplikace Návrhář sestav</Popis>
    <_DCDateModified xmlns="http://schemas.microsoft.com/sharepoint/v3/fields" xsi:nil="true"/>
    <_DCDateCreated xmlns="http://schemas.microsoft.com/sharepoint/v3/fields">2014-04-03T09:45:00+00:00</_DCDateCreated>
    <Stav xmlns="f402e9c2-abd1-484c-8afb-4056922aef03">verze</Stav>
  </documentManagement>
</p:properties>
</file>

<file path=customXml/itemProps1.xml><?xml version="1.0" encoding="utf-8"?>
<ds:datastoreItem xmlns:ds="http://schemas.openxmlformats.org/officeDocument/2006/customXml" ds:itemID="{E4D01D17-6968-4700-9A06-24A34E84954A}"/>
</file>

<file path=customXml/itemProps2.xml><?xml version="1.0" encoding="utf-8"?>
<ds:datastoreItem xmlns:ds="http://schemas.openxmlformats.org/officeDocument/2006/customXml" ds:itemID="{518CEB20-A8CF-4F00-9066-84E1DDC2BD5A}"/>
</file>

<file path=customXml/itemProps3.xml><?xml version="1.0" encoding="utf-8"?>
<ds:datastoreItem xmlns:ds="http://schemas.openxmlformats.org/officeDocument/2006/customXml" ds:itemID="{FB021D47-A534-42D2-8BDD-5DF3102426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</Pages>
  <Words>210</Words>
  <Characters>1269</Characters>
  <Application>Microsoft Office Word</Application>
  <DocSecurity>0</DocSecurity>
  <Lines>27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nastavení -&gt; designér -&gt; vložení/nahrazení (řádek)</vt:lpstr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nastavení -&gt; designér -&gt; přemístění</dc:title>
  <dc:creator>Stepan Sukovyč</dc:creator>
  <cp:keywords>nastavení; designér; přemístění; řádek</cp:keywords>
  <cp:lastModifiedBy>Stepan Sukovyč</cp:lastModifiedBy>
  <cp:revision>65</cp:revision>
  <dcterms:created xsi:type="dcterms:W3CDTF">2014-03-25T08:17:00Z</dcterms:created>
  <dcterms:modified xsi:type="dcterms:W3CDTF">2014-04-15T13:29:00Z</dcterms:modified>
  <cp:category>Nastavení</cp:category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