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2F6C1" w14:textId="77777777" w:rsidR="001B4DD9" w:rsidRDefault="001B4DD9" w:rsidP="001B4DD9">
      <w:pPr>
        <w:pStyle w:val="Heading1"/>
        <w:rPr>
          <w:rFonts w:eastAsiaTheme="minorEastAsia"/>
        </w:rPr>
      </w:pPr>
      <w:bookmarkStart w:id="0" w:name="_Toc47789159"/>
      <w:r>
        <w:t>Problem Statement</w:t>
      </w:r>
    </w:p>
    <w:p w14:paraId="00D133EB" w14:textId="77777777" w:rsidR="001B4DD9" w:rsidRPr="001B4DD9" w:rsidRDefault="001B4DD9" w:rsidP="001B4DD9">
      <w:pPr>
        <w:spacing w:line="276" w:lineRule="auto"/>
        <w:rPr>
          <w:rFonts w:cstheme="minorHAnsi"/>
          <w:szCs w:val="28"/>
        </w:rPr>
      </w:pPr>
      <w:r w:rsidRPr="001B4DD9">
        <w:rPr>
          <w:rFonts w:cstheme="minorHAnsi"/>
          <w:szCs w:val="28"/>
        </w:rPr>
        <w:t xml:space="preserve">A client in the area of palliative care in the rural sector is concerned about the multiple potential contact points for patients and their </w:t>
      </w:r>
      <w:proofErr w:type="spellStart"/>
      <w:r w:rsidRPr="001B4DD9">
        <w:rPr>
          <w:rFonts w:cstheme="minorHAnsi"/>
          <w:szCs w:val="28"/>
        </w:rPr>
        <w:t>carers</w:t>
      </w:r>
      <w:proofErr w:type="spellEnd"/>
      <w:r w:rsidRPr="001B4DD9">
        <w:rPr>
          <w:rFonts w:cstheme="minorHAnsi"/>
          <w:szCs w:val="28"/>
        </w:rPr>
        <w:t>.  Examples of these carers could be. family, neighbours or friends.  There is a desire for a system to ensure a single point of contact for the patients/carers.  This point of contact would act as a triage point, and provide advice, refer the patient to a higher level of advice, or advise the patient to seek external treatment.  This system would need to store information about the contact, including who called, who answered the contact, and the advice given or actions taken.</w:t>
      </w:r>
    </w:p>
    <w:p w14:paraId="0E7FCD57" w14:textId="77777777" w:rsidR="00195229" w:rsidRPr="00CD6C0E" w:rsidRDefault="00195229" w:rsidP="00195229">
      <w:pPr>
        <w:pStyle w:val="Heading1"/>
        <w:rPr>
          <w:lang w:val="de-DE"/>
        </w:rPr>
      </w:pPr>
      <w:r w:rsidRPr="00CD6C0E">
        <w:rPr>
          <w:lang w:val="de-DE"/>
        </w:rPr>
        <w:t xml:space="preserve">ERD </w:t>
      </w:r>
      <w:r w:rsidRPr="00CD6C0E">
        <w:t>Diagram</w:t>
      </w:r>
      <w:bookmarkEnd w:id="0"/>
    </w:p>
    <w:p w14:paraId="57F54358" w14:textId="533EAA9C" w:rsidR="00195229" w:rsidRPr="00A83920" w:rsidRDefault="00E35099" w:rsidP="00195229">
      <w:pPr>
        <w:rPr>
          <w:lang w:val="en-US"/>
        </w:rPr>
      </w:pPr>
      <w:r>
        <w:rPr>
          <w:noProof/>
          <w:lang w:val="en-US"/>
        </w:rPr>
        <w:drawing>
          <wp:inline distT="0" distB="0" distL="0" distR="0" wp14:anchorId="262408CD" wp14:editId="1303E36A">
            <wp:extent cx="5943600" cy="482473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4824730"/>
                    </a:xfrm>
                    <a:prstGeom prst="rect">
                      <a:avLst/>
                    </a:prstGeom>
                  </pic:spPr>
                </pic:pic>
              </a:graphicData>
            </a:graphic>
          </wp:inline>
        </w:drawing>
      </w:r>
    </w:p>
    <w:p w14:paraId="77255E68" w14:textId="33E15C7B" w:rsidR="00195229" w:rsidRDefault="00195229" w:rsidP="00195229">
      <w:pPr>
        <w:pStyle w:val="Heading2"/>
      </w:pPr>
      <w:bookmarkStart w:id="1" w:name="_Toc47789160"/>
      <w:r>
        <w:lastRenderedPageBreak/>
        <w:t>Design decisions and normalisation</w:t>
      </w:r>
      <w:bookmarkEnd w:id="1"/>
    </w:p>
    <w:p w14:paraId="49DEE735" w14:textId="77777777" w:rsidR="00360F28" w:rsidRDefault="00360F28" w:rsidP="00360F28">
      <w:r>
        <w:t xml:space="preserve">I believe that the </w:t>
      </w:r>
      <w:r w:rsidRPr="00360F28">
        <w:rPr>
          <w:b/>
          <w:bCs/>
          <w:sz w:val="32"/>
          <w:szCs w:val="32"/>
        </w:rPr>
        <w:t>patient</w:t>
      </w:r>
      <w:r>
        <w:t xml:space="preserve"> must provide all the information, namely</w:t>
      </w:r>
    </w:p>
    <w:p w14:paraId="0758BC17" w14:textId="77777777" w:rsidR="00360F28" w:rsidRDefault="00360F28" w:rsidP="00360F28">
      <w:pPr>
        <w:pStyle w:val="ListParagraph"/>
        <w:numPr>
          <w:ilvl w:val="0"/>
          <w:numId w:val="5"/>
        </w:numPr>
      </w:pPr>
      <w:r>
        <w:t>full name</w:t>
      </w:r>
    </w:p>
    <w:p w14:paraId="72347E0B" w14:textId="77777777" w:rsidR="00360F28" w:rsidRDefault="00360F28" w:rsidP="00360F28">
      <w:pPr>
        <w:pStyle w:val="ListParagraph"/>
        <w:numPr>
          <w:ilvl w:val="0"/>
          <w:numId w:val="5"/>
        </w:numPr>
      </w:pPr>
      <w:r>
        <w:t>Date of Birth</w:t>
      </w:r>
    </w:p>
    <w:p w14:paraId="62D454F8" w14:textId="77777777" w:rsidR="00360F28" w:rsidRDefault="00360F28" w:rsidP="00360F28">
      <w:pPr>
        <w:pStyle w:val="ListParagraph"/>
        <w:numPr>
          <w:ilvl w:val="0"/>
          <w:numId w:val="5"/>
        </w:numPr>
      </w:pPr>
      <w:r>
        <w:t>full address, including the region, as it is important to know if the patient lives in rural area.</w:t>
      </w:r>
    </w:p>
    <w:p w14:paraId="06CC9A5E" w14:textId="77777777" w:rsidR="00360F28" w:rsidRDefault="00360F28" w:rsidP="00360F28">
      <w:pPr>
        <w:pStyle w:val="ListParagraph"/>
        <w:numPr>
          <w:ilvl w:val="0"/>
          <w:numId w:val="5"/>
        </w:numPr>
      </w:pPr>
      <w:r>
        <w:t>home phone, because patients are elderly, sometimes they reject technology, it is difficult for them to adapt to technology due to their advanced age.</w:t>
      </w:r>
    </w:p>
    <w:p w14:paraId="724ACDAE" w14:textId="383F671A" w:rsidR="00360F28" w:rsidRDefault="00360F28" w:rsidP="00360F28">
      <w:pPr>
        <w:pStyle w:val="ListParagraph"/>
        <w:numPr>
          <w:ilvl w:val="0"/>
          <w:numId w:val="5"/>
        </w:numPr>
      </w:pPr>
      <w:r>
        <w:t>mobile phone</w:t>
      </w:r>
    </w:p>
    <w:p w14:paraId="3AC17BA1" w14:textId="77777777" w:rsidR="00360F28" w:rsidRDefault="00360F28" w:rsidP="00360F28">
      <w:pPr>
        <w:pStyle w:val="ListParagraph"/>
        <w:numPr>
          <w:ilvl w:val="0"/>
          <w:numId w:val="5"/>
        </w:numPr>
      </w:pPr>
      <w:r>
        <w:t>email (who knows, maybe there are qualified IT specialists among the patients)</w:t>
      </w:r>
    </w:p>
    <w:p w14:paraId="67A599FF" w14:textId="2BB0AD3A" w:rsidR="00360F28" w:rsidRDefault="00360F28" w:rsidP="00360F28">
      <w:pPr>
        <w:pStyle w:val="ListParagraph"/>
        <w:numPr>
          <w:ilvl w:val="0"/>
          <w:numId w:val="5"/>
        </w:numPr>
      </w:pPr>
      <w:r>
        <w:t>notes - for more information</w:t>
      </w:r>
    </w:p>
    <w:p w14:paraId="774A260C" w14:textId="3B5A86B9" w:rsidR="00195229" w:rsidRPr="00013AF3" w:rsidRDefault="00195229" w:rsidP="00195229">
      <w:pPr>
        <w:rPr>
          <w:lang w:val="ru-RU"/>
        </w:rPr>
      </w:pPr>
      <w:r w:rsidRPr="0057183F">
        <w:rPr>
          <w:b/>
          <w:bCs/>
        </w:rPr>
        <w:t xml:space="preserve">Carer </w:t>
      </w:r>
    </w:p>
    <w:p w14:paraId="5AFBF4F8" w14:textId="172D4BB7" w:rsidR="00013AF3" w:rsidRDefault="00013AF3" w:rsidP="00013AF3">
      <w:r>
        <w:t xml:space="preserve">For the </w:t>
      </w:r>
      <w:r w:rsidRPr="00013AF3">
        <w:rPr>
          <w:b/>
          <w:bCs/>
          <w:sz w:val="32"/>
          <w:szCs w:val="32"/>
        </w:rPr>
        <w:t>carer</w:t>
      </w:r>
      <w:r>
        <w:t xml:space="preserve"> table, I decided that the following data would be needed</w:t>
      </w:r>
    </w:p>
    <w:p w14:paraId="0EF1B247" w14:textId="09C83BBB" w:rsidR="00013AF3" w:rsidRDefault="000323B9" w:rsidP="000323B9">
      <w:pPr>
        <w:pStyle w:val="ListParagraph"/>
        <w:numPr>
          <w:ilvl w:val="0"/>
          <w:numId w:val="6"/>
        </w:numPr>
      </w:pPr>
      <w:r>
        <w:t xml:space="preserve">Full </w:t>
      </w:r>
      <w:r w:rsidR="00013AF3">
        <w:t>name and surname</w:t>
      </w:r>
    </w:p>
    <w:p w14:paraId="6950FBA6" w14:textId="77777777" w:rsidR="00013AF3" w:rsidRDefault="00013AF3" w:rsidP="000323B9">
      <w:pPr>
        <w:pStyle w:val="ListParagraph"/>
        <w:numPr>
          <w:ilvl w:val="0"/>
          <w:numId w:val="6"/>
        </w:numPr>
      </w:pPr>
      <w:r>
        <w:t>Date of Birth</w:t>
      </w:r>
    </w:p>
    <w:p w14:paraId="51387740" w14:textId="11411B8B" w:rsidR="00013AF3" w:rsidRDefault="000323B9" w:rsidP="000323B9">
      <w:pPr>
        <w:pStyle w:val="ListParagraph"/>
        <w:numPr>
          <w:ilvl w:val="0"/>
          <w:numId w:val="6"/>
        </w:numPr>
      </w:pPr>
      <w:r>
        <w:t>F</w:t>
      </w:r>
      <w:r w:rsidR="00013AF3">
        <w:t>ull address, including region and district</w:t>
      </w:r>
    </w:p>
    <w:p w14:paraId="7E43AABD" w14:textId="3B2B7551" w:rsidR="00013AF3" w:rsidRDefault="000323B9" w:rsidP="000323B9">
      <w:pPr>
        <w:pStyle w:val="ListParagraph"/>
        <w:numPr>
          <w:ilvl w:val="0"/>
          <w:numId w:val="6"/>
        </w:numPr>
      </w:pPr>
      <w:r>
        <w:t>H</w:t>
      </w:r>
      <w:r w:rsidR="00013AF3">
        <w:t>ome phone</w:t>
      </w:r>
    </w:p>
    <w:p w14:paraId="04FA025C" w14:textId="5A7149A6" w:rsidR="00013AF3" w:rsidRDefault="000323B9" w:rsidP="000323B9">
      <w:pPr>
        <w:pStyle w:val="ListParagraph"/>
        <w:numPr>
          <w:ilvl w:val="0"/>
          <w:numId w:val="6"/>
        </w:numPr>
      </w:pPr>
      <w:r>
        <w:t xml:space="preserve">Mobile </w:t>
      </w:r>
      <w:r w:rsidR="00013AF3">
        <w:t>phone</w:t>
      </w:r>
    </w:p>
    <w:p w14:paraId="063933E8" w14:textId="2E9BFBB8" w:rsidR="00013AF3" w:rsidRDefault="000323B9" w:rsidP="000323B9">
      <w:pPr>
        <w:pStyle w:val="ListParagraph"/>
        <w:numPr>
          <w:ilvl w:val="0"/>
          <w:numId w:val="6"/>
        </w:numPr>
      </w:pPr>
      <w:r>
        <w:t>E</w:t>
      </w:r>
      <w:r w:rsidR="00013AF3">
        <w:t>mail</w:t>
      </w:r>
    </w:p>
    <w:p w14:paraId="7AD40637" w14:textId="3E28688B" w:rsidR="000323B9" w:rsidRDefault="000323B9" w:rsidP="000323B9">
      <w:pPr>
        <w:pStyle w:val="ListParagraph"/>
        <w:numPr>
          <w:ilvl w:val="0"/>
          <w:numId w:val="6"/>
        </w:numPr>
      </w:pPr>
      <w:r>
        <w:t>N</w:t>
      </w:r>
      <w:r w:rsidR="00013AF3">
        <w:t>otes - for additional information</w:t>
      </w:r>
    </w:p>
    <w:p w14:paraId="2F3F67BA" w14:textId="5068DEDD" w:rsidR="00F45BAD" w:rsidRDefault="00F45BAD" w:rsidP="00F45BAD">
      <w:r>
        <w:t>The</w:t>
      </w:r>
      <w:r w:rsidRPr="00F45BAD">
        <w:t xml:space="preserve"> </w:t>
      </w:r>
      <w:r w:rsidRPr="00F45BAD">
        <w:rPr>
          <w:b/>
          <w:bCs/>
          <w:sz w:val="32"/>
          <w:szCs w:val="32"/>
        </w:rPr>
        <w:t>contactor</w:t>
      </w:r>
      <w:r w:rsidRPr="00F45BAD">
        <w:t xml:space="preserve"> can be both a patient and a guardian (if you remove all other persons who can call, but I believe that such persons will not be recorded).</w:t>
      </w:r>
      <w:r w:rsidR="00C24857">
        <w:t xml:space="preserve"> Table contactor should contain </w:t>
      </w:r>
      <w:proofErr w:type="spellStart"/>
      <w:r w:rsidR="00C24857">
        <w:t>carerId</w:t>
      </w:r>
      <w:proofErr w:type="spellEnd"/>
      <w:r w:rsidR="00C24857">
        <w:t xml:space="preserve"> and </w:t>
      </w:r>
      <w:proofErr w:type="spellStart"/>
      <w:r w:rsidR="00C24857">
        <w:t>patientId</w:t>
      </w:r>
      <w:proofErr w:type="spellEnd"/>
      <w:r w:rsidR="00C24857">
        <w:t xml:space="preserve">. I think it is very important to specify that Contactor should be patient OR carer, I mean on what behalf caller is calling. Can it be a device? Like patient will have a button on special equipment (I am imagining a hospital bed with a button to call a nurse) to make call, if patient </w:t>
      </w:r>
      <w:r w:rsidR="00744BEE">
        <w:t>cannot</w:t>
      </w:r>
      <w:r w:rsidR="00C24857">
        <w:t xml:space="preserve"> talk for example. It will provide special message automatically which will contain just a </w:t>
      </w:r>
      <w:proofErr w:type="spellStart"/>
      <w:r w:rsidR="00C24857">
        <w:t>patientId</w:t>
      </w:r>
      <w:proofErr w:type="spellEnd"/>
      <w:r w:rsidR="00C24857">
        <w:t>.</w:t>
      </w:r>
    </w:p>
    <w:p w14:paraId="05A70842" w14:textId="52E7899F" w:rsidR="008476F5" w:rsidRDefault="008476F5" w:rsidP="00F45BAD">
      <w:r>
        <w:lastRenderedPageBreak/>
        <w:t>Table</w:t>
      </w:r>
      <w:r w:rsidRPr="008476F5">
        <w:t xml:space="preserve"> </w:t>
      </w:r>
      <w:r w:rsidRPr="008476F5">
        <w:rPr>
          <w:b/>
          <w:bCs/>
          <w:sz w:val="32"/>
          <w:szCs w:val="32"/>
        </w:rPr>
        <w:t>worker</w:t>
      </w:r>
      <w:r w:rsidRPr="008476F5">
        <w:t xml:space="preserve"> should contain standard information full name and surname, </w:t>
      </w:r>
      <w:r>
        <w:t>mobile(work)</w:t>
      </w:r>
      <w:r w:rsidRPr="008476F5">
        <w:t xml:space="preserve"> phone. An additional field that I believe should be present is the worker's availability, as it may not be available. At the moment it's Boolean, but maybe it's worth changing to two fields instead of one, one of them is the date of the </w:t>
      </w:r>
      <w:r>
        <w:t>available</w:t>
      </w:r>
      <w:r w:rsidRPr="008476F5">
        <w:t xml:space="preserve"> from, the other is </w:t>
      </w:r>
      <w:r>
        <w:t>available to</w:t>
      </w:r>
      <w:r w:rsidRPr="008476F5">
        <w:t>. Additional information such as address, etc. I consider irrelevant in this situation, as it may be stored elsewhere.</w:t>
      </w:r>
    </w:p>
    <w:p w14:paraId="08EBF039" w14:textId="6AB30B64" w:rsidR="00195229" w:rsidRDefault="00195229" w:rsidP="00195229">
      <w:r w:rsidRPr="00F129D8">
        <w:rPr>
          <w:b/>
          <w:bCs/>
        </w:rPr>
        <w:t>Contact</w:t>
      </w:r>
      <w:r>
        <w:rPr>
          <w:b/>
          <w:bCs/>
        </w:rPr>
        <w:t xml:space="preserve"> </w:t>
      </w:r>
      <w:r>
        <w:t xml:space="preserve">table has a </w:t>
      </w:r>
      <w:proofErr w:type="spellStart"/>
      <w:r>
        <w:t>contact</w:t>
      </w:r>
      <w:r w:rsidR="00AB477F">
        <w:t>ID</w:t>
      </w:r>
      <w:proofErr w:type="spellEnd"/>
      <w:r>
        <w:t xml:space="preserve"> as a primary key, and </w:t>
      </w:r>
      <w:proofErr w:type="spellStart"/>
      <w:r>
        <w:t>contactor</w:t>
      </w:r>
      <w:r w:rsidR="00AB477F">
        <w:t>ID</w:t>
      </w:r>
      <w:proofErr w:type="spellEnd"/>
      <w:r>
        <w:t xml:space="preserve">, </w:t>
      </w:r>
      <w:proofErr w:type="spellStart"/>
      <w:r>
        <w:t>patient</w:t>
      </w:r>
      <w:r w:rsidR="00AB477F">
        <w:t>Id</w:t>
      </w:r>
      <w:proofErr w:type="spellEnd"/>
      <w:r>
        <w:t xml:space="preserve">, </w:t>
      </w:r>
      <w:proofErr w:type="spellStart"/>
      <w:r>
        <w:t>worker</w:t>
      </w:r>
      <w:r w:rsidR="00AB477F">
        <w:t>Id</w:t>
      </w:r>
      <w:proofErr w:type="spellEnd"/>
      <w:r>
        <w:t xml:space="preserve"> as foreign keys referencing the corresponding tables. It has a date and time when the contact was made, what the </w:t>
      </w:r>
      <w:r w:rsidR="00795121">
        <w:t>reason for calling</w:t>
      </w:r>
      <w:r>
        <w:t>, actions that were taken</w:t>
      </w:r>
      <w:r w:rsidR="00795121">
        <w:t xml:space="preserve"> and</w:t>
      </w:r>
      <w:r>
        <w:t xml:space="preserve"> any additional notes</w:t>
      </w:r>
      <w:r w:rsidR="00795121">
        <w:t xml:space="preserve"> if required</w:t>
      </w:r>
      <w:r>
        <w:t xml:space="preserve">. </w:t>
      </w:r>
    </w:p>
    <w:p w14:paraId="3D0273C0" w14:textId="77777777" w:rsidR="00A35C4A" w:rsidRDefault="00AB477F" w:rsidP="00AB477F">
      <w:r w:rsidRPr="00AB477F">
        <w:rPr>
          <w:rStyle w:val="Strong"/>
        </w:rPr>
        <w:t xml:space="preserve">Bridging  </w:t>
      </w:r>
      <w:r>
        <w:t xml:space="preserve">table. </w:t>
      </w:r>
    </w:p>
    <w:p w14:paraId="294DC4ED" w14:textId="093EDF8F" w:rsidR="00A35C4A" w:rsidRDefault="00A35C4A" w:rsidP="00A35C4A">
      <w:bookmarkStart w:id="2" w:name="_Toc47789161"/>
      <w:r>
        <w:t xml:space="preserve">There is a bridging table called </w:t>
      </w:r>
      <w:proofErr w:type="spellStart"/>
      <w:r w:rsidRPr="006F3753">
        <w:rPr>
          <w:b/>
          <w:bCs/>
        </w:rPr>
        <w:t>PatientCarers</w:t>
      </w:r>
      <w:proofErr w:type="spellEnd"/>
      <w:r>
        <w:t xml:space="preserve">, which has </w:t>
      </w:r>
      <w:proofErr w:type="spellStart"/>
      <w:r>
        <w:t>patien</w:t>
      </w:r>
      <w:r w:rsidR="00073ACB">
        <w:t>tId</w:t>
      </w:r>
      <w:proofErr w:type="spellEnd"/>
      <w:r>
        <w:t xml:space="preserve"> and </w:t>
      </w:r>
      <w:proofErr w:type="spellStart"/>
      <w:r>
        <w:t>carer</w:t>
      </w:r>
      <w:r w:rsidR="00073ACB">
        <w:t>Id</w:t>
      </w:r>
      <w:proofErr w:type="spellEnd"/>
      <w:r>
        <w:t xml:space="preserve"> as both Primary and Foreign keys. The reason for creating this table was that a patient could have multiple carers, or one carer could look after multiple patients. This way, a patient cannot have only one foreign key of a </w:t>
      </w:r>
      <w:proofErr w:type="spellStart"/>
      <w:r>
        <w:t>carer</w:t>
      </w:r>
      <w:r w:rsidR="00073ACB">
        <w:t>Id</w:t>
      </w:r>
      <w:proofErr w:type="spellEnd"/>
      <w:r>
        <w:t xml:space="preserve"> in its table, as it would create repetitive rows. The bridging table would deal with this </w:t>
      </w:r>
      <w:r w:rsidR="00073ACB">
        <w:t>problem</w:t>
      </w:r>
      <w:r>
        <w:t xml:space="preserve"> and allow many-to-many relationship between Carer and Patient tables. This table also has an attribute that specifies in what relationship the carer </w:t>
      </w:r>
      <w:r w:rsidR="00073ACB">
        <w:t>and patient are.</w:t>
      </w:r>
      <w:r>
        <w:t xml:space="preserve"> </w:t>
      </w:r>
    </w:p>
    <w:p w14:paraId="5E6B791F" w14:textId="09C3B76C" w:rsidR="00195229" w:rsidRDefault="00195229" w:rsidP="00195229">
      <w:pPr>
        <w:pStyle w:val="Heading1"/>
      </w:pPr>
      <w:r>
        <w:t>Security</w:t>
      </w:r>
      <w:bookmarkEnd w:id="2"/>
    </w:p>
    <w:p w14:paraId="3460529F" w14:textId="6E4E73ED" w:rsidR="000278B8" w:rsidRPr="00A0642B" w:rsidRDefault="000278B8" w:rsidP="000278B8">
      <w:pPr>
        <w:rPr>
          <w:b/>
          <w:bCs/>
        </w:rPr>
      </w:pPr>
    </w:p>
    <w:p w14:paraId="40330E72" w14:textId="3B26E48E" w:rsidR="00A0642B" w:rsidRDefault="00A0642B" w:rsidP="00A0642B">
      <w:bookmarkStart w:id="3" w:name="_Toc47789162"/>
      <w:r w:rsidRPr="00A0642B">
        <w:rPr>
          <w:b/>
          <w:bCs/>
        </w:rPr>
        <w:t>Privacy Act 2020 and the Privacy Principles</w:t>
      </w:r>
      <w:r>
        <w:t xml:space="preserve"> – looks very similar to me, </w:t>
      </w:r>
      <w:r w:rsidRPr="00A0642B">
        <w:t>it was not in my plans to violate these principles and laws</w:t>
      </w:r>
      <w:r>
        <w:t xml:space="preserve">. There is no point to dive deeper into Privacy act, because all information can be found there </w:t>
      </w:r>
    </w:p>
    <w:p w14:paraId="5E1AF02E" w14:textId="3A6A4089" w:rsidR="00A0642B" w:rsidRPr="00A0642B" w:rsidRDefault="00A0642B" w:rsidP="00A0642B">
      <w:pPr>
        <w:rPr>
          <w:rFonts w:eastAsia="Times New Roman"/>
          <w:lang w:eastAsia="en-US"/>
        </w:rPr>
      </w:pPr>
      <w:r w:rsidRPr="00A0642B">
        <w:rPr>
          <w:rFonts w:eastAsia="Times New Roman"/>
          <w:highlight w:val="yellow"/>
          <w:lang w:eastAsia="en-US"/>
        </w:rPr>
        <w:t>https://www.privacy.org.nz/privacy-act-2020/privacy-principles/</w:t>
      </w:r>
    </w:p>
    <w:p w14:paraId="5C127FDD" w14:textId="7B3ABB0F" w:rsidR="00195229" w:rsidRDefault="00195229" w:rsidP="00195229">
      <w:pPr>
        <w:pStyle w:val="Heading2"/>
      </w:pPr>
      <w:r>
        <w:t>GDPR</w:t>
      </w:r>
      <w:bookmarkEnd w:id="3"/>
    </w:p>
    <w:p w14:paraId="5463B7EE" w14:textId="77777777" w:rsidR="000278B8" w:rsidRDefault="000278B8" w:rsidP="000278B8">
      <w:pPr>
        <w:rPr>
          <w:color w:val="000000"/>
          <w:shd w:val="clear" w:color="auto" w:fill="FFFFFF"/>
        </w:rPr>
      </w:pPr>
      <w:r>
        <w:rPr>
          <w:color w:val="000000"/>
          <w:shd w:val="clear" w:color="auto" w:fill="FFFFFF"/>
        </w:rPr>
        <w:t xml:space="preserve">General Data Protection Regulation (GDPR) is the European Union privacy law that came into force in 2018 and requires all the companies that hold or process the personal data of people residing in the European Union will be required to comply with the Regulation </w:t>
      </w:r>
      <w:sdt>
        <w:sdtPr>
          <w:rPr>
            <w:color w:val="000000"/>
            <w:shd w:val="clear" w:color="auto" w:fill="FFFFFF"/>
          </w:rPr>
          <w:id w:val="77715562"/>
          <w:citation/>
        </w:sdtPr>
        <w:sdtContent>
          <w:r>
            <w:rPr>
              <w:color w:val="000000"/>
              <w:shd w:val="clear" w:color="auto" w:fill="FFFFFF"/>
            </w:rPr>
            <w:fldChar w:fldCharType="begin"/>
          </w:r>
          <w:r>
            <w:rPr>
              <w:color w:val="000000"/>
              <w:shd w:val="clear" w:color="auto" w:fill="FFFFFF"/>
              <w:lang w:val="en-US"/>
            </w:rPr>
            <w:instrText xml:space="preserve"> CITATION Int20 \l 1033 </w:instrText>
          </w:r>
          <w:r>
            <w:rPr>
              <w:color w:val="000000"/>
              <w:shd w:val="clear" w:color="auto" w:fill="FFFFFF"/>
            </w:rPr>
            <w:fldChar w:fldCharType="separate"/>
          </w:r>
          <w:r w:rsidRPr="006E5EA3">
            <w:rPr>
              <w:noProof/>
              <w:color w:val="000000"/>
              <w:shd w:val="clear" w:color="auto" w:fill="FFFFFF"/>
              <w:lang w:val="en-US"/>
            </w:rPr>
            <w:t>(Intersoft Consulting, 2020)</w:t>
          </w:r>
          <w:r>
            <w:rPr>
              <w:color w:val="000000"/>
              <w:shd w:val="clear" w:color="auto" w:fill="FFFFFF"/>
            </w:rPr>
            <w:fldChar w:fldCharType="end"/>
          </w:r>
        </w:sdtContent>
      </w:sdt>
      <w:r>
        <w:rPr>
          <w:color w:val="000000"/>
          <w:shd w:val="clear" w:color="auto" w:fill="FFFFFF"/>
        </w:rPr>
        <w:t xml:space="preserve">. </w:t>
      </w:r>
    </w:p>
    <w:p w14:paraId="1727292F" w14:textId="79ACEB76" w:rsidR="000278B8" w:rsidRPr="000278B8" w:rsidRDefault="000278B8" w:rsidP="000278B8">
      <w:pPr>
        <w:rPr>
          <w:color w:val="000000"/>
          <w:shd w:val="clear" w:color="auto" w:fill="FFFFFF"/>
        </w:rPr>
      </w:pPr>
      <w:r>
        <w:rPr>
          <w:color w:val="000000"/>
          <w:shd w:val="clear" w:color="auto" w:fill="FFFFFF"/>
        </w:rPr>
        <w:lastRenderedPageBreak/>
        <w:t>There is a possibility that some of the patients might be EU residents, so that is why the system should be compliant with GDPR. There is a lot of personal data (data, that can be used to identify an individual) stored in the database, such as: names, addressed, dates of births.</w:t>
      </w:r>
    </w:p>
    <w:p w14:paraId="246F377F" w14:textId="07BB0019" w:rsidR="00195229" w:rsidRDefault="00195229" w:rsidP="000278B8">
      <w:r>
        <w:t>To make a database GDPR compliant, I will have to ensure the following steps are implemented:</w:t>
      </w:r>
    </w:p>
    <w:p w14:paraId="59B0B8C9" w14:textId="0195ACBB" w:rsidR="00195229" w:rsidRDefault="00195229" w:rsidP="00195229">
      <w:pPr>
        <w:pStyle w:val="ListParagraph"/>
        <w:numPr>
          <w:ilvl w:val="0"/>
          <w:numId w:val="2"/>
        </w:numPr>
      </w:pPr>
      <w:r w:rsidRPr="00D25B00">
        <w:rPr>
          <w:b/>
          <w:bCs/>
        </w:rPr>
        <w:t xml:space="preserve">Create and enforce roles and permissions. </w:t>
      </w:r>
      <w:r w:rsidRPr="00D25B00">
        <w:t>By defining roles and permissions on the database level in advance, I can prevent unauthorized access to sensitive personal data.</w:t>
      </w:r>
    </w:p>
    <w:p w14:paraId="6BADD2F4" w14:textId="77777777" w:rsidR="00195229" w:rsidRDefault="00195229" w:rsidP="00195229">
      <w:pPr>
        <w:pStyle w:val="ListParagraph"/>
        <w:numPr>
          <w:ilvl w:val="0"/>
          <w:numId w:val="2"/>
        </w:numPr>
      </w:pPr>
      <w:r>
        <w:rPr>
          <w:b/>
          <w:bCs/>
        </w:rPr>
        <w:t>Mask sensitive data.</w:t>
      </w:r>
      <w:r>
        <w:t xml:space="preserve"> </w:t>
      </w:r>
      <w:r w:rsidRPr="00C81C4C">
        <w:t>Data masking within the database ensures that the developers and engineers can use real data when working on their databases, without compromising any individual’s privacy or breaching any articles of the GDPR</w:t>
      </w:r>
      <w:r>
        <w:t xml:space="preserve">. </w:t>
      </w:r>
    </w:p>
    <w:p w14:paraId="0457BE01" w14:textId="3544390E" w:rsidR="001B4DD9" w:rsidRDefault="00195229" w:rsidP="001B4DD9">
      <w:pPr>
        <w:pStyle w:val="ListParagraph"/>
        <w:numPr>
          <w:ilvl w:val="0"/>
          <w:numId w:val="2"/>
        </w:numPr>
      </w:pPr>
      <w:r>
        <w:rPr>
          <w:b/>
          <w:bCs/>
        </w:rPr>
        <w:t>Prevent data loss and alteration.</w:t>
      </w:r>
      <w:r>
        <w:t xml:space="preserve"> </w:t>
      </w:r>
      <w:r w:rsidRPr="00102413">
        <w:t xml:space="preserve">Maintaining the integrity of </w:t>
      </w:r>
      <w:r>
        <w:t>data</w:t>
      </w:r>
      <w:r w:rsidRPr="00102413">
        <w:t xml:space="preserve"> is just as important as the security measures used to collect and store it.</w:t>
      </w:r>
      <w:r w:rsidR="00553990">
        <w:t xml:space="preserve"> </w:t>
      </w:r>
      <w:r>
        <w:t>I plan on implementing hashing and encryption in the database.</w:t>
      </w:r>
    </w:p>
    <w:p w14:paraId="63901A6B" w14:textId="77777777" w:rsidR="000278B8" w:rsidRPr="001B4DD9" w:rsidRDefault="000278B8" w:rsidP="000278B8">
      <w:pPr>
        <w:ind w:left="720"/>
      </w:pPr>
    </w:p>
    <w:p w14:paraId="7098EC59" w14:textId="77777777" w:rsidR="00195229" w:rsidRDefault="00195229" w:rsidP="00195229">
      <w:pPr>
        <w:pStyle w:val="Heading2"/>
      </w:pPr>
      <w:bookmarkStart w:id="4" w:name="_Toc47789164"/>
      <w:r>
        <w:t>GDPR Compliance</w:t>
      </w:r>
      <w:bookmarkEnd w:id="4"/>
    </w:p>
    <w:p w14:paraId="35321877" w14:textId="5DE16C03" w:rsidR="00CB492D" w:rsidRPr="00363DC9" w:rsidRDefault="00195229" w:rsidP="00195229">
      <w:r>
        <w:t>In Iteration 1, the database was not GDPR compliant as it did not have any security measures implemented.</w:t>
      </w:r>
    </w:p>
    <w:p w14:paraId="3F7BDB3D" w14:textId="77777777" w:rsidR="00195229" w:rsidRDefault="00195229" w:rsidP="00195229">
      <w:pPr>
        <w:pStyle w:val="Heading1"/>
      </w:pPr>
      <w:bookmarkStart w:id="5" w:name="_Toc47789165"/>
      <w:r>
        <w:t>Coding</w:t>
      </w:r>
      <w:bookmarkEnd w:id="5"/>
    </w:p>
    <w:p w14:paraId="655E1724" w14:textId="77777777" w:rsidR="00195229" w:rsidRPr="00195229" w:rsidRDefault="00195229" w:rsidP="00195229">
      <w:pPr>
        <w:pStyle w:val="Heading3"/>
      </w:pPr>
      <w:bookmarkStart w:id="6" w:name="_Toc47789167"/>
      <w:r>
        <w:t>Iteration 1</w:t>
      </w:r>
      <w:bookmarkEnd w:id="6"/>
    </w:p>
    <w:p w14:paraId="65AAB75D" w14:textId="77777777" w:rsidR="00195229" w:rsidRPr="00195229" w:rsidRDefault="00195229" w:rsidP="00195229">
      <w:pPr>
        <w:rPr>
          <w:szCs w:val="28"/>
        </w:rPr>
      </w:pPr>
      <w:r w:rsidRPr="00195229">
        <w:rPr>
          <w:szCs w:val="28"/>
        </w:rPr>
        <w:t>In Iteration 1, I implemented the following tables:</w:t>
      </w:r>
    </w:p>
    <w:p w14:paraId="61494B37" w14:textId="77777777" w:rsidR="00195229" w:rsidRPr="00195229" w:rsidRDefault="00195229" w:rsidP="00195229">
      <w:pPr>
        <w:pStyle w:val="ListParagraph"/>
        <w:numPr>
          <w:ilvl w:val="0"/>
          <w:numId w:val="3"/>
        </w:numPr>
        <w:rPr>
          <w:szCs w:val="28"/>
        </w:rPr>
      </w:pPr>
      <w:r w:rsidRPr="00195229">
        <w:rPr>
          <w:szCs w:val="28"/>
        </w:rPr>
        <w:t>Carer</w:t>
      </w:r>
    </w:p>
    <w:p w14:paraId="0B99F4E1" w14:textId="5AE2C812" w:rsidR="00195229" w:rsidRPr="00195229" w:rsidRDefault="00195229" w:rsidP="00195229">
      <w:pPr>
        <w:pStyle w:val="ListParagraph"/>
        <w:numPr>
          <w:ilvl w:val="0"/>
          <w:numId w:val="3"/>
        </w:numPr>
        <w:rPr>
          <w:szCs w:val="28"/>
        </w:rPr>
      </w:pPr>
      <w:r w:rsidRPr="00195229">
        <w:rPr>
          <w:szCs w:val="28"/>
        </w:rPr>
        <w:t>Patient</w:t>
      </w:r>
    </w:p>
    <w:p w14:paraId="2C542492" w14:textId="77777777" w:rsidR="00195229" w:rsidRPr="00195229" w:rsidRDefault="00195229" w:rsidP="00195229">
      <w:pPr>
        <w:pStyle w:val="ListParagraph"/>
        <w:numPr>
          <w:ilvl w:val="0"/>
          <w:numId w:val="3"/>
        </w:numPr>
        <w:rPr>
          <w:szCs w:val="28"/>
        </w:rPr>
      </w:pPr>
      <w:r w:rsidRPr="00195229">
        <w:rPr>
          <w:szCs w:val="28"/>
        </w:rPr>
        <w:t>Contactor</w:t>
      </w:r>
    </w:p>
    <w:p w14:paraId="330BBDCC" w14:textId="77777777" w:rsidR="00195229" w:rsidRPr="00195229" w:rsidRDefault="00195229" w:rsidP="00195229">
      <w:pPr>
        <w:pStyle w:val="ListParagraph"/>
        <w:numPr>
          <w:ilvl w:val="0"/>
          <w:numId w:val="3"/>
        </w:numPr>
        <w:rPr>
          <w:szCs w:val="28"/>
        </w:rPr>
      </w:pPr>
      <w:r w:rsidRPr="00195229">
        <w:rPr>
          <w:szCs w:val="28"/>
        </w:rPr>
        <w:t>Contact</w:t>
      </w:r>
    </w:p>
    <w:p w14:paraId="647CFCE5" w14:textId="7BDB9092" w:rsidR="00195229" w:rsidRDefault="00195229" w:rsidP="00195229">
      <w:pPr>
        <w:pStyle w:val="ListParagraph"/>
        <w:numPr>
          <w:ilvl w:val="0"/>
          <w:numId w:val="3"/>
        </w:numPr>
        <w:pBdr>
          <w:bottom w:val="thinThickThinMediumGap" w:sz="18" w:space="1" w:color="auto"/>
        </w:pBdr>
        <w:rPr>
          <w:szCs w:val="28"/>
        </w:rPr>
      </w:pPr>
      <w:r w:rsidRPr="00195229">
        <w:rPr>
          <w:szCs w:val="28"/>
        </w:rPr>
        <w:t>Worker</w:t>
      </w:r>
    </w:p>
    <w:p w14:paraId="31463D3B" w14:textId="4B63765B" w:rsidR="000278B8" w:rsidRPr="00195229" w:rsidRDefault="000278B8" w:rsidP="00195229">
      <w:pPr>
        <w:pStyle w:val="ListParagraph"/>
        <w:numPr>
          <w:ilvl w:val="0"/>
          <w:numId w:val="3"/>
        </w:numPr>
        <w:pBdr>
          <w:bottom w:val="thinThickThinMediumGap" w:sz="18" w:space="1" w:color="auto"/>
        </w:pBdr>
        <w:rPr>
          <w:szCs w:val="28"/>
        </w:rPr>
      </w:pPr>
      <w:proofErr w:type="spellStart"/>
      <w:r>
        <w:rPr>
          <w:szCs w:val="28"/>
        </w:rPr>
        <w:t>PatientCarer</w:t>
      </w:r>
      <w:proofErr w:type="spellEnd"/>
      <w:r>
        <w:rPr>
          <w:szCs w:val="28"/>
        </w:rPr>
        <w:t>(bridging Table)</w:t>
      </w:r>
    </w:p>
    <w:p w14:paraId="590FFDED" w14:textId="432286F6" w:rsidR="008F447A" w:rsidRDefault="008F447A" w:rsidP="008F447A">
      <w:bookmarkStart w:id="7" w:name="_Toc47789175"/>
      <w:r>
        <w:t>I generated sample data on generatedata.com and inserted it into tables:</w:t>
      </w:r>
    </w:p>
    <w:p w14:paraId="1EA06762" w14:textId="4626F63A" w:rsidR="008F447A" w:rsidRDefault="008F447A" w:rsidP="008F447A">
      <w:r w:rsidRPr="008F447A">
        <w:rPr>
          <w:b/>
          <w:bCs/>
        </w:rPr>
        <w:lastRenderedPageBreak/>
        <w:t>Patient,</w:t>
      </w:r>
      <w:r>
        <w:rPr>
          <w:b/>
          <w:bCs/>
        </w:rPr>
        <w:t xml:space="preserve"> </w:t>
      </w:r>
      <w:r w:rsidRPr="008F447A">
        <w:rPr>
          <w:b/>
          <w:bCs/>
        </w:rPr>
        <w:t>Carer,</w:t>
      </w:r>
      <w:r>
        <w:rPr>
          <w:b/>
          <w:bCs/>
        </w:rPr>
        <w:t xml:space="preserve"> </w:t>
      </w:r>
      <w:r w:rsidRPr="008F447A">
        <w:rPr>
          <w:b/>
          <w:bCs/>
        </w:rPr>
        <w:t>Worker</w:t>
      </w:r>
      <w:r>
        <w:t xml:space="preserve"> tables I have filled with data by using a very simple tool </w:t>
      </w:r>
      <w:r w:rsidRPr="00C56009">
        <w:rPr>
          <w:highlight w:val="yellow"/>
        </w:rPr>
        <w:t>Data Table Wizard Import</w:t>
      </w:r>
      <w:r>
        <w:rPr>
          <w:b/>
          <w:bCs/>
        </w:rPr>
        <w:t xml:space="preserve"> </w:t>
      </w:r>
      <w:r>
        <w:t xml:space="preserve">,which is part of </w:t>
      </w:r>
      <w:proofErr w:type="spellStart"/>
      <w:r>
        <w:t>Mysql</w:t>
      </w:r>
      <w:proofErr w:type="spellEnd"/>
      <w:r>
        <w:t xml:space="preserve"> </w:t>
      </w:r>
      <w:proofErr w:type="spellStart"/>
      <w:r>
        <w:t>WorkBench</w:t>
      </w:r>
      <w:proofErr w:type="spellEnd"/>
      <w:r>
        <w:t>!</w:t>
      </w:r>
    </w:p>
    <w:p w14:paraId="5FC0EA42" w14:textId="0C407906" w:rsidR="008928E9" w:rsidRPr="00A610E1" w:rsidRDefault="00A610E1" w:rsidP="008F447A">
      <w:pPr>
        <w:rPr>
          <w:b/>
          <w:bCs/>
        </w:rPr>
      </w:pPr>
      <w:r w:rsidRPr="00A610E1">
        <w:rPr>
          <w:b/>
          <w:bCs/>
        </w:rPr>
        <w:t>Patient</w:t>
      </w:r>
    </w:p>
    <w:p w14:paraId="284BD256" w14:textId="7A509AF5" w:rsidR="008F447A" w:rsidRDefault="008928E9" w:rsidP="008F447A">
      <w:r>
        <w:rPr>
          <w:noProof/>
        </w:rPr>
        <w:drawing>
          <wp:inline distT="0" distB="0" distL="0" distR="0" wp14:anchorId="015593C8" wp14:editId="7ABECCFF">
            <wp:extent cx="5943600" cy="16471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5943600" cy="1647190"/>
                    </a:xfrm>
                    <a:prstGeom prst="rect">
                      <a:avLst/>
                    </a:prstGeom>
                  </pic:spPr>
                </pic:pic>
              </a:graphicData>
            </a:graphic>
          </wp:inline>
        </w:drawing>
      </w:r>
    </w:p>
    <w:p w14:paraId="0C9A1563" w14:textId="5204D06A" w:rsidR="008F447A" w:rsidRPr="00A610E1" w:rsidRDefault="00A610E1" w:rsidP="008F447A">
      <w:pPr>
        <w:rPr>
          <w:b/>
          <w:bCs/>
        </w:rPr>
      </w:pPr>
      <w:r w:rsidRPr="00A610E1">
        <w:rPr>
          <w:b/>
          <w:bCs/>
        </w:rPr>
        <w:t>Contact</w:t>
      </w:r>
    </w:p>
    <w:p w14:paraId="0569E88C" w14:textId="590D8A1F" w:rsidR="008928E9" w:rsidRDefault="008928E9" w:rsidP="008F447A">
      <w:r>
        <w:rPr>
          <w:noProof/>
        </w:rPr>
        <w:drawing>
          <wp:inline distT="0" distB="0" distL="0" distR="0" wp14:anchorId="25CD2664" wp14:editId="0FE1808E">
            <wp:extent cx="5943600" cy="3419475"/>
            <wp:effectExtent l="0" t="0" r="0" b="9525"/>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419475"/>
                    </a:xfrm>
                    <a:prstGeom prst="rect">
                      <a:avLst/>
                    </a:prstGeom>
                  </pic:spPr>
                </pic:pic>
              </a:graphicData>
            </a:graphic>
          </wp:inline>
        </w:drawing>
      </w:r>
    </w:p>
    <w:p w14:paraId="7778BADB" w14:textId="6DA54FAD" w:rsidR="008928E9" w:rsidRDefault="008928E9" w:rsidP="008F447A"/>
    <w:p w14:paraId="14AAEDAF" w14:textId="77777777" w:rsidR="00A610E1" w:rsidRDefault="00A610E1" w:rsidP="008F447A">
      <w:pPr>
        <w:rPr>
          <w:noProof/>
        </w:rPr>
      </w:pPr>
    </w:p>
    <w:p w14:paraId="00C12D8A" w14:textId="77777777" w:rsidR="00A610E1" w:rsidRDefault="00A610E1" w:rsidP="008F447A">
      <w:pPr>
        <w:rPr>
          <w:noProof/>
        </w:rPr>
      </w:pPr>
    </w:p>
    <w:p w14:paraId="35B7AB84" w14:textId="77777777" w:rsidR="00A610E1" w:rsidRDefault="00A610E1" w:rsidP="008F447A">
      <w:pPr>
        <w:rPr>
          <w:noProof/>
        </w:rPr>
      </w:pPr>
    </w:p>
    <w:p w14:paraId="514DBCB1" w14:textId="77777777" w:rsidR="00C56009" w:rsidRDefault="00C56009" w:rsidP="008F447A">
      <w:pPr>
        <w:rPr>
          <w:b/>
          <w:bCs/>
        </w:rPr>
      </w:pPr>
    </w:p>
    <w:p w14:paraId="79EEA43E" w14:textId="6B770D7F" w:rsidR="008928E9" w:rsidRPr="00A610E1" w:rsidRDefault="00A610E1" w:rsidP="008F447A">
      <w:pPr>
        <w:rPr>
          <w:b/>
          <w:bCs/>
        </w:rPr>
      </w:pPr>
      <w:r w:rsidRPr="00A610E1">
        <w:rPr>
          <w:b/>
          <w:bCs/>
        </w:rPr>
        <w:lastRenderedPageBreak/>
        <w:t>Carer</w:t>
      </w:r>
    </w:p>
    <w:p w14:paraId="277023C4" w14:textId="2BF6F644" w:rsidR="00A610E1" w:rsidRDefault="00A610E1" w:rsidP="008F447A">
      <w:r>
        <w:rPr>
          <w:noProof/>
        </w:rPr>
        <w:drawing>
          <wp:inline distT="0" distB="0" distL="0" distR="0" wp14:anchorId="3C525CC7" wp14:editId="55E7803F">
            <wp:extent cx="5943600" cy="1929765"/>
            <wp:effectExtent l="0" t="0" r="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1929765"/>
                    </a:xfrm>
                    <a:prstGeom prst="rect">
                      <a:avLst/>
                    </a:prstGeom>
                  </pic:spPr>
                </pic:pic>
              </a:graphicData>
            </a:graphic>
          </wp:inline>
        </w:drawing>
      </w:r>
    </w:p>
    <w:p w14:paraId="53C4FA84" w14:textId="77777777" w:rsidR="00A610E1" w:rsidRDefault="00A610E1" w:rsidP="008928E9"/>
    <w:p w14:paraId="06E7C1FE" w14:textId="38B686E3" w:rsidR="008928E9" w:rsidRDefault="008928E9" w:rsidP="008928E9">
      <w:r>
        <w:t xml:space="preserve">Unfortunately, I could not do the same for the rest of the table, due to tool restrictions. </w:t>
      </w:r>
      <w:r w:rsidR="00A610E1">
        <w:t>I had to do it manually by inserting data with a  query.</w:t>
      </w:r>
    </w:p>
    <w:p w14:paraId="4D6171A1" w14:textId="1070492F" w:rsidR="00A610E1" w:rsidRPr="00A610E1" w:rsidRDefault="00A610E1" w:rsidP="008928E9">
      <w:pPr>
        <w:rPr>
          <w:b/>
          <w:bCs/>
        </w:rPr>
      </w:pPr>
      <w:r w:rsidRPr="00A610E1">
        <w:rPr>
          <w:b/>
          <w:bCs/>
        </w:rPr>
        <w:t>Contact</w:t>
      </w:r>
    </w:p>
    <w:p w14:paraId="23294B16" w14:textId="3B719ED1" w:rsidR="00A610E1" w:rsidRDefault="00A610E1" w:rsidP="008928E9">
      <w:r>
        <w:rPr>
          <w:noProof/>
        </w:rPr>
        <w:drawing>
          <wp:inline distT="0" distB="0" distL="0" distR="0" wp14:anchorId="09349AFD" wp14:editId="172682B9">
            <wp:extent cx="5943600" cy="20478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5943600" cy="2047875"/>
                    </a:xfrm>
                    <a:prstGeom prst="rect">
                      <a:avLst/>
                    </a:prstGeom>
                  </pic:spPr>
                </pic:pic>
              </a:graphicData>
            </a:graphic>
          </wp:inline>
        </w:drawing>
      </w:r>
    </w:p>
    <w:p w14:paraId="10E686D4" w14:textId="534ED4A3" w:rsidR="00A610E1" w:rsidRPr="008F447A" w:rsidRDefault="00A610E1" w:rsidP="008928E9">
      <w:r>
        <w:t>Example of inserting</w:t>
      </w:r>
    </w:p>
    <w:p w14:paraId="5E5CE6C9" w14:textId="7E79F60E" w:rsidR="00A610E1" w:rsidRDefault="00A610E1" w:rsidP="00A610E1">
      <w:r>
        <w:rPr>
          <w:noProof/>
        </w:rPr>
        <w:drawing>
          <wp:inline distT="0" distB="0" distL="0" distR="0" wp14:anchorId="1B3CF192" wp14:editId="6E980340">
            <wp:extent cx="5943600" cy="927100"/>
            <wp:effectExtent l="0" t="0" r="0" b="635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927100"/>
                    </a:xfrm>
                    <a:prstGeom prst="rect">
                      <a:avLst/>
                    </a:prstGeom>
                  </pic:spPr>
                </pic:pic>
              </a:graphicData>
            </a:graphic>
          </wp:inline>
        </w:drawing>
      </w:r>
    </w:p>
    <w:p w14:paraId="497A9383" w14:textId="3EB44174" w:rsidR="008F447A" w:rsidRDefault="00A610E1" w:rsidP="00A610E1">
      <w:pPr>
        <w:jc w:val="left"/>
      </w:pPr>
      <w:r>
        <w:br w:type="page"/>
      </w:r>
    </w:p>
    <w:p w14:paraId="243FCD85" w14:textId="7876E414" w:rsidR="00A610E1" w:rsidRDefault="00C56009" w:rsidP="009341A2">
      <w:pPr>
        <w:pStyle w:val="Heading2"/>
        <w:rPr>
          <w:b/>
          <w:bCs/>
        </w:rPr>
      </w:pPr>
      <w:r w:rsidRPr="009341A2">
        <w:rPr>
          <w:b/>
          <w:bCs/>
        </w:rPr>
        <w:lastRenderedPageBreak/>
        <w:t>Queries</w:t>
      </w:r>
    </w:p>
    <w:p w14:paraId="0418C529" w14:textId="29A3E3B7" w:rsidR="009341A2" w:rsidRPr="009341A2" w:rsidRDefault="009341A2" w:rsidP="009341A2">
      <w:r>
        <w:t>Query 1. Display all patients who older than 70 and live in South Island</w:t>
      </w:r>
    </w:p>
    <w:p w14:paraId="26049DDC" w14:textId="4A94FB33" w:rsidR="009341A2" w:rsidRDefault="009341A2" w:rsidP="00A610E1">
      <w:pPr>
        <w:jc w:val="left"/>
        <w:rPr>
          <w:b/>
          <w:bCs/>
        </w:rPr>
      </w:pPr>
      <w:r>
        <w:rPr>
          <w:b/>
          <w:bCs/>
          <w:noProof/>
        </w:rPr>
        <w:drawing>
          <wp:inline distT="0" distB="0" distL="0" distR="0" wp14:anchorId="5075BC80" wp14:editId="3E9C5765">
            <wp:extent cx="5943600" cy="29159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a:extLst>
                        <a:ext uri="{28A0092B-C50C-407E-A947-70E740481C1C}">
                          <a14:useLocalDpi xmlns:a14="http://schemas.microsoft.com/office/drawing/2010/main" val="0"/>
                        </a:ext>
                      </a:extLst>
                    </a:blip>
                    <a:stretch>
                      <a:fillRect/>
                    </a:stretch>
                  </pic:blipFill>
                  <pic:spPr>
                    <a:xfrm>
                      <a:off x="0" y="0"/>
                      <a:ext cx="5943600" cy="2915920"/>
                    </a:xfrm>
                    <a:prstGeom prst="rect">
                      <a:avLst/>
                    </a:prstGeom>
                  </pic:spPr>
                </pic:pic>
              </a:graphicData>
            </a:graphic>
          </wp:inline>
        </w:drawing>
      </w:r>
    </w:p>
    <w:p w14:paraId="2A8E7156" w14:textId="1921EEEF" w:rsidR="009341A2" w:rsidRDefault="009341A2" w:rsidP="009341A2">
      <w:r>
        <w:t>Query 2. Display all carers who has more than 1 patient</w:t>
      </w:r>
    </w:p>
    <w:p w14:paraId="20FF4F8D" w14:textId="53A05BF8" w:rsidR="009341A2" w:rsidRDefault="009341A2" w:rsidP="009341A2">
      <w:r>
        <w:rPr>
          <w:noProof/>
        </w:rPr>
        <w:drawing>
          <wp:inline distT="0" distB="0" distL="0" distR="0" wp14:anchorId="49F50CA3" wp14:editId="78B4013C">
            <wp:extent cx="5943600" cy="31667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a:extLst>
                        <a:ext uri="{28A0092B-C50C-407E-A947-70E740481C1C}">
                          <a14:useLocalDpi xmlns:a14="http://schemas.microsoft.com/office/drawing/2010/main" val="0"/>
                        </a:ext>
                      </a:extLst>
                    </a:blip>
                    <a:stretch>
                      <a:fillRect/>
                    </a:stretch>
                  </pic:blipFill>
                  <pic:spPr>
                    <a:xfrm>
                      <a:off x="0" y="0"/>
                      <a:ext cx="5943600" cy="3166745"/>
                    </a:xfrm>
                    <a:prstGeom prst="rect">
                      <a:avLst/>
                    </a:prstGeom>
                  </pic:spPr>
                </pic:pic>
              </a:graphicData>
            </a:graphic>
          </wp:inline>
        </w:drawing>
      </w:r>
    </w:p>
    <w:p w14:paraId="239C68C4" w14:textId="426BEA7D" w:rsidR="009341A2" w:rsidRDefault="009341A2" w:rsidP="00A610E1">
      <w:pPr>
        <w:jc w:val="left"/>
        <w:rPr>
          <w:b/>
          <w:bCs/>
        </w:rPr>
      </w:pPr>
    </w:p>
    <w:p w14:paraId="410F9B98" w14:textId="0ED0FC6D" w:rsidR="009341A2" w:rsidRDefault="009341A2" w:rsidP="00A610E1">
      <w:pPr>
        <w:jc w:val="left"/>
        <w:rPr>
          <w:b/>
          <w:bCs/>
        </w:rPr>
      </w:pPr>
    </w:p>
    <w:p w14:paraId="02708BC9" w14:textId="45D7F894" w:rsidR="009341A2" w:rsidRDefault="009341A2" w:rsidP="00A610E1">
      <w:pPr>
        <w:jc w:val="left"/>
        <w:rPr>
          <w:b/>
          <w:bCs/>
        </w:rPr>
      </w:pPr>
    </w:p>
    <w:p w14:paraId="0968109F" w14:textId="38C5A0DC" w:rsidR="009341A2" w:rsidRDefault="009341A2" w:rsidP="00A610E1">
      <w:pPr>
        <w:jc w:val="left"/>
      </w:pPr>
      <w:r w:rsidRPr="009341A2">
        <w:lastRenderedPageBreak/>
        <w:t>Query 3.</w:t>
      </w:r>
    </w:p>
    <w:p w14:paraId="10B8EA92" w14:textId="569CA079" w:rsidR="009341A2" w:rsidRPr="009341A2" w:rsidRDefault="009341A2" w:rsidP="00A610E1">
      <w:pPr>
        <w:jc w:val="left"/>
      </w:pPr>
      <w:r>
        <w:rPr>
          <w:noProof/>
        </w:rPr>
        <w:drawing>
          <wp:inline distT="0" distB="0" distL="0" distR="0" wp14:anchorId="51C538F1" wp14:editId="054C2B79">
            <wp:extent cx="5943600" cy="2351405"/>
            <wp:effectExtent l="0" t="0" r="0" b="0"/>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2351405"/>
                    </a:xfrm>
                    <a:prstGeom prst="rect">
                      <a:avLst/>
                    </a:prstGeom>
                  </pic:spPr>
                </pic:pic>
              </a:graphicData>
            </a:graphic>
          </wp:inline>
        </w:drawing>
      </w:r>
    </w:p>
    <w:p w14:paraId="492C04EC" w14:textId="77777777" w:rsidR="009341A2" w:rsidRPr="00C56009" w:rsidRDefault="009341A2" w:rsidP="00A610E1">
      <w:pPr>
        <w:jc w:val="left"/>
        <w:rPr>
          <w:b/>
          <w:bCs/>
        </w:rPr>
      </w:pPr>
    </w:p>
    <w:p w14:paraId="50A2CC42" w14:textId="0E333AA1" w:rsidR="00CB492D" w:rsidRDefault="00CB492D" w:rsidP="00195229">
      <w:pPr>
        <w:pStyle w:val="Heading1"/>
      </w:pPr>
      <w:r>
        <w:t>Backup</w:t>
      </w:r>
    </w:p>
    <w:p w14:paraId="117AD787" w14:textId="562C7B40" w:rsidR="00CB492D" w:rsidRDefault="00CB492D" w:rsidP="00CB492D">
      <w:r>
        <w:t xml:space="preserve">A </w:t>
      </w:r>
      <w:r w:rsidRPr="00CB492D">
        <w:t>backup of all personal and general data should be made at the beginning, immediately after the information has been received, as unforeseen circumstances can happen at any time.</w:t>
      </w:r>
    </w:p>
    <w:p w14:paraId="03812C3B" w14:textId="77372ACA" w:rsidR="009341A2" w:rsidRPr="009341A2" w:rsidRDefault="009341A2" w:rsidP="00CB492D">
      <w:pPr>
        <w:rPr>
          <w:b/>
          <w:bCs/>
        </w:rPr>
      </w:pPr>
      <w:r w:rsidRPr="009341A2">
        <w:rPr>
          <w:b/>
          <w:bCs/>
        </w:rPr>
        <w:t>Prove of a backup</w:t>
      </w:r>
    </w:p>
    <w:p w14:paraId="580A326C" w14:textId="396FCAFB" w:rsidR="00A03FD3" w:rsidRDefault="00A03FD3" w:rsidP="00A03FD3">
      <w:r>
        <w:rPr>
          <w:noProof/>
        </w:rPr>
        <w:drawing>
          <wp:inline distT="0" distB="0" distL="0" distR="0" wp14:anchorId="47A0FD9A" wp14:editId="7DF84272">
            <wp:extent cx="5943600" cy="24168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5943600" cy="2416810"/>
                    </a:xfrm>
                    <a:prstGeom prst="rect">
                      <a:avLst/>
                    </a:prstGeom>
                  </pic:spPr>
                </pic:pic>
              </a:graphicData>
            </a:graphic>
          </wp:inline>
        </w:drawing>
      </w:r>
    </w:p>
    <w:p w14:paraId="10CAC638" w14:textId="31C28E08" w:rsidR="00A03FD3" w:rsidRDefault="00A03FD3" w:rsidP="00A03FD3">
      <w:r>
        <w:rPr>
          <w:noProof/>
        </w:rPr>
        <w:lastRenderedPageBreak/>
        <w:drawing>
          <wp:inline distT="0" distB="0" distL="0" distR="0" wp14:anchorId="0FCF85D4" wp14:editId="6EC0C1C2">
            <wp:extent cx="5943600" cy="488124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4881245"/>
                    </a:xfrm>
                    <a:prstGeom prst="rect">
                      <a:avLst/>
                    </a:prstGeom>
                  </pic:spPr>
                </pic:pic>
              </a:graphicData>
            </a:graphic>
          </wp:inline>
        </w:drawing>
      </w:r>
    </w:p>
    <w:p w14:paraId="76EDC633" w14:textId="1279B16F" w:rsidR="00A03FD3" w:rsidRDefault="00A03FD3" w:rsidP="00A03FD3">
      <w:r>
        <w:t xml:space="preserve">Unfortunately my version of </w:t>
      </w:r>
      <w:proofErr w:type="spellStart"/>
      <w:r>
        <w:t>Mysql</w:t>
      </w:r>
      <w:proofErr w:type="spellEnd"/>
      <w:r>
        <w:t xml:space="preserve"> does not have a proper tool </w:t>
      </w:r>
      <w:proofErr w:type="spellStart"/>
      <w:r>
        <w:t>MysqlEnterpriseBackupRecovery.I</w:t>
      </w:r>
      <w:proofErr w:type="spellEnd"/>
      <w:r>
        <w:t xml:space="preserve"> had to export (dump it) it instead.</w:t>
      </w:r>
    </w:p>
    <w:p w14:paraId="2629F557" w14:textId="77777777" w:rsidR="00A03FD3" w:rsidRDefault="00A03FD3" w:rsidP="00A03FD3"/>
    <w:p w14:paraId="470E62EC" w14:textId="1AD98758" w:rsidR="00195229" w:rsidRPr="00E34C44" w:rsidRDefault="00195229" w:rsidP="00195229">
      <w:pPr>
        <w:pStyle w:val="Heading1"/>
      </w:pPr>
      <w:r>
        <w:t>Evaluation</w:t>
      </w:r>
      <w:bookmarkEnd w:id="7"/>
    </w:p>
    <w:p w14:paraId="5670C68D" w14:textId="77777777" w:rsidR="00195229" w:rsidRPr="00195229" w:rsidRDefault="00195229" w:rsidP="00195229">
      <w:pPr>
        <w:rPr>
          <w:szCs w:val="28"/>
        </w:rPr>
      </w:pPr>
      <w:r w:rsidRPr="00195229">
        <w:rPr>
          <w:szCs w:val="28"/>
        </w:rPr>
        <w:t>The hardest part is always getting started.</w:t>
      </w:r>
    </w:p>
    <w:p w14:paraId="4193EA70" w14:textId="77777777" w:rsidR="00195229" w:rsidRPr="00195229" w:rsidRDefault="00195229" w:rsidP="00195229">
      <w:pPr>
        <w:rPr>
          <w:szCs w:val="28"/>
        </w:rPr>
      </w:pPr>
      <w:r w:rsidRPr="00195229">
        <w:rPr>
          <w:szCs w:val="28"/>
        </w:rPr>
        <w:t xml:space="preserve">Iteration 1 performance was satisfying. It was hard to divide all the work into equal iterations as some things like security or views are hard to do without fully implementing the database. </w:t>
      </w:r>
    </w:p>
    <w:p w14:paraId="293F540B" w14:textId="41C06829" w:rsidR="00195229" w:rsidRDefault="00195229" w:rsidP="00195229">
      <w:pPr>
        <w:rPr>
          <w:szCs w:val="28"/>
        </w:rPr>
      </w:pPr>
      <w:r w:rsidRPr="00195229">
        <w:rPr>
          <w:szCs w:val="28"/>
        </w:rPr>
        <w:t xml:space="preserve">It was difficult to come up with a relevant field for tables, cutting off everything unnecessary and non-relevant. Since I have no experience specifically in this </w:t>
      </w:r>
      <w:r w:rsidRPr="00195229">
        <w:rPr>
          <w:szCs w:val="28"/>
        </w:rPr>
        <w:lastRenderedPageBreak/>
        <w:t>industry, it is quite possible that I missed some important information. I hope that in the next iteration I will correct my shortcomings.</w:t>
      </w:r>
    </w:p>
    <w:p w14:paraId="0D68C457" w14:textId="18DCAED0" w:rsidR="000278B8" w:rsidRPr="00195229" w:rsidRDefault="000278B8" w:rsidP="00195229">
      <w:pPr>
        <w:rPr>
          <w:szCs w:val="28"/>
        </w:rPr>
      </w:pPr>
      <w:r>
        <w:rPr>
          <w:szCs w:val="28"/>
        </w:rPr>
        <w:t>For the future Iteration I am planning to secure all data, do a backup again and draw a normalization diagram.</w:t>
      </w:r>
    </w:p>
    <w:p w14:paraId="196CBEA4" w14:textId="77777777" w:rsidR="00195229" w:rsidRDefault="00195229"/>
    <w:sectPr w:rsidR="001952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37CAA"/>
    <w:multiLevelType w:val="hybridMultilevel"/>
    <w:tmpl w:val="B3543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9B773E"/>
    <w:multiLevelType w:val="hybridMultilevel"/>
    <w:tmpl w:val="AA286D64"/>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15:restartNumberingAfterBreak="0">
    <w:nsid w:val="2CCE10CF"/>
    <w:multiLevelType w:val="hybridMultilevel"/>
    <w:tmpl w:val="AAF4E1C4"/>
    <w:lvl w:ilvl="0" w:tplc="9F32BF5C">
      <w:start w:val="1"/>
      <w:numFmt w:val="bullet"/>
      <w:lvlText w:val=""/>
      <w:lvlJc w:val="left"/>
      <w:pPr>
        <w:ind w:left="360" w:hanging="360"/>
      </w:pPr>
      <w:rPr>
        <w:rFonts w:ascii="Wingdings" w:hAnsi="Wingdings" w:hint="default"/>
      </w:rPr>
    </w:lvl>
    <w:lvl w:ilvl="1" w:tplc="31BEB6F0">
      <w:numFmt w:val="bullet"/>
      <w:lvlText w:val="•"/>
      <w:lvlJc w:val="left"/>
      <w:pPr>
        <w:ind w:left="1080" w:hanging="360"/>
      </w:pPr>
      <w:rPr>
        <w:rFonts w:ascii="Garamond" w:eastAsia="SimSun" w:hAnsi="Garamond" w:cstheme="minorBidi" w:hint="default"/>
      </w:rPr>
    </w:lvl>
    <w:lvl w:ilvl="2" w:tplc="14090005">
      <w:start w:val="1"/>
      <w:numFmt w:val="bullet"/>
      <w:lvlText w:val=""/>
      <w:lvlJc w:val="left"/>
      <w:pPr>
        <w:ind w:left="1800" w:hanging="360"/>
      </w:pPr>
      <w:rPr>
        <w:rFonts w:ascii="Wingdings" w:hAnsi="Wingdings" w:hint="default"/>
      </w:rPr>
    </w:lvl>
    <w:lvl w:ilvl="3" w:tplc="14090001">
      <w:start w:val="1"/>
      <w:numFmt w:val="bullet"/>
      <w:lvlText w:val=""/>
      <w:lvlJc w:val="left"/>
      <w:pPr>
        <w:ind w:left="2520" w:hanging="360"/>
      </w:pPr>
      <w:rPr>
        <w:rFonts w:ascii="Symbol" w:hAnsi="Symbol" w:hint="default"/>
      </w:rPr>
    </w:lvl>
    <w:lvl w:ilvl="4" w:tplc="14090003">
      <w:start w:val="1"/>
      <w:numFmt w:val="bullet"/>
      <w:lvlText w:val="o"/>
      <w:lvlJc w:val="left"/>
      <w:pPr>
        <w:ind w:left="3240" w:hanging="360"/>
      </w:pPr>
      <w:rPr>
        <w:rFonts w:ascii="Courier New" w:hAnsi="Courier New" w:cs="Courier New" w:hint="default"/>
      </w:rPr>
    </w:lvl>
    <w:lvl w:ilvl="5" w:tplc="14090005">
      <w:start w:val="1"/>
      <w:numFmt w:val="bullet"/>
      <w:lvlText w:val=""/>
      <w:lvlJc w:val="left"/>
      <w:pPr>
        <w:ind w:left="3960" w:hanging="360"/>
      </w:pPr>
      <w:rPr>
        <w:rFonts w:ascii="Wingdings" w:hAnsi="Wingdings" w:hint="default"/>
      </w:rPr>
    </w:lvl>
    <w:lvl w:ilvl="6" w:tplc="14090001">
      <w:start w:val="1"/>
      <w:numFmt w:val="bullet"/>
      <w:lvlText w:val=""/>
      <w:lvlJc w:val="left"/>
      <w:pPr>
        <w:ind w:left="4680" w:hanging="360"/>
      </w:pPr>
      <w:rPr>
        <w:rFonts w:ascii="Symbol" w:hAnsi="Symbol" w:hint="default"/>
      </w:rPr>
    </w:lvl>
    <w:lvl w:ilvl="7" w:tplc="14090003">
      <w:start w:val="1"/>
      <w:numFmt w:val="bullet"/>
      <w:lvlText w:val="o"/>
      <w:lvlJc w:val="left"/>
      <w:pPr>
        <w:ind w:left="5400" w:hanging="360"/>
      </w:pPr>
      <w:rPr>
        <w:rFonts w:ascii="Courier New" w:hAnsi="Courier New" w:cs="Courier New" w:hint="default"/>
      </w:rPr>
    </w:lvl>
    <w:lvl w:ilvl="8" w:tplc="14090005">
      <w:start w:val="1"/>
      <w:numFmt w:val="bullet"/>
      <w:lvlText w:val=""/>
      <w:lvlJc w:val="left"/>
      <w:pPr>
        <w:ind w:left="6120" w:hanging="360"/>
      </w:pPr>
      <w:rPr>
        <w:rFonts w:ascii="Wingdings" w:hAnsi="Wingdings" w:hint="default"/>
      </w:rPr>
    </w:lvl>
  </w:abstractNum>
  <w:abstractNum w:abstractNumId="3" w15:restartNumberingAfterBreak="0">
    <w:nsid w:val="54C13956"/>
    <w:multiLevelType w:val="hybridMultilevel"/>
    <w:tmpl w:val="9A4A7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2C02DA"/>
    <w:multiLevelType w:val="hybridMultilevel"/>
    <w:tmpl w:val="15F006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6C81FE8"/>
    <w:multiLevelType w:val="hybridMultilevel"/>
    <w:tmpl w:val="864234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704523907">
    <w:abstractNumId w:val="5"/>
  </w:num>
  <w:num w:numId="2" w16cid:durableId="177475090">
    <w:abstractNumId w:val="1"/>
  </w:num>
  <w:num w:numId="3" w16cid:durableId="1752845896">
    <w:abstractNumId w:val="4"/>
  </w:num>
  <w:num w:numId="4" w16cid:durableId="1345595960">
    <w:abstractNumId w:val="2"/>
  </w:num>
  <w:num w:numId="5" w16cid:durableId="1874423046">
    <w:abstractNumId w:val="3"/>
  </w:num>
  <w:num w:numId="6" w16cid:durableId="9636555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7E4"/>
    <w:rsid w:val="00013AF3"/>
    <w:rsid w:val="000278B8"/>
    <w:rsid w:val="000323B9"/>
    <w:rsid w:val="00073ACB"/>
    <w:rsid w:val="00195229"/>
    <w:rsid w:val="001B4DD9"/>
    <w:rsid w:val="00360F28"/>
    <w:rsid w:val="00553990"/>
    <w:rsid w:val="00744BEE"/>
    <w:rsid w:val="00795121"/>
    <w:rsid w:val="008476F5"/>
    <w:rsid w:val="008928E9"/>
    <w:rsid w:val="008F447A"/>
    <w:rsid w:val="009341A2"/>
    <w:rsid w:val="00A03FD3"/>
    <w:rsid w:val="00A0642B"/>
    <w:rsid w:val="00A35C4A"/>
    <w:rsid w:val="00A610E1"/>
    <w:rsid w:val="00AB477F"/>
    <w:rsid w:val="00C24857"/>
    <w:rsid w:val="00C56009"/>
    <w:rsid w:val="00CB492D"/>
    <w:rsid w:val="00D640D9"/>
    <w:rsid w:val="00E35099"/>
    <w:rsid w:val="00F45BAD"/>
    <w:rsid w:val="00FA47E4"/>
    <w:rsid w:val="00FF1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583A3"/>
  <w15:chartTrackingRefBased/>
  <w15:docId w15:val="{52B0CCAF-BB7A-400C-933A-DF4E841A6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4DD9"/>
    <w:pPr>
      <w:jc w:val="both"/>
    </w:pPr>
    <w:rPr>
      <w:rFonts w:asciiTheme="minorHAnsi" w:eastAsiaTheme="minorEastAsia" w:hAnsiTheme="minorHAnsi"/>
      <w:sz w:val="28"/>
      <w:lang w:val="en-NZ" w:eastAsia="zh-CN"/>
    </w:rPr>
  </w:style>
  <w:style w:type="paragraph" w:styleId="Heading1">
    <w:name w:val="heading 1"/>
    <w:basedOn w:val="Normal"/>
    <w:next w:val="Normal"/>
    <w:link w:val="Heading1Char"/>
    <w:uiPriority w:val="9"/>
    <w:qFormat/>
    <w:rsid w:val="00195229"/>
    <w:pPr>
      <w:keepNext/>
      <w:keepLines/>
      <w:spacing w:before="240" w:after="0"/>
      <w:jc w:val="left"/>
      <w:outlineLvl w:val="0"/>
    </w:pPr>
    <w:rPr>
      <w:rFonts w:asciiTheme="majorHAnsi" w:eastAsiaTheme="majorEastAsia" w:hAnsiTheme="majorHAnsi" w:cstheme="majorBidi"/>
      <w:b/>
      <w:color w:val="2F5496" w:themeColor="accent1" w:themeShade="BF"/>
      <w:sz w:val="36"/>
      <w:szCs w:val="32"/>
    </w:rPr>
  </w:style>
  <w:style w:type="paragraph" w:styleId="Heading2">
    <w:name w:val="heading 2"/>
    <w:basedOn w:val="Normal"/>
    <w:next w:val="Normal"/>
    <w:link w:val="Heading2Char"/>
    <w:uiPriority w:val="9"/>
    <w:unhideWhenUsed/>
    <w:qFormat/>
    <w:rsid w:val="00195229"/>
    <w:pPr>
      <w:keepNext/>
      <w:keepLines/>
      <w:spacing w:before="40" w:after="0"/>
      <w:jc w:val="left"/>
      <w:outlineLvl w:val="1"/>
    </w:pPr>
    <w:rPr>
      <w:rFonts w:asciiTheme="majorHAnsi" w:eastAsiaTheme="majorEastAsia" w:hAnsiTheme="majorHAnsi" w:cstheme="majorBidi"/>
      <w:color w:val="2F5496" w:themeColor="accent1" w:themeShade="BF"/>
      <w:sz w:val="32"/>
      <w:szCs w:val="26"/>
    </w:rPr>
  </w:style>
  <w:style w:type="paragraph" w:styleId="Heading3">
    <w:name w:val="heading 3"/>
    <w:basedOn w:val="Normal"/>
    <w:next w:val="Normal"/>
    <w:link w:val="Heading3Char"/>
    <w:uiPriority w:val="9"/>
    <w:unhideWhenUsed/>
    <w:qFormat/>
    <w:rsid w:val="00195229"/>
    <w:pPr>
      <w:keepNext/>
      <w:keepLines/>
      <w:spacing w:before="40" w:after="0"/>
      <w:jc w:val="left"/>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5229"/>
    <w:rPr>
      <w:rFonts w:asciiTheme="majorHAnsi" w:eastAsiaTheme="majorEastAsia" w:hAnsiTheme="majorHAnsi" w:cstheme="majorBidi"/>
      <w:b/>
      <w:color w:val="2F5496" w:themeColor="accent1" w:themeShade="BF"/>
      <w:sz w:val="36"/>
      <w:szCs w:val="32"/>
      <w:lang w:val="en-NZ" w:eastAsia="zh-CN"/>
    </w:rPr>
  </w:style>
  <w:style w:type="character" w:customStyle="1" w:styleId="Heading2Char">
    <w:name w:val="Heading 2 Char"/>
    <w:basedOn w:val="DefaultParagraphFont"/>
    <w:link w:val="Heading2"/>
    <w:uiPriority w:val="9"/>
    <w:rsid w:val="00195229"/>
    <w:rPr>
      <w:rFonts w:asciiTheme="majorHAnsi" w:eastAsiaTheme="majorEastAsia" w:hAnsiTheme="majorHAnsi" w:cstheme="majorBidi"/>
      <w:color w:val="2F5496" w:themeColor="accent1" w:themeShade="BF"/>
      <w:sz w:val="32"/>
      <w:szCs w:val="26"/>
      <w:lang w:val="en-NZ" w:eastAsia="zh-CN"/>
    </w:rPr>
  </w:style>
  <w:style w:type="character" w:customStyle="1" w:styleId="Heading3Char">
    <w:name w:val="Heading 3 Char"/>
    <w:basedOn w:val="DefaultParagraphFont"/>
    <w:link w:val="Heading3"/>
    <w:uiPriority w:val="9"/>
    <w:rsid w:val="00195229"/>
    <w:rPr>
      <w:rFonts w:asciiTheme="majorHAnsi" w:eastAsiaTheme="majorEastAsia" w:hAnsiTheme="majorHAnsi" w:cstheme="majorBidi"/>
      <w:color w:val="1F3763" w:themeColor="accent1" w:themeShade="7F"/>
      <w:sz w:val="28"/>
      <w:szCs w:val="24"/>
      <w:lang w:val="en-NZ" w:eastAsia="zh-CN"/>
    </w:rPr>
  </w:style>
  <w:style w:type="character" w:styleId="Hyperlink">
    <w:name w:val="Hyperlink"/>
    <w:basedOn w:val="DefaultParagraphFont"/>
    <w:uiPriority w:val="99"/>
    <w:unhideWhenUsed/>
    <w:rsid w:val="00195229"/>
    <w:rPr>
      <w:color w:val="0563C1" w:themeColor="hyperlink"/>
      <w:u w:val="single"/>
    </w:rPr>
  </w:style>
  <w:style w:type="paragraph" w:styleId="ListParagraph">
    <w:name w:val="List Paragraph"/>
    <w:basedOn w:val="Normal"/>
    <w:uiPriority w:val="34"/>
    <w:qFormat/>
    <w:rsid w:val="00195229"/>
    <w:pPr>
      <w:ind w:left="720"/>
      <w:contextualSpacing/>
      <w:jc w:val="left"/>
    </w:pPr>
  </w:style>
  <w:style w:type="character" w:styleId="FollowedHyperlink">
    <w:name w:val="FollowedHyperlink"/>
    <w:basedOn w:val="DefaultParagraphFont"/>
    <w:uiPriority w:val="99"/>
    <w:semiHidden/>
    <w:unhideWhenUsed/>
    <w:rsid w:val="001B4DD9"/>
    <w:rPr>
      <w:color w:val="954F72" w:themeColor="followedHyperlink"/>
      <w:u w:val="single"/>
    </w:rPr>
  </w:style>
  <w:style w:type="character" w:styleId="Strong">
    <w:name w:val="Strong"/>
    <w:basedOn w:val="DefaultParagraphFont"/>
    <w:uiPriority w:val="22"/>
    <w:qFormat/>
    <w:rsid w:val="00AB477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209798">
      <w:bodyDiv w:val="1"/>
      <w:marLeft w:val="0"/>
      <w:marRight w:val="0"/>
      <w:marTop w:val="0"/>
      <w:marBottom w:val="0"/>
      <w:divBdr>
        <w:top w:val="none" w:sz="0" w:space="0" w:color="auto"/>
        <w:left w:val="none" w:sz="0" w:space="0" w:color="auto"/>
        <w:bottom w:val="none" w:sz="0" w:space="0" w:color="auto"/>
        <w:right w:val="none" w:sz="0" w:space="0" w:color="auto"/>
      </w:divBdr>
    </w:div>
    <w:div w:id="678584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Int20</b:Tag>
    <b:SourceType>InternetSite</b:SourceType>
    <b:Guid>{5472B140-993C-499D-B3F9-C4F83A7CA079}</b:Guid>
    <b:Author>
      <b:Author>
        <b:Corporate>Intersoft Consulting</b:Corporate>
      </b:Author>
    </b:Author>
    <b:Title>General Data Protection Regulation Official Legal Text</b:Title>
    <b:InternetSiteTitle>Intersoft Consulting</b:InternetSiteTitle>
    <b:Year>2020</b:Year>
    <b:URL>https://gdpr-info.eu/</b:URL>
    <b:YearAccessed>2020</b:YearAccessed>
    <b:MonthAccessed>August</b:MonthAccessed>
    <b:DayAccessed>1</b:DayAccessed>
    <b:RefOrder>1</b:RefOrder>
  </b:Source>
  <b:Source>
    <b:Tag>36518</b:Tag>
    <b:SourceType>InternetSite</b:SourceType>
    <b:Guid>{158B9D13-8AE7-4D9C-A466-079FB2292A7E}</b:Guid>
    <b:Author>
      <b:Author>
        <b:Corporate>365 villas</b:Corporate>
      </b:Author>
    </b:Author>
    <b:Title>GETTING YOUR WEBSITE GDPR COMPLIANT</b:Title>
    <b:InternetSiteTitle>365villas</b:InternetSiteTitle>
    <b:Year>2018</b:Year>
    <b:Month>July</b:Month>
    <b:Day>26</b:Day>
    <b:URL>https://www.365villas.com/getting-your-website-gdpr-compliant/</b:URL>
    <b:YearAccessed>2020</b:YearAccessed>
    <b:MonthAccessed>August</b:MonthAccessed>
    <b:DayAccessed>1</b:DayAccessed>
    <b:RefOrder>2</b:RefOrder>
  </b:Source>
  <b:Source>
    <b:Tag>Yeh18</b:Tag>
    <b:SourceType>InternetSite</b:SourceType>
    <b:Guid>{7FEDA745-E537-4604-8B1A-30BAEA0113F2}</b:Guid>
    <b:Author>
      <b:Author>
        <b:NameList>
          <b:Person>
            <b:Last>Yehuda</b:Last>
            <b:First>Yaniv</b:First>
          </b:Person>
        </b:NameList>
      </b:Author>
    </b:Author>
    <b:Title>5 Ways to Make Your Database GDPR-Compliant</b:Title>
    <b:InternetSiteTitle>DZone</b:InternetSiteTitle>
    <b:Year>2018</b:Year>
    <b:Month>February</b:Month>
    <b:Day>22</b:Day>
    <b:URL>https://dzone.com/articles/5-ways-to-make-your-database-gdpr-compliant</b:URL>
    <b:YearAccessed>2020</b:YearAccessed>
    <b:MonthAccessed>AUgust</b:MonthAccessed>
    <b:DayAccessed>1</b:DayAccessed>
    <b:RefOrder>3</b:RefOrder>
  </b:Source>
</b:Sources>
</file>

<file path=customXml/itemProps1.xml><?xml version="1.0" encoding="utf-8"?>
<ds:datastoreItem xmlns:ds="http://schemas.openxmlformats.org/officeDocument/2006/customXml" ds:itemID="{3F911E7C-85D1-4BF9-91F8-7D8FD30C07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10</Pages>
  <Words>1015</Words>
  <Characters>5790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 Stepanov</dc:creator>
  <cp:keywords/>
  <dc:description/>
  <cp:lastModifiedBy>Aleksandr Stepanov</cp:lastModifiedBy>
  <cp:revision>6</cp:revision>
  <dcterms:created xsi:type="dcterms:W3CDTF">2022-08-09T20:53:00Z</dcterms:created>
  <dcterms:modified xsi:type="dcterms:W3CDTF">2022-08-13T03:14:00Z</dcterms:modified>
</cp:coreProperties>
</file>