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9A72" w14:textId="718254CF" w:rsidR="00FF124A" w:rsidRDefault="00F45B0B">
      <w:pPr>
        <w:rPr>
          <w:rFonts w:cs="Arial"/>
          <w:color w:val="202122"/>
          <w:sz w:val="21"/>
          <w:szCs w:val="21"/>
          <w:shd w:val="clear" w:color="auto" w:fill="F8F9FA"/>
        </w:rPr>
      </w:pPr>
      <w:r>
        <w:rPr>
          <w:rFonts w:cs="Arial"/>
          <w:color w:val="202122"/>
          <w:sz w:val="21"/>
          <w:szCs w:val="21"/>
          <w:shd w:val="clear" w:color="auto" w:fill="F8F9FA"/>
        </w:rPr>
        <w:t>The schedule has slipped, with the final delivery date now expected to be 2021, although the system is gradually being introduced. In 2013, only one of four planned pilot sites went live on the originally scheduled date, and the pilot was restricted to extremely simple cases.</w:t>
      </w:r>
    </w:p>
    <w:p w14:paraId="2FFC6E5B" w14:textId="693AAEF3" w:rsidR="00F45B0B" w:rsidRDefault="00F45B0B">
      <w:pPr>
        <w:rPr>
          <w:rFonts w:cs="Arial"/>
          <w:color w:val="202122"/>
          <w:sz w:val="21"/>
          <w:szCs w:val="21"/>
          <w:shd w:val="clear" w:color="auto" w:fill="F8F9FA"/>
        </w:rPr>
      </w:pPr>
      <w:r>
        <w:rPr>
          <w:rFonts w:cs="Arial"/>
          <w:color w:val="202122"/>
          <w:sz w:val="21"/>
          <w:szCs w:val="21"/>
          <w:shd w:val="clear" w:color="auto" w:fill="F8F9FA"/>
        </w:rPr>
        <w:t>All information is here</w:t>
      </w:r>
    </w:p>
    <w:p w14:paraId="7A20E6F4" w14:textId="5C4903B2" w:rsidR="00F45B0B" w:rsidRDefault="00F45B0B">
      <w:hyperlink r:id="rId5" w:history="1">
        <w:r w:rsidRPr="002612C6">
          <w:rPr>
            <w:rStyle w:val="Hyperlink"/>
            <w:highlight w:val="yellow"/>
          </w:rPr>
          <w:t>https://en.wikipedia.org/wiki/Universal_Credit</w:t>
        </w:r>
      </w:hyperlink>
    </w:p>
    <w:p w14:paraId="10697922" w14:textId="75C4E235" w:rsidR="00F45B0B" w:rsidRDefault="00F45B0B"/>
    <w:p w14:paraId="5D706F9F"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t>1. Rent arrears</w:t>
      </w:r>
    </w:p>
    <w:p w14:paraId="3D76FF54"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Many private landlords say they will </w:t>
      </w:r>
      <w:hyperlink r:id="rId6" w:history="1">
        <w:r>
          <w:rPr>
            <w:rStyle w:val="Hyperlink"/>
            <w:rFonts w:ascii="Arial" w:hAnsi="Arial" w:cs="Arial"/>
            <w:b/>
            <w:bCs/>
            <w:color w:val="244B5A"/>
            <w:sz w:val="26"/>
            <w:szCs w:val="26"/>
          </w:rPr>
          <w:t>no longer rent</w:t>
        </w:r>
      </w:hyperlink>
      <w:r>
        <w:rPr>
          <w:rFonts w:ascii="Arial" w:hAnsi="Arial" w:cs="Arial"/>
          <w:color w:val="244B5A"/>
          <w:sz w:val="26"/>
          <w:szCs w:val="26"/>
        </w:rPr>
        <w:t xml:space="preserve"> to Universal Credit claimants because the risk of arrears is too high and the bureaucracy involved in tackling arrears too difficult to manage. Housing associations have warned that the accumulated bad debts run up by tenants </w:t>
      </w:r>
      <w:proofErr w:type="gramStart"/>
      <w:r>
        <w:rPr>
          <w:rFonts w:ascii="Arial" w:hAnsi="Arial" w:cs="Arial"/>
          <w:color w:val="244B5A"/>
          <w:sz w:val="26"/>
          <w:szCs w:val="26"/>
        </w:rPr>
        <w:t>as a result of</w:t>
      </w:r>
      <w:proofErr w:type="gramEnd"/>
      <w:r>
        <w:rPr>
          <w:rFonts w:ascii="Arial" w:hAnsi="Arial" w:cs="Arial"/>
          <w:color w:val="244B5A"/>
          <w:sz w:val="26"/>
          <w:szCs w:val="26"/>
        </w:rPr>
        <w:t xml:space="preserve"> UC could affect their house building plans. </w:t>
      </w:r>
      <w:hyperlink r:id="rId7" w:history="1">
        <w:r>
          <w:rPr>
            <w:rStyle w:val="Hyperlink"/>
            <w:rFonts w:ascii="Arial" w:hAnsi="Arial" w:cs="Arial"/>
            <w:b/>
            <w:bCs/>
            <w:color w:val="244B5A"/>
            <w:sz w:val="26"/>
            <w:szCs w:val="26"/>
          </w:rPr>
          <w:t>Already UC claimants are twice as likely has people on housing benefit to be in arrears</w:t>
        </w:r>
      </w:hyperlink>
      <w:r>
        <w:rPr>
          <w:rFonts w:ascii="Arial" w:hAnsi="Arial" w:cs="Arial"/>
          <w:color w:val="244B5A"/>
          <w:sz w:val="26"/>
          <w:szCs w:val="26"/>
        </w:rPr>
        <w:t>. In Scotland claimants will be given the option whether to receive rent cash directly into their accounts or for it to go straight to their landlord – a move welcomed by housing associations and campaigners.</w:t>
      </w:r>
    </w:p>
    <w:p w14:paraId="192E07D2" w14:textId="06FF9660" w:rsidR="00F45B0B" w:rsidRDefault="00F45B0B" w:rsidP="00F45B0B">
      <w:pPr>
        <w:shd w:val="clear" w:color="auto" w:fill="FFFFFF"/>
        <w:rPr>
          <w:rFonts w:cs="Arial"/>
          <w:color w:val="244B5A"/>
          <w:sz w:val="26"/>
          <w:szCs w:val="26"/>
        </w:rPr>
      </w:pPr>
      <w:r>
        <w:rPr>
          <w:rFonts w:cs="Arial"/>
          <w:noProof/>
          <w:color w:val="244B5A"/>
          <w:sz w:val="26"/>
          <w:szCs w:val="26"/>
        </w:rPr>
        <w:drawing>
          <wp:inline distT="0" distB="0" distL="0" distR="0" wp14:anchorId="647BB42D" wp14:editId="7A360F8D">
            <wp:extent cx="5943600" cy="4486910"/>
            <wp:effectExtent l="0" t="0" r="0" b="8890"/>
            <wp:docPr id="5" name="Picture 5" descr="2. Del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Delay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15EEAFA6"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lastRenderedPageBreak/>
        <w:t>2. Delays</w:t>
      </w:r>
    </w:p>
    <w:p w14:paraId="00D53B2A"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Because UC is based on how much money you have each month, it is paid in arrears: you claim for the previous month, not for the month ahead. That means everyone </w:t>
      </w:r>
      <w:proofErr w:type="gramStart"/>
      <w:r>
        <w:rPr>
          <w:rFonts w:ascii="Arial" w:hAnsi="Arial" w:cs="Arial"/>
          <w:color w:val="244B5A"/>
          <w:sz w:val="26"/>
          <w:szCs w:val="26"/>
        </w:rPr>
        <w:t>has to</w:t>
      </w:r>
      <w:proofErr w:type="gramEnd"/>
      <w:r>
        <w:rPr>
          <w:rFonts w:ascii="Arial" w:hAnsi="Arial" w:cs="Arial"/>
          <w:color w:val="244B5A"/>
          <w:sz w:val="26"/>
          <w:szCs w:val="26"/>
        </w:rPr>
        <w:t xml:space="preserve"> wait at least four weeks, and the rest of the time delays occur sporadically because of the way the scheme is administered. Foodbanks report that </w:t>
      </w:r>
      <w:hyperlink r:id="rId9" w:history="1">
        <w:r>
          <w:rPr>
            <w:rStyle w:val="Hyperlink"/>
            <w:rFonts w:ascii="Arial" w:hAnsi="Arial" w:cs="Arial"/>
            <w:b/>
            <w:bCs/>
            <w:color w:val="244B5A"/>
            <w:sz w:val="26"/>
            <w:szCs w:val="26"/>
          </w:rPr>
          <w:t>demand for charity food goes up</w:t>
        </w:r>
      </w:hyperlink>
      <w:r>
        <w:rPr>
          <w:rFonts w:ascii="Arial" w:hAnsi="Arial" w:cs="Arial"/>
          <w:color w:val="244B5A"/>
          <w:sz w:val="26"/>
          <w:szCs w:val="26"/>
        </w:rPr>
        <w:t> significantly when UC is introduced into the local area. A</w:t>
      </w:r>
      <w:hyperlink r:id="rId10" w:history="1">
        <w:r>
          <w:rPr>
            <w:rStyle w:val="Hyperlink"/>
            <w:rFonts w:ascii="Arial" w:hAnsi="Arial" w:cs="Arial"/>
            <w:b/>
            <w:bCs/>
            <w:color w:val="244B5A"/>
            <w:sz w:val="26"/>
            <w:szCs w:val="26"/>
          </w:rPr>
          <w:t>ccording to analysis by the Trussell Trust foodbanks that have been in full UC rollout areas for a year or more have experienced an average increase in demand of 52%</w:t>
        </w:r>
      </w:hyperlink>
      <w:r>
        <w:rPr>
          <w:rFonts w:ascii="Arial" w:hAnsi="Arial" w:cs="Arial"/>
          <w:color w:val="244B5A"/>
          <w:sz w:val="26"/>
          <w:szCs w:val="26"/>
        </w:rPr>
        <w:t>. Some campaigners have said delays in receiving UC have led to destitution and a sharp rise in mental health problems among claimants.</w:t>
      </w:r>
    </w:p>
    <w:p w14:paraId="0F4B7528" w14:textId="2DB712E1" w:rsidR="00F45B0B" w:rsidRDefault="00F45B0B" w:rsidP="00F45B0B">
      <w:pPr>
        <w:shd w:val="clear" w:color="auto" w:fill="FFFFFF"/>
        <w:rPr>
          <w:rFonts w:cs="Arial"/>
          <w:color w:val="244B5A"/>
          <w:sz w:val="26"/>
          <w:szCs w:val="26"/>
        </w:rPr>
      </w:pPr>
      <w:r>
        <w:rPr>
          <w:rFonts w:cs="Arial"/>
          <w:noProof/>
          <w:color w:val="244B5A"/>
          <w:sz w:val="26"/>
          <w:szCs w:val="26"/>
        </w:rPr>
        <w:drawing>
          <wp:inline distT="0" distB="0" distL="0" distR="0" wp14:anchorId="78BC1EE0" wp14:editId="77FC863F">
            <wp:extent cx="5943600" cy="3350895"/>
            <wp:effectExtent l="0" t="0" r="0" b="1905"/>
            <wp:docPr id="4" name="Picture 4" descr="3. Single pay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Single pay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5CDA2A2A"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t>3. Single payment</w:t>
      </w:r>
    </w:p>
    <w:p w14:paraId="38908029"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Domestic violence refuges and charities say UC allows perpetrators of abuse to </w:t>
      </w:r>
      <w:hyperlink r:id="rId12" w:history="1">
        <w:r>
          <w:rPr>
            <w:rStyle w:val="Hyperlink"/>
            <w:rFonts w:ascii="Arial" w:hAnsi="Arial" w:cs="Arial"/>
            <w:b/>
            <w:bCs/>
            <w:color w:val="244B5A"/>
            <w:sz w:val="26"/>
            <w:szCs w:val="26"/>
          </w:rPr>
          <w:t>“distribute family income in the way they see fit.”</w:t>
        </w:r>
      </w:hyperlink>
      <w:r>
        <w:rPr>
          <w:rFonts w:ascii="Arial" w:hAnsi="Arial" w:cs="Arial"/>
          <w:color w:val="244B5A"/>
          <w:sz w:val="26"/>
          <w:szCs w:val="26"/>
        </w:rPr>
        <w:t xml:space="preserve"> This is because UC was designed to be paid to a single person per household. Campaigners say the payment should be split between partners in a </w:t>
      </w:r>
      <w:proofErr w:type="gramStart"/>
      <w:r>
        <w:rPr>
          <w:rFonts w:ascii="Arial" w:hAnsi="Arial" w:cs="Arial"/>
          <w:color w:val="244B5A"/>
          <w:sz w:val="26"/>
          <w:szCs w:val="26"/>
        </w:rPr>
        <w:t>households</w:t>
      </w:r>
      <w:proofErr w:type="gramEnd"/>
      <w:r>
        <w:rPr>
          <w:rFonts w:ascii="Arial" w:hAnsi="Arial" w:cs="Arial"/>
          <w:color w:val="244B5A"/>
          <w:sz w:val="26"/>
          <w:szCs w:val="26"/>
        </w:rPr>
        <w:t xml:space="preserve"> to </w:t>
      </w:r>
      <w:proofErr w:type="spellStart"/>
      <w:r>
        <w:rPr>
          <w:rFonts w:ascii="Arial" w:hAnsi="Arial" w:cs="Arial"/>
          <w:color w:val="244B5A"/>
          <w:sz w:val="26"/>
          <w:szCs w:val="26"/>
        </w:rPr>
        <w:t>minimise</w:t>
      </w:r>
      <w:proofErr w:type="spellEnd"/>
      <w:r>
        <w:rPr>
          <w:rFonts w:ascii="Arial" w:hAnsi="Arial" w:cs="Arial"/>
          <w:color w:val="244B5A"/>
          <w:sz w:val="26"/>
          <w:szCs w:val="26"/>
        </w:rPr>
        <w:t xml:space="preserve"> the risk of domestic abusers exerting financial control over their victim. Scotland’s new social security agency will make amendments to address </w:t>
      </w:r>
      <w:proofErr w:type="gramStart"/>
      <w:r>
        <w:rPr>
          <w:rFonts w:ascii="Arial" w:hAnsi="Arial" w:cs="Arial"/>
          <w:color w:val="244B5A"/>
          <w:sz w:val="26"/>
          <w:szCs w:val="26"/>
        </w:rPr>
        <w:t>this</w:t>
      </w:r>
      <w:proofErr w:type="gramEnd"/>
      <w:r>
        <w:rPr>
          <w:rFonts w:ascii="Arial" w:hAnsi="Arial" w:cs="Arial"/>
          <w:color w:val="244B5A"/>
          <w:sz w:val="26"/>
          <w:szCs w:val="26"/>
        </w:rPr>
        <w:t xml:space="preserve"> but the rest of the UK is lumped with this problem.</w:t>
      </w:r>
    </w:p>
    <w:p w14:paraId="1A918076" w14:textId="0778637B"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63F9733B" wp14:editId="54D84268">
            <wp:extent cx="5943600" cy="4456430"/>
            <wp:effectExtent l="0" t="0" r="0" b="1270"/>
            <wp:docPr id="3" name="Picture 3" descr="4. Online on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Online onl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5AF9E0FE"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t>4. Online only</w:t>
      </w:r>
    </w:p>
    <w:p w14:paraId="3F395DF8"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All UC claimants must have access to the internet </w:t>
      </w:r>
      <w:proofErr w:type="gramStart"/>
      <w:r>
        <w:rPr>
          <w:rFonts w:ascii="Arial" w:hAnsi="Arial" w:cs="Arial"/>
          <w:color w:val="244B5A"/>
          <w:sz w:val="26"/>
          <w:szCs w:val="26"/>
        </w:rPr>
        <w:t>in order to</w:t>
      </w:r>
      <w:proofErr w:type="gramEnd"/>
      <w:r>
        <w:rPr>
          <w:rFonts w:ascii="Arial" w:hAnsi="Arial" w:cs="Arial"/>
          <w:color w:val="244B5A"/>
          <w:sz w:val="26"/>
          <w:szCs w:val="26"/>
        </w:rPr>
        <w:t xml:space="preserve"> manage their accounts. While this might be easy for your average person, a significant number of those claiming benefits have no access to the internet – or a mobile phone. </w:t>
      </w:r>
      <w:hyperlink r:id="rId14" w:history="1">
        <w:r>
          <w:rPr>
            <w:rStyle w:val="Hyperlink"/>
            <w:rFonts w:ascii="Arial" w:hAnsi="Arial" w:cs="Arial"/>
            <w:b/>
            <w:bCs/>
            <w:color w:val="244B5A"/>
            <w:sz w:val="26"/>
            <w:szCs w:val="26"/>
          </w:rPr>
          <w:t>In 2017, 10% of UK households still had not access to the internet</w:t>
        </w:r>
      </w:hyperlink>
      <w:r>
        <w:rPr>
          <w:rFonts w:ascii="Arial" w:hAnsi="Arial" w:cs="Arial"/>
          <w:color w:val="244B5A"/>
          <w:sz w:val="26"/>
          <w:szCs w:val="26"/>
        </w:rPr>
        <w:t xml:space="preserve">. An amazing 5.9 million adults in the UK have never used the internet, and 4.1 million people in social housing are offline. Charities have remonstrated to the government that people living chaotic lives will be denied benefits </w:t>
      </w:r>
      <w:proofErr w:type="gramStart"/>
      <w:r>
        <w:rPr>
          <w:rFonts w:ascii="Arial" w:hAnsi="Arial" w:cs="Arial"/>
          <w:color w:val="244B5A"/>
          <w:sz w:val="26"/>
          <w:szCs w:val="26"/>
        </w:rPr>
        <w:t>as a result of</w:t>
      </w:r>
      <w:proofErr w:type="gramEnd"/>
      <w:r>
        <w:rPr>
          <w:rFonts w:ascii="Arial" w:hAnsi="Arial" w:cs="Arial"/>
          <w:color w:val="244B5A"/>
          <w:sz w:val="26"/>
          <w:szCs w:val="26"/>
        </w:rPr>
        <w:t xml:space="preserve"> the policy, leading to them being further isolated and excluded.</w:t>
      </w:r>
    </w:p>
    <w:p w14:paraId="16D6C9F0" w14:textId="59E526E3"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73C68203" wp14:editId="0304600B">
            <wp:extent cx="5943600" cy="4019550"/>
            <wp:effectExtent l="0" t="0" r="0" b="0"/>
            <wp:docPr id="2" name="Picture 2" descr="5. The c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The cos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90DC3AB"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t>5. The cost</w:t>
      </w:r>
    </w:p>
    <w:p w14:paraId="30185BE7"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While the DWP had estimated administration costs for the roll-out of Universal Credit to be £2.2 billion, by August 2014 this estimate had risen to £12.8 billion over its lifetime and was later increased again to £15.8 billion. New estimates range from a final cost of £16-20bn. The system so far has made savings of just 2% of the UK welfare budget.</w:t>
      </w:r>
    </w:p>
    <w:p w14:paraId="318A6C29" w14:textId="06264D9F"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2176964B" wp14:editId="7CDB5A5B">
            <wp:extent cx="5943600" cy="3962400"/>
            <wp:effectExtent l="0" t="0" r="0" b="0"/>
            <wp:docPr id="1" name="Picture 1" descr="6. Den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Denia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6642010" w14:textId="77777777" w:rsidR="00F45B0B" w:rsidRDefault="00F45B0B" w:rsidP="00F45B0B">
      <w:pPr>
        <w:pStyle w:val="title"/>
        <w:shd w:val="clear" w:color="auto" w:fill="FFFFFF"/>
        <w:outlineLvl w:val="3"/>
        <w:rPr>
          <w:rFonts w:ascii="Arial" w:hAnsi="Arial" w:cs="Arial"/>
          <w:color w:val="244B5A"/>
          <w:sz w:val="27"/>
          <w:szCs w:val="27"/>
        </w:rPr>
      </w:pPr>
      <w:r>
        <w:rPr>
          <w:rFonts w:ascii="Arial" w:hAnsi="Arial" w:cs="Arial"/>
          <w:color w:val="244B5A"/>
          <w:sz w:val="27"/>
          <w:szCs w:val="27"/>
        </w:rPr>
        <w:t>6. Denial</w:t>
      </w:r>
    </w:p>
    <w:p w14:paraId="6A2EBE02"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The UK government says UC is working. Whether ministers </w:t>
      </w:r>
      <w:proofErr w:type="gramStart"/>
      <w:r>
        <w:rPr>
          <w:rFonts w:ascii="Arial" w:hAnsi="Arial" w:cs="Arial"/>
          <w:color w:val="244B5A"/>
          <w:sz w:val="26"/>
          <w:szCs w:val="26"/>
        </w:rPr>
        <w:t>actually believe</w:t>
      </w:r>
      <w:proofErr w:type="gramEnd"/>
      <w:r>
        <w:rPr>
          <w:rFonts w:ascii="Arial" w:hAnsi="Arial" w:cs="Arial"/>
          <w:color w:val="244B5A"/>
          <w:sz w:val="26"/>
          <w:szCs w:val="26"/>
        </w:rPr>
        <w:t xml:space="preserve"> this is the case is open to interpretation, however, publicly the architects of the scheme steadfastly refuse to accept its myriad failings. </w:t>
      </w:r>
      <w:hyperlink r:id="rId17" w:history="1">
        <w:r>
          <w:rPr>
            <w:rStyle w:val="Hyperlink"/>
            <w:rFonts w:ascii="Arial" w:hAnsi="Arial" w:cs="Arial"/>
            <w:b/>
            <w:bCs/>
            <w:color w:val="244B5A"/>
            <w:sz w:val="26"/>
            <w:szCs w:val="26"/>
          </w:rPr>
          <w:t>A recent National Audit Office report</w:t>
        </w:r>
      </w:hyperlink>
      <w:r>
        <w:rPr>
          <w:rFonts w:ascii="Arial" w:hAnsi="Arial" w:cs="Arial"/>
          <w:color w:val="244B5A"/>
          <w:sz w:val="26"/>
          <w:szCs w:val="26"/>
        </w:rPr>
        <w:t xml:space="preserve"> demolished ministerial claims about UC, concluding that the much-delayed flagship welfare </w:t>
      </w:r>
      <w:proofErr w:type="spellStart"/>
      <w:r>
        <w:rPr>
          <w:rFonts w:ascii="Arial" w:hAnsi="Arial" w:cs="Arial"/>
          <w:color w:val="244B5A"/>
          <w:sz w:val="26"/>
          <w:szCs w:val="26"/>
        </w:rPr>
        <w:t>programme</w:t>
      </w:r>
      <w:proofErr w:type="spellEnd"/>
      <w:r>
        <w:rPr>
          <w:rFonts w:ascii="Arial" w:hAnsi="Arial" w:cs="Arial"/>
          <w:color w:val="244B5A"/>
          <w:sz w:val="26"/>
          <w:szCs w:val="26"/>
        </w:rPr>
        <w:t xml:space="preserve"> may end up costing more than the benefit system it replaces, cannot prove it helps more claimants into work and is unlikely to ever deliver value for </w:t>
      </w:r>
      <w:proofErr w:type="spellStart"/>
      <w:proofErr w:type="gramStart"/>
      <w:r>
        <w:rPr>
          <w:rFonts w:ascii="Arial" w:hAnsi="Arial" w:cs="Arial"/>
          <w:color w:val="244B5A"/>
          <w:sz w:val="26"/>
          <w:szCs w:val="26"/>
        </w:rPr>
        <w:t>money.The</w:t>
      </w:r>
      <w:proofErr w:type="spellEnd"/>
      <w:proofErr w:type="gramEnd"/>
      <w:r>
        <w:rPr>
          <w:rFonts w:ascii="Arial" w:hAnsi="Arial" w:cs="Arial"/>
          <w:color w:val="244B5A"/>
          <w:sz w:val="26"/>
          <w:szCs w:val="26"/>
        </w:rPr>
        <w:t xml:space="preserve"> DWP responded in </w:t>
      </w:r>
      <w:proofErr w:type="spellStart"/>
      <w:r>
        <w:rPr>
          <w:rFonts w:ascii="Arial" w:hAnsi="Arial" w:cs="Arial"/>
          <w:color w:val="244B5A"/>
          <w:sz w:val="26"/>
          <w:szCs w:val="26"/>
        </w:rPr>
        <w:t>time-honoured</w:t>
      </w:r>
      <w:proofErr w:type="spellEnd"/>
      <w:r>
        <w:rPr>
          <w:rFonts w:ascii="Arial" w:hAnsi="Arial" w:cs="Arial"/>
          <w:color w:val="244B5A"/>
          <w:sz w:val="26"/>
          <w:szCs w:val="26"/>
        </w:rPr>
        <w:t xml:space="preserve"> fashion by saying: “Universal credit is good value for money.”</w:t>
      </w:r>
    </w:p>
    <w:p w14:paraId="1D26F953" w14:textId="4E20CC4E" w:rsidR="00F45B0B" w:rsidRDefault="00110889" w:rsidP="00F45B0B">
      <w:hyperlink r:id="rId18" w:history="1">
        <w:r w:rsidRPr="002612C6">
          <w:rPr>
            <w:rStyle w:val="Hyperlink"/>
            <w:highlight w:val="yellow"/>
          </w:rPr>
          <w:t>https://tfn.scot/lists/whats-wrong-with-universal-credit</w:t>
        </w:r>
      </w:hyperlink>
    </w:p>
    <w:p w14:paraId="0390C017" w14:textId="37CE9CFA" w:rsidR="00110889" w:rsidRDefault="00110889" w:rsidP="00F45B0B"/>
    <w:p w14:paraId="337CEC5A"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inherit" w:hAnsi="inherit"/>
          <w:b/>
          <w:bCs/>
          <w:color w:val="3F3F42"/>
          <w:bdr w:val="none" w:sz="0" w:space="0" w:color="auto" w:frame="1"/>
        </w:rPr>
        <w:t>Universal Credit is "failing millions of people", especially the vulnerable, according to a new report from peers.</w:t>
      </w:r>
    </w:p>
    <w:p w14:paraId="5A840E0A"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Lords' Economic Affairs Committee said it agreed with the government's aim for the scheme - to bring together multiple benefits into one payment.</w:t>
      </w:r>
    </w:p>
    <w:p w14:paraId="171B6B34"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But it </w:t>
      </w:r>
      <w:proofErr w:type="spellStart"/>
      <w:r>
        <w:rPr>
          <w:rFonts w:ascii="Helvetica" w:hAnsi="Helvetica"/>
          <w:color w:val="3F3F42"/>
        </w:rPr>
        <w:t>criticised</w:t>
      </w:r>
      <w:proofErr w:type="spellEnd"/>
      <w:r>
        <w:rPr>
          <w:rFonts w:ascii="Helvetica" w:hAnsi="Helvetica"/>
          <w:color w:val="3F3F42"/>
        </w:rPr>
        <w:t xml:space="preserve"> its design, blaming Universal Credit for "soaring rent arrears and the use of food banks".</w:t>
      </w:r>
    </w:p>
    <w:p w14:paraId="11EC6E01"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Welfare delivery minister Will Quince said the government was "committed to supporting the most vulnerable".</w:t>
      </w:r>
    </w:p>
    <w:p w14:paraId="3644D41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lastRenderedPageBreak/>
        <w:t>But he said the scheme had "defied its critics in unprecedented and unforeseeable circumstances" during the coronavirus pandemic, adding: "The case for Universal Credit has never been stronger."</w:t>
      </w:r>
    </w:p>
    <w:p w14:paraId="098A1569"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One poverty charity, the Joseph Rowntree Foundation, said the report "reinforced the scale and urgency of reforms needed".</w:t>
      </w:r>
    </w:p>
    <w:p w14:paraId="11640B74"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And </w:t>
      </w:r>
      <w:proofErr w:type="spellStart"/>
      <w:r>
        <w:rPr>
          <w:rFonts w:ascii="Helvetica" w:hAnsi="Helvetica"/>
          <w:color w:val="3F3F42"/>
        </w:rPr>
        <w:t>Labour</w:t>
      </w:r>
      <w:proofErr w:type="spellEnd"/>
      <w:r>
        <w:rPr>
          <w:rFonts w:ascii="Helvetica" w:hAnsi="Helvetica"/>
          <w:color w:val="3F3F42"/>
        </w:rPr>
        <w:t xml:space="preserve"> said the system was "simply not working", instead "pushing people further into poverty and debt".</w:t>
      </w:r>
    </w:p>
    <w:p w14:paraId="46181E5B" w14:textId="77777777" w:rsidR="00110889" w:rsidRDefault="00110889" w:rsidP="00110889">
      <w:pPr>
        <w:numPr>
          <w:ilvl w:val="0"/>
          <w:numId w:val="1"/>
        </w:numPr>
        <w:shd w:val="clear" w:color="auto" w:fill="FFFFFF"/>
        <w:spacing w:after="0" w:line="240" w:lineRule="auto"/>
        <w:textAlignment w:val="baseline"/>
        <w:rPr>
          <w:rFonts w:ascii="Helvetica" w:hAnsi="Helvetica"/>
          <w:color w:val="3F3F42"/>
        </w:rPr>
      </w:pPr>
      <w:hyperlink r:id="rId19" w:history="1">
        <w:r>
          <w:rPr>
            <w:rStyle w:val="Hyperlink"/>
            <w:rFonts w:ascii="inherit" w:hAnsi="inherit"/>
            <w:b/>
            <w:bCs/>
            <w:color w:val="3F3F42"/>
            <w:bdr w:val="none" w:sz="0" w:space="0" w:color="auto" w:frame="1"/>
          </w:rPr>
          <w:t>What is universal credit - and what's the problem?</w:t>
        </w:r>
      </w:hyperlink>
    </w:p>
    <w:p w14:paraId="26517243" w14:textId="77777777" w:rsidR="00110889" w:rsidRDefault="00110889" w:rsidP="00110889">
      <w:pPr>
        <w:numPr>
          <w:ilvl w:val="0"/>
          <w:numId w:val="1"/>
        </w:numPr>
        <w:shd w:val="clear" w:color="auto" w:fill="FFFFFF"/>
        <w:spacing w:beforeAutospacing="1" w:after="0" w:afterAutospacing="1" w:line="240" w:lineRule="auto"/>
        <w:textAlignment w:val="baseline"/>
        <w:rPr>
          <w:rFonts w:ascii="Helvetica" w:hAnsi="Helvetica"/>
          <w:color w:val="3F3F42"/>
        </w:rPr>
      </w:pPr>
      <w:hyperlink r:id="rId20" w:history="1">
        <w:r>
          <w:rPr>
            <w:rStyle w:val="Hyperlink"/>
            <w:rFonts w:ascii="inherit" w:hAnsi="inherit"/>
            <w:b/>
            <w:bCs/>
            <w:color w:val="3F3F42"/>
            <w:bdr w:val="none" w:sz="0" w:space="0" w:color="auto" w:frame="1"/>
          </w:rPr>
          <w:t>Coronavirus: Nearly two million claim universal credit</w:t>
        </w:r>
      </w:hyperlink>
    </w:p>
    <w:p w14:paraId="1D9928B8" w14:textId="77777777" w:rsidR="00110889" w:rsidRDefault="00110889" w:rsidP="00110889">
      <w:pPr>
        <w:numPr>
          <w:ilvl w:val="0"/>
          <w:numId w:val="1"/>
        </w:numPr>
        <w:shd w:val="clear" w:color="auto" w:fill="FFFFFF"/>
        <w:spacing w:beforeAutospacing="1" w:after="0" w:afterAutospacing="1" w:line="240" w:lineRule="auto"/>
        <w:textAlignment w:val="baseline"/>
        <w:rPr>
          <w:rFonts w:ascii="Helvetica" w:hAnsi="Helvetica"/>
          <w:color w:val="3F3F42"/>
        </w:rPr>
      </w:pPr>
      <w:hyperlink r:id="rId21" w:history="1">
        <w:r>
          <w:rPr>
            <w:rStyle w:val="Hyperlink"/>
            <w:rFonts w:ascii="inherit" w:hAnsi="inherit"/>
            <w:b/>
            <w:bCs/>
            <w:color w:val="3F3F42"/>
            <w:bdr w:val="none" w:sz="0" w:space="0" w:color="auto" w:frame="1"/>
          </w:rPr>
          <w:t>Tell us your stories of benefit claims, say MPs</w:t>
        </w:r>
      </w:hyperlink>
    </w:p>
    <w:p w14:paraId="17BBCD0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Lords' report said cuts to social security budgets over the last 10 years had caused "widespread poverty and hardship".</w:t>
      </w:r>
    </w:p>
    <w:p w14:paraId="1AB613A9"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As a result, the committee said Universal Credit needed "urgent investment just to catch up and provide claimants with adequate income".</w:t>
      </w:r>
    </w:p>
    <w:p w14:paraId="561D0D1D"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peers called on the government to make the rise in payments due to the coronavirus crisis permanent.</w:t>
      </w:r>
    </w:p>
    <w:p w14:paraId="338CFFC1"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They also called for a non-repayable two-week grant to be introduced to cut the current five-week wait for a claimant's first payment.</w:t>
      </w:r>
    </w:p>
    <w:p w14:paraId="433C705F"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government said urgent payments were already available, but peers said the standard five weeks "entrenches debt, increases extreme poverty and harms vulnerable groups disproportionately".</w:t>
      </w:r>
    </w:p>
    <w:p w14:paraId="00AFBD83" w14:textId="4B3AB41D"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1605DA11" wp14:editId="40710788">
            <wp:extent cx="5943600" cy="18415"/>
            <wp:effectExtent l="0" t="0" r="0" b="0"/>
            <wp:docPr id="8" name="Picture 8" descr="Presentational gre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entational grey 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15"/>
                    </a:xfrm>
                    <a:prstGeom prst="rect">
                      <a:avLst/>
                    </a:prstGeom>
                    <a:noFill/>
                    <a:ln>
                      <a:noFill/>
                    </a:ln>
                  </pic:spPr>
                </pic:pic>
              </a:graphicData>
            </a:graphic>
          </wp:inline>
        </w:drawing>
      </w:r>
    </w:p>
    <w:p w14:paraId="71060BA0" w14:textId="77777777" w:rsidR="00110889" w:rsidRDefault="00110889" w:rsidP="00110889">
      <w:pPr>
        <w:pStyle w:val="Heading2"/>
        <w:shd w:val="clear" w:color="auto" w:fill="FFFFFF"/>
        <w:spacing w:before="0" w:beforeAutospacing="0" w:after="0" w:afterAutospacing="0"/>
        <w:textAlignment w:val="baseline"/>
        <w:rPr>
          <w:rFonts w:ascii="Helvetica" w:hAnsi="Helvetica"/>
          <w:color w:val="3F3F42"/>
        </w:rPr>
      </w:pPr>
      <w:r>
        <w:rPr>
          <w:rFonts w:ascii="Helvetica" w:hAnsi="Helvetica"/>
          <w:color w:val="3F3F42"/>
          <w:bdr w:val="none" w:sz="0" w:space="0" w:color="auto" w:frame="1"/>
        </w:rPr>
        <w:t>'You can't do anything but worry about survival'</w:t>
      </w:r>
    </w:p>
    <w:p w14:paraId="0FF8EC72" w14:textId="12DCE73C"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798B8A13" wp14:editId="1F54CA2D">
            <wp:extent cx="5943600" cy="2131695"/>
            <wp:effectExtent l="0" t="0" r="0" b="1905"/>
            <wp:docPr id="7" name="Picture 7" descr="Man holding £5 note and pound 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 holding £5 note and pound co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noFill/>
                    <a:ln>
                      <a:noFill/>
                    </a:ln>
                  </pic:spPr>
                </pic:pic>
              </a:graphicData>
            </a:graphic>
          </wp:inline>
        </w:drawing>
      </w:r>
      <w:r>
        <w:rPr>
          <w:rStyle w:val="ssrcss-1f39n02-visuallyhidden"/>
          <w:rFonts w:ascii="inherit" w:hAnsi="inherit"/>
          <w:caps/>
          <w:color w:val="EEEEEE"/>
          <w:bdr w:val="none" w:sz="0" w:space="0" w:color="auto" w:frame="1"/>
          <w:shd w:val="clear" w:color="auto" w:fill="3F3F42"/>
        </w:rPr>
        <w:t xml:space="preserve">IMAGE </w:t>
      </w:r>
      <w:proofErr w:type="gramStart"/>
      <w:r>
        <w:rPr>
          <w:rStyle w:val="ssrcss-1f39n02-visuallyhidden"/>
          <w:rFonts w:ascii="inherit" w:hAnsi="inherit"/>
          <w:caps/>
          <w:color w:val="EEEEEE"/>
          <w:bdr w:val="none" w:sz="0" w:space="0" w:color="auto" w:frame="1"/>
          <w:shd w:val="clear" w:color="auto" w:fill="3F3F42"/>
        </w:rPr>
        <w:t>SOURCE,</w:t>
      </w:r>
      <w:r>
        <w:rPr>
          <w:rStyle w:val="ssrcss-99q1ky-styledfigurecopyright"/>
          <w:rFonts w:ascii="inherit" w:hAnsi="inherit"/>
          <w:caps/>
          <w:color w:val="EEEEEE"/>
          <w:bdr w:val="none" w:sz="0" w:space="0" w:color="auto" w:frame="1"/>
          <w:shd w:val="clear" w:color="auto" w:fill="3F3F42"/>
        </w:rPr>
        <w:t>GETTY</w:t>
      </w:r>
      <w:proofErr w:type="gramEnd"/>
      <w:r>
        <w:rPr>
          <w:rStyle w:val="ssrcss-99q1ky-styledfigurecopyright"/>
          <w:rFonts w:ascii="inherit" w:hAnsi="inherit"/>
          <w:caps/>
          <w:color w:val="EEEEEE"/>
          <w:bdr w:val="none" w:sz="0" w:space="0" w:color="auto" w:frame="1"/>
          <w:shd w:val="clear" w:color="auto" w:fill="3F3F42"/>
        </w:rPr>
        <w:t xml:space="preserve"> IMAGES</w:t>
      </w:r>
    </w:p>
    <w:p w14:paraId="5B937F0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Beth - who has asked for her real name to remain confidential - signed up to Universal Credit in March after the coronavirus outbreak.</w:t>
      </w:r>
    </w:p>
    <w:p w14:paraId="447DBA96"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 had started a role a few weeks before lockdown, but I was told on the first day that the project was going to shut down," said the 31-year-old freelancer from London.</w:t>
      </w:r>
    </w:p>
    <w:p w14:paraId="266BF46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 was then told I would be unlikely to find work in my field before August and I wasn't eligible for furlough because of my start date, so, for only the second time... I signed up for benefits."</w:t>
      </w:r>
    </w:p>
    <w:p w14:paraId="168C843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lastRenderedPageBreak/>
        <w:t>Beth found the online process quite fast and managed to get ahead of the backlog, but it took almost six weeks for her first payment, and the amount changed from month to month, leaving her struggling to make ends meet.</w:t>
      </w:r>
    </w:p>
    <w:p w14:paraId="27B9EA0F"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people running it don't know how PAYE freelancers or </w:t>
      </w:r>
      <w:proofErr w:type="gramStart"/>
      <w:r>
        <w:rPr>
          <w:rFonts w:ascii="Helvetica" w:hAnsi="Helvetica"/>
          <w:color w:val="3F3F42"/>
        </w:rPr>
        <w:t>zero hour</w:t>
      </w:r>
      <w:proofErr w:type="gramEnd"/>
      <w:r>
        <w:rPr>
          <w:rFonts w:ascii="Helvetica" w:hAnsi="Helvetica"/>
          <w:color w:val="3F3F42"/>
        </w:rPr>
        <w:t xml:space="preserve"> contracts work," she said. "They send constant demands to apply for work and at the start of lockdown I was being told to apply for places that weren't even hiring.</w:t>
      </w:r>
    </w:p>
    <w:p w14:paraId="22550962"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"No-one picks up on the phone line and then when they finally do, they tell you they can't help. And the payment itself is for rent, and then under £100 a week for all bills, transport and food."</w:t>
      </w:r>
    </w:p>
    <w:p w14:paraId="3355B677"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Beth said her "whole life was overturned" and the stress caused her to suffer with very severe depression, which she is still struggling with now she is back in employment.</w:t>
      </w:r>
    </w:p>
    <w:p w14:paraId="7A45C01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"They expect us to focus on job applications and interviews, but you can't do anything but worry about survival," she said.</w:t>
      </w:r>
    </w:p>
    <w:p w14:paraId="60E7B39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"I'm just glad I have no dependents as I have single mother colleagues who are going through the same thing, after never signing on before."</w:t>
      </w:r>
    </w:p>
    <w:p w14:paraId="33E14AFF" w14:textId="716E98DD"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793CFB2D" wp14:editId="0686837A">
            <wp:extent cx="5943600" cy="18415"/>
            <wp:effectExtent l="0" t="0" r="0" b="0"/>
            <wp:docPr id="6" name="Picture 6" descr="Presentational gre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al grey 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15"/>
                    </a:xfrm>
                    <a:prstGeom prst="rect">
                      <a:avLst/>
                    </a:prstGeom>
                    <a:noFill/>
                    <a:ln>
                      <a:noFill/>
                    </a:ln>
                  </pic:spPr>
                </pic:pic>
              </a:graphicData>
            </a:graphic>
          </wp:inline>
        </w:drawing>
      </w:r>
    </w:p>
    <w:p w14:paraId="6506F9B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committee also </w:t>
      </w:r>
      <w:proofErr w:type="spellStart"/>
      <w:r>
        <w:rPr>
          <w:rFonts w:ascii="Helvetica" w:hAnsi="Helvetica"/>
          <w:color w:val="3F3F42"/>
        </w:rPr>
        <w:t>criticised</w:t>
      </w:r>
      <w:proofErr w:type="spellEnd"/>
      <w:r>
        <w:rPr>
          <w:rFonts w:ascii="Helvetica" w:hAnsi="Helvetica"/>
          <w:color w:val="3F3F42"/>
        </w:rPr>
        <w:t xml:space="preserve"> the way payments were calculated, claiming the system could result in "large fluctuations in income month-to-month, making it extremely difficult for claimants to budget".</w:t>
      </w:r>
    </w:p>
    <w:p w14:paraId="57A7D772"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It wants payments to be fixed for three months and for historic tax credit debt to be written off.</w:t>
      </w:r>
    </w:p>
    <w:p w14:paraId="5D01200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Tory peer Lord Forsyth, who chairs the committee, said the system "fails to provide a dependable safety net" for those in need.</w:t>
      </w:r>
    </w:p>
    <w:p w14:paraId="0F37ABA8"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mechanics of Universal Credit do not reflect the reality of people's lives," he added. "It is designed around an </w:t>
      </w:r>
      <w:proofErr w:type="spellStart"/>
      <w:r>
        <w:rPr>
          <w:rFonts w:ascii="Helvetica" w:hAnsi="Helvetica"/>
          <w:color w:val="3F3F42"/>
        </w:rPr>
        <w:t>idealised</w:t>
      </w:r>
      <w:proofErr w:type="spellEnd"/>
      <w:r>
        <w:rPr>
          <w:rFonts w:ascii="Helvetica" w:hAnsi="Helvetica"/>
          <w:color w:val="3F3F42"/>
        </w:rPr>
        <w:t xml:space="preserve"> claimant and rigid, inflexible features of the system are harming a range of claimant groups, including women, disabled people and the vulnerable.</w:t>
      </w:r>
    </w:p>
    <w:p w14:paraId="65C0F517"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"It needs rebalancing, with more carrot and less stick, particularly as large numbers of claimants will have ended up on it because of events completely out of their control. "</w:t>
      </w:r>
    </w:p>
    <w:p w14:paraId="368761E0"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hyperlink r:id="rId24" w:history="1">
        <w:r>
          <w:rPr>
            <w:rStyle w:val="Hyperlink"/>
            <w:rFonts w:ascii="inherit" w:hAnsi="inherit"/>
            <w:b/>
            <w:bCs/>
            <w:color w:val="3F3F42"/>
            <w:bdr w:val="none" w:sz="0" w:space="0" w:color="auto" w:frame="1"/>
          </w:rPr>
          <w:t>Universal Credit was introduced by the coalition government in 2010</w:t>
        </w:r>
      </w:hyperlink>
      <w:r>
        <w:rPr>
          <w:rFonts w:ascii="Helvetica" w:hAnsi="Helvetica"/>
          <w:color w:val="3F3F42"/>
        </w:rPr>
        <w:t> to replace six benefits with one payment.</w:t>
      </w:r>
    </w:p>
    <w:p w14:paraId="02C2A52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But it has led to </w:t>
      </w:r>
      <w:proofErr w:type="gramStart"/>
      <w:r>
        <w:rPr>
          <w:rFonts w:ascii="Helvetica" w:hAnsi="Helvetica"/>
          <w:color w:val="3F3F42"/>
        </w:rPr>
        <w:t>a number of</w:t>
      </w:r>
      <w:proofErr w:type="gramEnd"/>
      <w:r>
        <w:rPr>
          <w:rFonts w:ascii="Helvetica" w:hAnsi="Helvetica"/>
          <w:color w:val="3F3F42"/>
        </w:rPr>
        <w:t xml:space="preserve"> controversies, including cuts to the amount people receive, delays in payments and questions over assessments.</w:t>
      </w:r>
    </w:p>
    <w:p w14:paraId="00463CF5" w14:textId="77777777" w:rsidR="00110889" w:rsidRDefault="00110889" w:rsidP="00110889">
      <w:pPr>
        <w:pStyle w:val="Heading2"/>
        <w:shd w:val="clear" w:color="auto" w:fill="FFFFFF"/>
        <w:spacing w:before="0" w:beforeAutospacing="0" w:after="0" w:afterAutospacing="0"/>
        <w:textAlignment w:val="baseline"/>
        <w:rPr>
          <w:rFonts w:ascii="Helvetica" w:hAnsi="Helvetica"/>
          <w:color w:val="3F3F42"/>
        </w:rPr>
      </w:pPr>
      <w:r>
        <w:rPr>
          <w:rFonts w:ascii="Helvetica" w:hAnsi="Helvetica"/>
          <w:color w:val="3F3F42"/>
          <w:bdr w:val="none" w:sz="0" w:space="0" w:color="auto" w:frame="1"/>
        </w:rPr>
        <w:t>'Extra help given'</w:t>
      </w:r>
    </w:p>
    <w:p w14:paraId="219D458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proofErr w:type="spellStart"/>
      <w:r>
        <w:rPr>
          <w:rFonts w:ascii="Helvetica" w:hAnsi="Helvetica"/>
          <w:color w:val="3F3F42"/>
        </w:rPr>
        <w:t>Mr</w:t>
      </w:r>
      <w:proofErr w:type="spellEnd"/>
      <w:r>
        <w:rPr>
          <w:rFonts w:ascii="Helvetica" w:hAnsi="Helvetica"/>
          <w:color w:val="3F3F42"/>
        </w:rPr>
        <w:t xml:space="preserve"> Quince said the government currently spends over £95bn a year on the benefits system and has put in an extra £9.3bn to help "those most in need" during the current crisis.</w:t>
      </w:r>
    </w:p>
    <w:p w14:paraId="2981BB5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He said the system had processed more than 3.2m new claims "at pace" since mid-March and was "paying more than a million advances worth hundreds of millions of pounds to those in urgent need within days".</w:t>
      </w:r>
    </w:p>
    <w:p w14:paraId="70FD8825" w14:textId="4C48E3F6"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minister added: "We welcome the acknowledgement by the Committee that Universal Credit is here to </w:t>
      </w:r>
      <w:proofErr w:type="gramStart"/>
      <w:r>
        <w:rPr>
          <w:rFonts w:ascii="Helvetica" w:hAnsi="Helvetica"/>
          <w:color w:val="3F3F42"/>
        </w:rPr>
        <w:t>stay</w:t>
      </w:r>
      <w:proofErr w:type="gramEnd"/>
      <w:r>
        <w:rPr>
          <w:rFonts w:ascii="Helvetica" w:hAnsi="Helvetica"/>
          <w:color w:val="3F3F42"/>
        </w:rPr>
        <w:t xml:space="preserve"> and we will consider their recommendations in detail."</w:t>
      </w:r>
    </w:p>
    <w:p w14:paraId="235E2FB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p>
    <w:p w14:paraId="0C68F937" w14:textId="1D93DB18" w:rsidR="00110889" w:rsidRDefault="00110889" w:rsidP="00F45B0B">
      <w:r w:rsidRPr="00110889">
        <w:rPr>
          <w:highlight w:val="yellow"/>
        </w:rPr>
        <w:t>https://www.bbc.com/news/uk-politics-53599763</w:t>
      </w:r>
    </w:p>
    <w:sectPr w:rsidR="00110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61CAB"/>
    <w:multiLevelType w:val="multilevel"/>
    <w:tmpl w:val="0C4A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FDD"/>
    <w:rsid w:val="00110889"/>
    <w:rsid w:val="00190FDD"/>
    <w:rsid w:val="00F45B0B"/>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7A0E"/>
  <w15:chartTrackingRefBased/>
  <w15:docId w15:val="{F4F555B1-BDC1-43C9-A761-5F2AB6A5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0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B0B"/>
    <w:rPr>
      <w:color w:val="0563C1" w:themeColor="hyperlink"/>
      <w:u w:val="single"/>
    </w:rPr>
  </w:style>
  <w:style w:type="character" w:styleId="UnresolvedMention">
    <w:name w:val="Unresolved Mention"/>
    <w:basedOn w:val="DefaultParagraphFont"/>
    <w:uiPriority w:val="99"/>
    <w:semiHidden/>
    <w:unhideWhenUsed/>
    <w:rsid w:val="00F45B0B"/>
    <w:rPr>
      <w:color w:val="605E5C"/>
      <w:shd w:val="clear" w:color="auto" w:fill="E1DFDD"/>
    </w:rPr>
  </w:style>
  <w:style w:type="paragraph" w:customStyle="1" w:styleId="title">
    <w:name w:val="title"/>
    <w:basedOn w:val="Normal"/>
    <w:rsid w:val="00F45B0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5B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0889"/>
    <w:rPr>
      <w:rFonts w:ascii="Times New Roman" w:eastAsia="Times New Roman" w:hAnsi="Times New Roman" w:cs="Times New Roman"/>
      <w:b/>
      <w:bCs/>
      <w:sz w:val="36"/>
      <w:szCs w:val="36"/>
    </w:rPr>
  </w:style>
  <w:style w:type="paragraph" w:customStyle="1" w:styleId="ssrcss-1q0x1qg-paragraph">
    <w:name w:val="ssrcss-1q0x1qg-paragraph"/>
    <w:basedOn w:val="Normal"/>
    <w:rsid w:val="001108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srcss-99q1ky-styledfigurecopyright">
    <w:name w:val="ssrcss-99q1ky-styledfigurecopyright"/>
    <w:basedOn w:val="DefaultParagraphFont"/>
    <w:rsid w:val="00110889"/>
  </w:style>
  <w:style w:type="character" w:customStyle="1" w:styleId="ssrcss-1f39n02-visuallyhidden">
    <w:name w:val="ssrcss-1f39n02-visuallyhidden"/>
    <w:basedOn w:val="DefaultParagraphFont"/>
    <w:rsid w:val="00110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90559">
      <w:bodyDiv w:val="1"/>
      <w:marLeft w:val="0"/>
      <w:marRight w:val="0"/>
      <w:marTop w:val="0"/>
      <w:marBottom w:val="0"/>
      <w:divBdr>
        <w:top w:val="none" w:sz="0" w:space="0" w:color="auto"/>
        <w:left w:val="none" w:sz="0" w:space="0" w:color="auto"/>
        <w:bottom w:val="none" w:sz="0" w:space="0" w:color="auto"/>
        <w:right w:val="none" w:sz="0" w:space="0" w:color="auto"/>
      </w:divBdr>
      <w:divsChild>
        <w:div w:id="362217840">
          <w:marLeft w:val="0"/>
          <w:marRight w:val="0"/>
          <w:marTop w:val="0"/>
          <w:marBottom w:val="0"/>
          <w:divBdr>
            <w:top w:val="none" w:sz="0" w:space="0" w:color="auto"/>
            <w:left w:val="none" w:sz="0" w:space="0" w:color="auto"/>
            <w:bottom w:val="none" w:sz="0" w:space="0" w:color="auto"/>
            <w:right w:val="none" w:sz="0" w:space="0" w:color="auto"/>
          </w:divBdr>
          <w:divsChild>
            <w:div w:id="758255724">
              <w:marLeft w:val="0"/>
              <w:marRight w:val="0"/>
              <w:marTop w:val="0"/>
              <w:marBottom w:val="0"/>
              <w:divBdr>
                <w:top w:val="none" w:sz="0" w:space="0" w:color="auto"/>
                <w:left w:val="none" w:sz="0" w:space="0" w:color="auto"/>
                <w:bottom w:val="none" w:sz="0" w:space="0" w:color="auto"/>
                <w:right w:val="none" w:sz="0" w:space="0" w:color="auto"/>
              </w:divBdr>
            </w:div>
          </w:divsChild>
        </w:div>
        <w:div w:id="485123422">
          <w:marLeft w:val="0"/>
          <w:marRight w:val="0"/>
          <w:marTop w:val="0"/>
          <w:marBottom w:val="0"/>
          <w:divBdr>
            <w:top w:val="none" w:sz="0" w:space="0" w:color="auto"/>
            <w:left w:val="none" w:sz="0" w:space="0" w:color="auto"/>
            <w:bottom w:val="none" w:sz="0" w:space="0" w:color="auto"/>
            <w:right w:val="none" w:sz="0" w:space="0" w:color="auto"/>
          </w:divBdr>
          <w:divsChild>
            <w:div w:id="758333008">
              <w:marLeft w:val="0"/>
              <w:marRight w:val="0"/>
              <w:marTop w:val="0"/>
              <w:marBottom w:val="0"/>
              <w:divBdr>
                <w:top w:val="none" w:sz="0" w:space="0" w:color="auto"/>
                <w:left w:val="none" w:sz="0" w:space="0" w:color="auto"/>
                <w:bottom w:val="none" w:sz="0" w:space="0" w:color="auto"/>
                <w:right w:val="none" w:sz="0" w:space="0" w:color="auto"/>
              </w:divBdr>
            </w:div>
          </w:divsChild>
        </w:div>
        <w:div w:id="2129468523">
          <w:marLeft w:val="0"/>
          <w:marRight w:val="0"/>
          <w:marTop w:val="0"/>
          <w:marBottom w:val="0"/>
          <w:divBdr>
            <w:top w:val="none" w:sz="0" w:space="0" w:color="auto"/>
            <w:left w:val="none" w:sz="0" w:space="0" w:color="auto"/>
            <w:bottom w:val="none" w:sz="0" w:space="0" w:color="auto"/>
            <w:right w:val="none" w:sz="0" w:space="0" w:color="auto"/>
          </w:divBdr>
          <w:divsChild>
            <w:div w:id="2022003197">
              <w:marLeft w:val="0"/>
              <w:marRight w:val="0"/>
              <w:marTop w:val="0"/>
              <w:marBottom w:val="0"/>
              <w:divBdr>
                <w:top w:val="none" w:sz="0" w:space="0" w:color="auto"/>
                <w:left w:val="none" w:sz="0" w:space="0" w:color="auto"/>
                <w:bottom w:val="none" w:sz="0" w:space="0" w:color="auto"/>
                <w:right w:val="none" w:sz="0" w:space="0" w:color="auto"/>
              </w:divBdr>
            </w:div>
          </w:divsChild>
        </w:div>
        <w:div w:id="1673796218">
          <w:marLeft w:val="0"/>
          <w:marRight w:val="0"/>
          <w:marTop w:val="0"/>
          <w:marBottom w:val="0"/>
          <w:divBdr>
            <w:top w:val="none" w:sz="0" w:space="0" w:color="auto"/>
            <w:left w:val="none" w:sz="0" w:space="0" w:color="auto"/>
            <w:bottom w:val="none" w:sz="0" w:space="0" w:color="auto"/>
            <w:right w:val="none" w:sz="0" w:space="0" w:color="auto"/>
          </w:divBdr>
          <w:divsChild>
            <w:div w:id="1049840488">
              <w:marLeft w:val="0"/>
              <w:marRight w:val="0"/>
              <w:marTop w:val="0"/>
              <w:marBottom w:val="0"/>
              <w:divBdr>
                <w:top w:val="none" w:sz="0" w:space="0" w:color="auto"/>
                <w:left w:val="none" w:sz="0" w:space="0" w:color="auto"/>
                <w:bottom w:val="none" w:sz="0" w:space="0" w:color="auto"/>
                <w:right w:val="none" w:sz="0" w:space="0" w:color="auto"/>
              </w:divBdr>
            </w:div>
          </w:divsChild>
        </w:div>
        <w:div w:id="1287010027">
          <w:marLeft w:val="0"/>
          <w:marRight w:val="0"/>
          <w:marTop w:val="0"/>
          <w:marBottom w:val="0"/>
          <w:divBdr>
            <w:top w:val="none" w:sz="0" w:space="0" w:color="auto"/>
            <w:left w:val="none" w:sz="0" w:space="0" w:color="auto"/>
            <w:bottom w:val="none" w:sz="0" w:space="0" w:color="auto"/>
            <w:right w:val="none" w:sz="0" w:space="0" w:color="auto"/>
          </w:divBdr>
          <w:divsChild>
            <w:div w:id="1179850098">
              <w:marLeft w:val="0"/>
              <w:marRight w:val="0"/>
              <w:marTop w:val="0"/>
              <w:marBottom w:val="0"/>
              <w:divBdr>
                <w:top w:val="none" w:sz="0" w:space="0" w:color="auto"/>
                <w:left w:val="none" w:sz="0" w:space="0" w:color="auto"/>
                <w:bottom w:val="none" w:sz="0" w:space="0" w:color="auto"/>
                <w:right w:val="none" w:sz="0" w:space="0" w:color="auto"/>
              </w:divBdr>
            </w:div>
          </w:divsChild>
        </w:div>
        <w:div w:id="769786979">
          <w:marLeft w:val="0"/>
          <w:marRight w:val="0"/>
          <w:marTop w:val="0"/>
          <w:marBottom w:val="0"/>
          <w:divBdr>
            <w:top w:val="none" w:sz="0" w:space="0" w:color="auto"/>
            <w:left w:val="none" w:sz="0" w:space="0" w:color="auto"/>
            <w:bottom w:val="none" w:sz="0" w:space="0" w:color="auto"/>
            <w:right w:val="none" w:sz="0" w:space="0" w:color="auto"/>
          </w:divBdr>
          <w:divsChild>
            <w:div w:id="2079742810">
              <w:marLeft w:val="0"/>
              <w:marRight w:val="0"/>
              <w:marTop w:val="0"/>
              <w:marBottom w:val="0"/>
              <w:divBdr>
                <w:top w:val="none" w:sz="0" w:space="0" w:color="auto"/>
                <w:left w:val="none" w:sz="0" w:space="0" w:color="auto"/>
                <w:bottom w:val="none" w:sz="0" w:space="0" w:color="auto"/>
                <w:right w:val="none" w:sz="0" w:space="0" w:color="auto"/>
              </w:divBdr>
            </w:div>
          </w:divsChild>
        </w:div>
        <w:div w:id="2027630743">
          <w:marLeft w:val="0"/>
          <w:marRight w:val="0"/>
          <w:marTop w:val="0"/>
          <w:marBottom w:val="0"/>
          <w:divBdr>
            <w:top w:val="none" w:sz="0" w:space="0" w:color="auto"/>
            <w:left w:val="none" w:sz="0" w:space="0" w:color="auto"/>
            <w:bottom w:val="none" w:sz="0" w:space="0" w:color="auto"/>
            <w:right w:val="none" w:sz="0" w:space="0" w:color="auto"/>
          </w:divBdr>
          <w:divsChild>
            <w:div w:id="1668553439">
              <w:marLeft w:val="0"/>
              <w:marRight w:val="0"/>
              <w:marTop w:val="0"/>
              <w:marBottom w:val="0"/>
              <w:divBdr>
                <w:top w:val="none" w:sz="0" w:space="0" w:color="auto"/>
                <w:left w:val="none" w:sz="0" w:space="0" w:color="auto"/>
                <w:bottom w:val="none" w:sz="0" w:space="0" w:color="auto"/>
                <w:right w:val="none" w:sz="0" w:space="0" w:color="auto"/>
              </w:divBdr>
            </w:div>
          </w:divsChild>
        </w:div>
        <w:div w:id="371852130">
          <w:marLeft w:val="0"/>
          <w:marRight w:val="0"/>
          <w:marTop w:val="0"/>
          <w:marBottom w:val="0"/>
          <w:divBdr>
            <w:top w:val="none" w:sz="0" w:space="0" w:color="auto"/>
            <w:left w:val="none" w:sz="0" w:space="0" w:color="auto"/>
            <w:bottom w:val="none" w:sz="0" w:space="0" w:color="auto"/>
            <w:right w:val="none" w:sz="0" w:space="0" w:color="auto"/>
          </w:divBdr>
          <w:divsChild>
            <w:div w:id="344131932">
              <w:marLeft w:val="0"/>
              <w:marRight w:val="0"/>
              <w:marTop w:val="0"/>
              <w:marBottom w:val="0"/>
              <w:divBdr>
                <w:top w:val="none" w:sz="0" w:space="0" w:color="auto"/>
                <w:left w:val="none" w:sz="0" w:space="0" w:color="auto"/>
                <w:bottom w:val="none" w:sz="0" w:space="0" w:color="auto"/>
                <w:right w:val="none" w:sz="0" w:space="0" w:color="auto"/>
              </w:divBdr>
              <w:divsChild>
                <w:div w:id="4330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0967">
          <w:marLeft w:val="0"/>
          <w:marRight w:val="0"/>
          <w:marTop w:val="0"/>
          <w:marBottom w:val="0"/>
          <w:divBdr>
            <w:top w:val="none" w:sz="0" w:space="0" w:color="auto"/>
            <w:left w:val="none" w:sz="0" w:space="0" w:color="auto"/>
            <w:bottom w:val="none" w:sz="0" w:space="0" w:color="auto"/>
            <w:right w:val="none" w:sz="0" w:space="0" w:color="auto"/>
          </w:divBdr>
          <w:divsChild>
            <w:div w:id="1113597697">
              <w:marLeft w:val="0"/>
              <w:marRight w:val="0"/>
              <w:marTop w:val="0"/>
              <w:marBottom w:val="0"/>
              <w:divBdr>
                <w:top w:val="none" w:sz="0" w:space="0" w:color="auto"/>
                <w:left w:val="none" w:sz="0" w:space="0" w:color="auto"/>
                <w:bottom w:val="none" w:sz="0" w:space="0" w:color="auto"/>
                <w:right w:val="none" w:sz="0" w:space="0" w:color="auto"/>
              </w:divBdr>
            </w:div>
          </w:divsChild>
        </w:div>
        <w:div w:id="1780952358">
          <w:marLeft w:val="0"/>
          <w:marRight w:val="0"/>
          <w:marTop w:val="0"/>
          <w:marBottom w:val="0"/>
          <w:divBdr>
            <w:top w:val="none" w:sz="0" w:space="0" w:color="auto"/>
            <w:left w:val="none" w:sz="0" w:space="0" w:color="auto"/>
            <w:bottom w:val="none" w:sz="0" w:space="0" w:color="auto"/>
            <w:right w:val="none" w:sz="0" w:space="0" w:color="auto"/>
          </w:divBdr>
          <w:divsChild>
            <w:div w:id="1657995951">
              <w:marLeft w:val="0"/>
              <w:marRight w:val="0"/>
              <w:marTop w:val="0"/>
              <w:marBottom w:val="0"/>
              <w:divBdr>
                <w:top w:val="none" w:sz="0" w:space="0" w:color="auto"/>
                <w:left w:val="none" w:sz="0" w:space="0" w:color="auto"/>
                <w:bottom w:val="none" w:sz="0" w:space="0" w:color="auto"/>
                <w:right w:val="none" w:sz="0" w:space="0" w:color="auto"/>
              </w:divBdr>
            </w:div>
          </w:divsChild>
        </w:div>
        <w:div w:id="1423138383">
          <w:marLeft w:val="0"/>
          <w:marRight w:val="0"/>
          <w:marTop w:val="0"/>
          <w:marBottom w:val="0"/>
          <w:divBdr>
            <w:top w:val="none" w:sz="0" w:space="0" w:color="auto"/>
            <w:left w:val="none" w:sz="0" w:space="0" w:color="auto"/>
            <w:bottom w:val="none" w:sz="0" w:space="0" w:color="auto"/>
            <w:right w:val="none" w:sz="0" w:space="0" w:color="auto"/>
          </w:divBdr>
          <w:divsChild>
            <w:div w:id="692851582">
              <w:marLeft w:val="0"/>
              <w:marRight w:val="0"/>
              <w:marTop w:val="0"/>
              <w:marBottom w:val="0"/>
              <w:divBdr>
                <w:top w:val="none" w:sz="0" w:space="0" w:color="auto"/>
                <w:left w:val="none" w:sz="0" w:space="0" w:color="auto"/>
                <w:bottom w:val="none" w:sz="0" w:space="0" w:color="auto"/>
                <w:right w:val="none" w:sz="0" w:space="0" w:color="auto"/>
              </w:divBdr>
            </w:div>
          </w:divsChild>
        </w:div>
        <w:div w:id="271475079">
          <w:marLeft w:val="0"/>
          <w:marRight w:val="0"/>
          <w:marTop w:val="0"/>
          <w:marBottom w:val="0"/>
          <w:divBdr>
            <w:top w:val="none" w:sz="0" w:space="0" w:color="auto"/>
            <w:left w:val="none" w:sz="0" w:space="0" w:color="auto"/>
            <w:bottom w:val="none" w:sz="0" w:space="0" w:color="auto"/>
            <w:right w:val="none" w:sz="0" w:space="0" w:color="auto"/>
          </w:divBdr>
          <w:divsChild>
            <w:div w:id="699552998">
              <w:marLeft w:val="0"/>
              <w:marRight w:val="0"/>
              <w:marTop w:val="0"/>
              <w:marBottom w:val="0"/>
              <w:divBdr>
                <w:top w:val="none" w:sz="0" w:space="0" w:color="auto"/>
                <w:left w:val="none" w:sz="0" w:space="0" w:color="auto"/>
                <w:bottom w:val="none" w:sz="0" w:space="0" w:color="auto"/>
                <w:right w:val="none" w:sz="0" w:space="0" w:color="auto"/>
              </w:divBdr>
            </w:div>
          </w:divsChild>
        </w:div>
        <w:div w:id="1221285424">
          <w:marLeft w:val="0"/>
          <w:marRight w:val="0"/>
          <w:marTop w:val="0"/>
          <w:marBottom w:val="0"/>
          <w:divBdr>
            <w:top w:val="none" w:sz="0" w:space="0" w:color="auto"/>
            <w:left w:val="none" w:sz="0" w:space="0" w:color="auto"/>
            <w:bottom w:val="none" w:sz="0" w:space="0" w:color="auto"/>
            <w:right w:val="none" w:sz="0" w:space="0" w:color="auto"/>
          </w:divBdr>
          <w:divsChild>
            <w:div w:id="369183274">
              <w:marLeft w:val="0"/>
              <w:marRight w:val="0"/>
              <w:marTop w:val="0"/>
              <w:marBottom w:val="0"/>
              <w:divBdr>
                <w:top w:val="none" w:sz="0" w:space="0" w:color="auto"/>
                <w:left w:val="none" w:sz="0" w:space="0" w:color="auto"/>
                <w:bottom w:val="none" w:sz="0" w:space="0" w:color="auto"/>
                <w:right w:val="none" w:sz="0" w:space="0" w:color="auto"/>
              </w:divBdr>
            </w:div>
          </w:divsChild>
        </w:div>
        <w:div w:id="2007897150">
          <w:marLeft w:val="0"/>
          <w:marRight w:val="0"/>
          <w:marTop w:val="0"/>
          <w:marBottom w:val="0"/>
          <w:divBdr>
            <w:top w:val="none" w:sz="0" w:space="0" w:color="auto"/>
            <w:left w:val="none" w:sz="0" w:space="0" w:color="auto"/>
            <w:bottom w:val="none" w:sz="0" w:space="0" w:color="auto"/>
            <w:right w:val="none" w:sz="0" w:space="0" w:color="auto"/>
          </w:divBdr>
          <w:divsChild>
            <w:div w:id="380129232">
              <w:marLeft w:val="0"/>
              <w:marRight w:val="0"/>
              <w:marTop w:val="0"/>
              <w:marBottom w:val="0"/>
              <w:divBdr>
                <w:top w:val="none" w:sz="0" w:space="0" w:color="auto"/>
                <w:left w:val="none" w:sz="0" w:space="0" w:color="auto"/>
                <w:bottom w:val="none" w:sz="0" w:space="0" w:color="auto"/>
                <w:right w:val="none" w:sz="0" w:space="0" w:color="auto"/>
              </w:divBdr>
            </w:div>
          </w:divsChild>
        </w:div>
        <w:div w:id="727611330">
          <w:marLeft w:val="0"/>
          <w:marRight w:val="0"/>
          <w:marTop w:val="0"/>
          <w:marBottom w:val="0"/>
          <w:divBdr>
            <w:top w:val="none" w:sz="0" w:space="0" w:color="auto"/>
            <w:left w:val="none" w:sz="0" w:space="0" w:color="auto"/>
            <w:bottom w:val="none" w:sz="0" w:space="0" w:color="auto"/>
            <w:right w:val="none" w:sz="0" w:space="0" w:color="auto"/>
          </w:divBdr>
        </w:div>
        <w:div w:id="1301838078">
          <w:marLeft w:val="0"/>
          <w:marRight w:val="0"/>
          <w:marTop w:val="0"/>
          <w:marBottom w:val="0"/>
          <w:divBdr>
            <w:top w:val="none" w:sz="0" w:space="0" w:color="auto"/>
            <w:left w:val="none" w:sz="0" w:space="0" w:color="auto"/>
            <w:bottom w:val="none" w:sz="0" w:space="0" w:color="auto"/>
            <w:right w:val="none" w:sz="0" w:space="0" w:color="auto"/>
          </w:divBdr>
          <w:divsChild>
            <w:div w:id="1818763999">
              <w:marLeft w:val="0"/>
              <w:marRight w:val="0"/>
              <w:marTop w:val="0"/>
              <w:marBottom w:val="0"/>
              <w:divBdr>
                <w:top w:val="none" w:sz="0" w:space="0" w:color="auto"/>
                <w:left w:val="none" w:sz="0" w:space="0" w:color="auto"/>
                <w:bottom w:val="none" w:sz="0" w:space="0" w:color="auto"/>
                <w:right w:val="none" w:sz="0" w:space="0" w:color="auto"/>
              </w:divBdr>
            </w:div>
          </w:divsChild>
        </w:div>
        <w:div w:id="1544252509">
          <w:marLeft w:val="0"/>
          <w:marRight w:val="0"/>
          <w:marTop w:val="0"/>
          <w:marBottom w:val="0"/>
          <w:divBdr>
            <w:top w:val="none" w:sz="0" w:space="0" w:color="auto"/>
            <w:left w:val="none" w:sz="0" w:space="0" w:color="auto"/>
            <w:bottom w:val="none" w:sz="0" w:space="0" w:color="auto"/>
            <w:right w:val="none" w:sz="0" w:space="0" w:color="auto"/>
          </w:divBdr>
          <w:divsChild>
            <w:div w:id="1149713745">
              <w:marLeft w:val="0"/>
              <w:marRight w:val="0"/>
              <w:marTop w:val="0"/>
              <w:marBottom w:val="0"/>
              <w:divBdr>
                <w:top w:val="none" w:sz="0" w:space="0" w:color="auto"/>
                <w:left w:val="none" w:sz="0" w:space="0" w:color="auto"/>
                <w:bottom w:val="none" w:sz="0" w:space="0" w:color="auto"/>
                <w:right w:val="none" w:sz="0" w:space="0" w:color="auto"/>
              </w:divBdr>
            </w:div>
          </w:divsChild>
        </w:div>
        <w:div w:id="493693093">
          <w:marLeft w:val="0"/>
          <w:marRight w:val="0"/>
          <w:marTop w:val="0"/>
          <w:marBottom w:val="0"/>
          <w:divBdr>
            <w:top w:val="none" w:sz="0" w:space="0" w:color="auto"/>
            <w:left w:val="none" w:sz="0" w:space="0" w:color="auto"/>
            <w:bottom w:val="none" w:sz="0" w:space="0" w:color="auto"/>
            <w:right w:val="none" w:sz="0" w:space="0" w:color="auto"/>
          </w:divBdr>
          <w:divsChild>
            <w:div w:id="1109550011">
              <w:marLeft w:val="0"/>
              <w:marRight w:val="0"/>
              <w:marTop w:val="0"/>
              <w:marBottom w:val="0"/>
              <w:divBdr>
                <w:top w:val="none" w:sz="0" w:space="0" w:color="auto"/>
                <w:left w:val="none" w:sz="0" w:space="0" w:color="auto"/>
                <w:bottom w:val="none" w:sz="0" w:space="0" w:color="auto"/>
                <w:right w:val="none" w:sz="0" w:space="0" w:color="auto"/>
              </w:divBdr>
            </w:div>
          </w:divsChild>
        </w:div>
        <w:div w:id="430979095">
          <w:marLeft w:val="0"/>
          <w:marRight w:val="0"/>
          <w:marTop w:val="0"/>
          <w:marBottom w:val="0"/>
          <w:divBdr>
            <w:top w:val="none" w:sz="0" w:space="0" w:color="auto"/>
            <w:left w:val="none" w:sz="0" w:space="0" w:color="auto"/>
            <w:bottom w:val="none" w:sz="0" w:space="0" w:color="auto"/>
            <w:right w:val="none" w:sz="0" w:space="0" w:color="auto"/>
          </w:divBdr>
          <w:divsChild>
            <w:div w:id="1439137234">
              <w:marLeft w:val="0"/>
              <w:marRight w:val="0"/>
              <w:marTop w:val="0"/>
              <w:marBottom w:val="0"/>
              <w:divBdr>
                <w:top w:val="none" w:sz="0" w:space="0" w:color="auto"/>
                <w:left w:val="none" w:sz="0" w:space="0" w:color="auto"/>
                <w:bottom w:val="none" w:sz="0" w:space="0" w:color="auto"/>
                <w:right w:val="none" w:sz="0" w:space="0" w:color="auto"/>
              </w:divBdr>
            </w:div>
          </w:divsChild>
        </w:div>
        <w:div w:id="480390534">
          <w:marLeft w:val="0"/>
          <w:marRight w:val="0"/>
          <w:marTop w:val="0"/>
          <w:marBottom w:val="0"/>
          <w:divBdr>
            <w:top w:val="none" w:sz="0" w:space="0" w:color="auto"/>
            <w:left w:val="none" w:sz="0" w:space="0" w:color="auto"/>
            <w:bottom w:val="none" w:sz="0" w:space="0" w:color="auto"/>
            <w:right w:val="none" w:sz="0" w:space="0" w:color="auto"/>
          </w:divBdr>
          <w:divsChild>
            <w:div w:id="1399747056">
              <w:marLeft w:val="0"/>
              <w:marRight w:val="0"/>
              <w:marTop w:val="0"/>
              <w:marBottom w:val="0"/>
              <w:divBdr>
                <w:top w:val="none" w:sz="0" w:space="0" w:color="auto"/>
                <w:left w:val="none" w:sz="0" w:space="0" w:color="auto"/>
                <w:bottom w:val="none" w:sz="0" w:space="0" w:color="auto"/>
                <w:right w:val="none" w:sz="0" w:space="0" w:color="auto"/>
              </w:divBdr>
            </w:div>
          </w:divsChild>
        </w:div>
        <w:div w:id="169299306">
          <w:marLeft w:val="0"/>
          <w:marRight w:val="0"/>
          <w:marTop w:val="0"/>
          <w:marBottom w:val="0"/>
          <w:divBdr>
            <w:top w:val="none" w:sz="0" w:space="0" w:color="auto"/>
            <w:left w:val="none" w:sz="0" w:space="0" w:color="auto"/>
            <w:bottom w:val="none" w:sz="0" w:space="0" w:color="auto"/>
            <w:right w:val="none" w:sz="0" w:space="0" w:color="auto"/>
          </w:divBdr>
          <w:divsChild>
            <w:div w:id="20400624">
              <w:marLeft w:val="0"/>
              <w:marRight w:val="0"/>
              <w:marTop w:val="0"/>
              <w:marBottom w:val="0"/>
              <w:divBdr>
                <w:top w:val="none" w:sz="0" w:space="0" w:color="auto"/>
                <w:left w:val="none" w:sz="0" w:space="0" w:color="auto"/>
                <w:bottom w:val="none" w:sz="0" w:space="0" w:color="auto"/>
                <w:right w:val="none" w:sz="0" w:space="0" w:color="auto"/>
              </w:divBdr>
            </w:div>
          </w:divsChild>
        </w:div>
        <w:div w:id="112480934">
          <w:marLeft w:val="0"/>
          <w:marRight w:val="0"/>
          <w:marTop w:val="0"/>
          <w:marBottom w:val="0"/>
          <w:divBdr>
            <w:top w:val="none" w:sz="0" w:space="0" w:color="auto"/>
            <w:left w:val="none" w:sz="0" w:space="0" w:color="auto"/>
            <w:bottom w:val="none" w:sz="0" w:space="0" w:color="auto"/>
            <w:right w:val="none" w:sz="0" w:space="0" w:color="auto"/>
          </w:divBdr>
          <w:divsChild>
            <w:div w:id="1913586088">
              <w:marLeft w:val="0"/>
              <w:marRight w:val="0"/>
              <w:marTop w:val="0"/>
              <w:marBottom w:val="0"/>
              <w:divBdr>
                <w:top w:val="none" w:sz="0" w:space="0" w:color="auto"/>
                <w:left w:val="none" w:sz="0" w:space="0" w:color="auto"/>
                <w:bottom w:val="none" w:sz="0" w:space="0" w:color="auto"/>
                <w:right w:val="none" w:sz="0" w:space="0" w:color="auto"/>
              </w:divBdr>
            </w:div>
          </w:divsChild>
        </w:div>
        <w:div w:id="1448817769">
          <w:marLeft w:val="0"/>
          <w:marRight w:val="0"/>
          <w:marTop w:val="0"/>
          <w:marBottom w:val="0"/>
          <w:divBdr>
            <w:top w:val="none" w:sz="0" w:space="0" w:color="auto"/>
            <w:left w:val="none" w:sz="0" w:space="0" w:color="auto"/>
            <w:bottom w:val="none" w:sz="0" w:space="0" w:color="auto"/>
            <w:right w:val="none" w:sz="0" w:space="0" w:color="auto"/>
          </w:divBdr>
          <w:divsChild>
            <w:div w:id="1452700739">
              <w:marLeft w:val="0"/>
              <w:marRight w:val="0"/>
              <w:marTop w:val="0"/>
              <w:marBottom w:val="0"/>
              <w:divBdr>
                <w:top w:val="none" w:sz="0" w:space="0" w:color="auto"/>
                <w:left w:val="none" w:sz="0" w:space="0" w:color="auto"/>
                <w:bottom w:val="none" w:sz="0" w:space="0" w:color="auto"/>
                <w:right w:val="none" w:sz="0" w:space="0" w:color="auto"/>
              </w:divBdr>
            </w:div>
          </w:divsChild>
        </w:div>
        <w:div w:id="253712408">
          <w:marLeft w:val="0"/>
          <w:marRight w:val="0"/>
          <w:marTop w:val="0"/>
          <w:marBottom w:val="0"/>
          <w:divBdr>
            <w:top w:val="none" w:sz="0" w:space="0" w:color="auto"/>
            <w:left w:val="none" w:sz="0" w:space="0" w:color="auto"/>
            <w:bottom w:val="none" w:sz="0" w:space="0" w:color="auto"/>
            <w:right w:val="none" w:sz="0" w:space="0" w:color="auto"/>
          </w:divBdr>
          <w:divsChild>
            <w:div w:id="994184764">
              <w:marLeft w:val="0"/>
              <w:marRight w:val="0"/>
              <w:marTop w:val="0"/>
              <w:marBottom w:val="0"/>
              <w:divBdr>
                <w:top w:val="none" w:sz="0" w:space="0" w:color="auto"/>
                <w:left w:val="none" w:sz="0" w:space="0" w:color="auto"/>
                <w:bottom w:val="none" w:sz="0" w:space="0" w:color="auto"/>
                <w:right w:val="none" w:sz="0" w:space="0" w:color="auto"/>
              </w:divBdr>
            </w:div>
          </w:divsChild>
        </w:div>
        <w:div w:id="791485661">
          <w:marLeft w:val="0"/>
          <w:marRight w:val="0"/>
          <w:marTop w:val="0"/>
          <w:marBottom w:val="0"/>
          <w:divBdr>
            <w:top w:val="none" w:sz="0" w:space="0" w:color="auto"/>
            <w:left w:val="none" w:sz="0" w:space="0" w:color="auto"/>
            <w:bottom w:val="none" w:sz="0" w:space="0" w:color="auto"/>
            <w:right w:val="none" w:sz="0" w:space="0" w:color="auto"/>
          </w:divBdr>
          <w:divsChild>
            <w:div w:id="648746851">
              <w:marLeft w:val="0"/>
              <w:marRight w:val="0"/>
              <w:marTop w:val="0"/>
              <w:marBottom w:val="0"/>
              <w:divBdr>
                <w:top w:val="none" w:sz="0" w:space="0" w:color="auto"/>
                <w:left w:val="none" w:sz="0" w:space="0" w:color="auto"/>
                <w:bottom w:val="none" w:sz="0" w:space="0" w:color="auto"/>
                <w:right w:val="none" w:sz="0" w:space="0" w:color="auto"/>
              </w:divBdr>
            </w:div>
          </w:divsChild>
        </w:div>
        <w:div w:id="1972974814">
          <w:marLeft w:val="0"/>
          <w:marRight w:val="0"/>
          <w:marTop w:val="0"/>
          <w:marBottom w:val="0"/>
          <w:divBdr>
            <w:top w:val="none" w:sz="0" w:space="0" w:color="auto"/>
            <w:left w:val="none" w:sz="0" w:space="0" w:color="auto"/>
            <w:bottom w:val="none" w:sz="0" w:space="0" w:color="auto"/>
            <w:right w:val="none" w:sz="0" w:space="0" w:color="auto"/>
          </w:divBdr>
          <w:divsChild>
            <w:div w:id="1269434205">
              <w:marLeft w:val="0"/>
              <w:marRight w:val="0"/>
              <w:marTop w:val="0"/>
              <w:marBottom w:val="0"/>
              <w:divBdr>
                <w:top w:val="none" w:sz="0" w:space="0" w:color="auto"/>
                <w:left w:val="none" w:sz="0" w:space="0" w:color="auto"/>
                <w:bottom w:val="none" w:sz="0" w:space="0" w:color="auto"/>
                <w:right w:val="none" w:sz="0" w:space="0" w:color="auto"/>
              </w:divBdr>
            </w:div>
          </w:divsChild>
        </w:div>
        <w:div w:id="1628046969">
          <w:marLeft w:val="0"/>
          <w:marRight w:val="0"/>
          <w:marTop w:val="0"/>
          <w:marBottom w:val="0"/>
          <w:divBdr>
            <w:top w:val="none" w:sz="0" w:space="0" w:color="auto"/>
            <w:left w:val="none" w:sz="0" w:space="0" w:color="auto"/>
            <w:bottom w:val="none" w:sz="0" w:space="0" w:color="auto"/>
            <w:right w:val="none" w:sz="0" w:space="0" w:color="auto"/>
          </w:divBdr>
          <w:divsChild>
            <w:div w:id="931166252">
              <w:marLeft w:val="0"/>
              <w:marRight w:val="0"/>
              <w:marTop w:val="0"/>
              <w:marBottom w:val="0"/>
              <w:divBdr>
                <w:top w:val="none" w:sz="0" w:space="0" w:color="auto"/>
                <w:left w:val="none" w:sz="0" w:space="0" w:color="auto"/>
                <w:bottom w:val="none" w:sz="0" w:space="0" w:color="auto"/>
                <w:right w:val="none" w:sz="0" w:space="0" w:color="auto"/>
              </w:divBdr>
            </w:div>
          </w:divsChild>
        </w:div>
        <w:div w:id="1360466662">
          <w:marLeft w:val="0"/>
          <w:marRight w:val="0"/>
          <w:marTop w:val="0"/>
          <w:marBottom w:val="0"/>
          <w:divBdr>
            <w:top w:val="none" w:sz="0" w:space="0" w:color="auto"/>
            <w:left w:val="none" w:sz="0" w:space="0" w:color="auto"/>
            <w:bottom w:val="none" w:sz="0" w:space="0" w:color="auto"/>
            <w:right w:val="none" w:sz="0" w:space="0" w:color="auto"/>
          </w:divBdr>
          <w:divsChild>
            <w:div w:id="1619218670">
              <w:marLeft w:val="0"/>
              <w:marRight w:val="0"/>
              <w:marTop w:val="0"/>
              <w:marBottom w:val="0"/>
              <w:divBdr>
                <w:top w:val="none" w:sz="0" w:space="0" w:color="auto"/>
                <w:left w:val="none" w:sz="0" w:space="0" w:color="auto"/>
                <w:bottom w:val="none" w:sz="0" w:space="0" w:color="auto"/>
                <w:right w:val="none" w:sz="0" w:space="0" w:color="auto"/>
              </w:divBdr>
            </w:div>
          </w:divsChild>
        </w:div>
        <w:div w:id="1576084325">
          <w:marLeft w:val="0"/>
          <w:marRight w:val="0"/>
          <w:marTop w:val="0"/>
          <w:marBottom w:val="0"/>
          <w:divBdr>
            <w:top w:val="none" w:sz="0" w:space="0" w:color="auto"/>
            <w:left w:val="none" w:sz="0" w:space="0" w:color="auto"/>
            <w:bottom w:val="none" w:sz="0" w:space="0" w:color="auto"/>
            <w:right w:val="none" w:sz="0" w:space="0" w:color="auto"/>
          </w:divBdr>
          <w:divsChild>
            <w:div w:id="455873226">
              <w:marLeft w:val="0"/>
              <w:marRight w:val="0"/>
              <w:marTop w:val="0"/>
              <w:marBottom w:val="0"/>
              <w:divBdr>
                <w:top w:val="none" w:sz="0" w:space="0" w:color="auto"/>
                <w:left w:val="none" w:sz="0" w:space="0" w:color="auto"/>
                <w:bottom w:val="none" w:sz="0" w:space="0" w:color="auto"/>
                <w:right w:val="none" w:sz="0" w:space="0" w:color="auto"/>
              </w:divBdr>
            </w:div>
          </w:divsChild>
        </w:div>
        <w:div w:id="1695380774">
          <w:marLeft w:val="0"/>
          <w:marRight w:val="0"/>
          <w:marTop w:val="0"/>
          <w:marBottom w:val="0"/>
          <w:divBdr>
            <w:top w:val="none" w:sz="0" w:space="0" w:color="auto"/>
            <w:left w:val="none" w:sz="0" w:space="0" w:color="auto"/>
            <w:bottom w:val="none" w:sz="0" w:space="0" w:color="auto"/>
            <w:right w:val="none" w:sz="0" w:space="0" w:color="auto"/>
          </w:divBdr>
          <w:divsChild>
            <w:div w:id="1926721903">
              <w:marLeft w:val="0"/>
              <w:marRight w:val="0"/>
              <w:marTop w:val="0"/>
              <w:marBottom w:val="0"/>
              <w:divBdr>
                <w:top w:val="none" w:sz="0" w:space="0" w:color="auto"/>
                <w:left w:val="none" w:sz="0" w:space="0" w:color="auto"/>
                <w:bottom w:val="none" w:sz="0" w:space="0" w:color="auto"/>
                <w:right w:val="none" w:sz="0" w:space="0" w:color="auto"/>
              </w:divBdr>
            </w:div>
          </w:divsChild>
        </w:div>
        <w:div w:id="103118225">
          <w:marLeft w:val="0"/>
          <w:marRight w:val="0"/>
          <w:marTop w:val="0"/>
          <w:marBottom w:val="0"/>
          <w:divBdr>
            <w:top w:val="none" w:sz="0" w:space="0" w:color="auto"/>
            <w:left w:val="none" w:sz="0" w:space="0" w:color="auto"/>
            <w:bottom w:val="none" w:sz="0" w:space="0" w:color="auto"/>
            <w:right w:val="none" w:sz="0" w:space="0" w:color="auto"/>
          </w:divBdr>
          <w:divsChild>
            <w:div w:id="1849753740">
              <w:marLeft w:val="0"/>
              <w:marRight w:val="0"/>
              <w:marTop w:val="0"/>
              <w:marBottom w:val="0"/>
              <w:divBdr>
                <w:top w:val="none" w:sz="0" w:space="0" w:color="auto"/>
                <w:left w:val="none" w:sz="0" w:space="0" w:color="auto"/>
                <w:bottom w:val="none" w:sz="0" w:space="0" w:color="auto"/>
                <w:right w:val="none" w:sz="0" w:space="0" w:color="auto"/>
              </w:divBdr>
            </w:div>
          </w:divsChild>
        </w:div>
        <w:div w:id="2054426762">
          <w:marLeft w:val="0"/>
          <w:marRight w:val="0"/>
          <w:marTop w:val="0"/>
          <w:marBottom w:val="0"/>
          <w:divBdr>
            <w:top w:val="none" w:sz="0" w:space="0" w:color="auto"/>
            <w:left w:val="none" w:sz="0" w:space="0" w:color="auto"/>
            <w:bottom w:val="none" w:sz="0" w:space="0" w:color="auto"/>
            <w:right w:val="none" w:sz="0" w:space="0" w:color="auto"/>
          </w:divBdr>
          <w:divsChild>
            <w:div w:id="1610695301">
              <w:marLeft w:val="0"/>
              <w:marRight w:val="0"/>
              <w:marTop w:val="0"/>
              <w:marBottom w:val="0"/>
              <w:divBdr>
                <w:top w:val="none" w:sz="0" w:space="0" w:color="auto"/>
                <w:left w:val="none" w:sz="0" w:space="0" w:color="auto"/>
                <w:bottom w:val="none" w:sz="0" w:space="0" w:color="auto"/>
                <w:right w:val="none" w:sz="0" w:space="0" w:color="auto"/>
              </w:divBdr>
            </w:div>
          </w:divsChild>
        </w:div>
        <w:div w:id="225073054">
          <w:marLeft w:val="0"/>
          <w:marRight w:val="0"/>
          <w:marTop w:val="0"/>
          <w:marBottom w:val="0"/>
          <w:divBdr>
            <w:top w:val="none" w:sz="0" w:space="0" w:color="auto"/>
            <w:left w:val="none" w:sz="0" w:space="0" w:color="auto"/>
            <w:bottom w:val="none" w:sz="0" w:space="0" w:color="auto"/>
            <w:right w:val="none" w:sz="0" w:space="0" w:color="auto"/>
          </w:divBdr>
          <w:divsChild>
            <w:div w:id="113061775">
              <w:marLeft w:val="0"/>
              <w:marRight w:val="0"/>
              <w:marTop w:val="0"/>
              <w:marBottom w:val="0"/>
              <w:divBdr>
                <w:top w:val="none" w:sz="0" w:space="0" w:color="auto"/>
                <w:left w:val="none" w:sz="0" w:space="0" w:color="auto"/>
                <w:bottom w:val="none" w:sz="0" w:space="0" w:color="auto"/>
                <w:right w:val="none" w:sz="0" w:space="0" w:color="auto"/>
              </w:divBdr>
            </w:div>
          </w:divsChild>
        </w:div>
        <w:div w:id="1985044777">
          <w:marLeft w:val="0"/>
          <w:marRight w:val="0"/>
          <w:marTop w:val="0"/>
          <w:marBottom w:val="0"/>
          <w:divBdr>
            <w:top w:val="none" w:sz="0" w:space="0" w:color="auto"/>
            <w:left w:val="none" w:sz="0" w:space="0" w:color="auto"/>
            <w:bottom w:val="none" w:sz="0" w:space="0" w:color="auto"/>
            <w:right w:val="none" w:sz="0" w:space="0" w:color="auto"/>
          </w:divBdr>
        </w:div>
        <w:div w:id="423768886">
          <w:marLeft w:val="0"/>
          <w:marRight w:val="0"/>
          <w:marTop w:val="0"/>
          <w:marBottom w:val="0"/>
          <w:divBdr>
            <w:top w:val="none" w:sz="0" w:space="0" w:color="auto"/>
            <w:left w:val="none" w:sz="0" w:space="0" w:color="auto"/>
            <w:bottom w:val="none" w:sz="0" w:space="0" w:color="auto"/>
            <w:right w:val="none" w:sz="0" w:space="0" w:color="auto"/>
          </w:divBdr>
          <w:divsChild>
            <w:div w:id="87317254">
              <w:marLeft w:val="0"/>
              <w:marRight w:val="0"/>
              <w:marTop w:val="0"/>
              <w:marBottom w:val="0"/>
              <w:divBdr>
                <w:top w:val="none" w:sz="0" w:space="0" w:color="auto"/>
                <w:left w:val="none" w:sz="0" w:space="0" w:color="auto"/>
                <w:bottom w:val="none" w:sz="0" w:space="0" w:color="auto"/>
                <w:right w:val="none" w:sz="0" w:space="0" w:color="auto"/>
              </w:divBdr>
            </w:div>
          </w:divsChild>
        </w:div>
        <w:div w:id="151920874">
          <w:marLeft w:val="0"/>
          <w:marRight w:val="0"/>
          <w:marTop w:val="0"/>
          <w:marBottom w:val="0"/>
          <w:divBdr>
            <w:top w:val="none" w:sz="0" w:space="0" w:color="auto"/>
            <w:left w:val="none" w:sz="0" w:space="0" w:color="auto"/>
            <w:bottom w:val="none" w:sz="0" w:space="0" w:color="auto"/>
            <w:right w:val="none" w:sz="0" w:space="0" w:color="auto"/>
          </w:divBdr>
          <w:divsChild>
            <w:div w:id="1086343430">
              <w:marLeft w:val="0"/>
              <w:marRight w:val="0"/>
              <w:marTop w:val="0"/>
              <w:marBottom w:val="0"/>
              <w:divBdr>
                <w:top w:val="none" w:sz="0" w:space="0" w:color="auto"/>
                <w:left w:val="none" w:sz="0" w:space="0" w:color="auto"/>
                <w:bottom w:val="none" w:sz="0" w:space="0" w:color="auto"/>
                <w:right w:val="none" w:sz="0" w:space="0" w:color="auto"/>
              </w:divBdr>
            </w:div>
          </w:divsChild>
        </w:div>
        <w:div w:id="1916091014">
          <w:marLeft w:val="0"/>
          <w:marRight w:val="0"/>
          <w:marTop w:val="0"/>
          <w:marBottom w:val="0"/>
          <w:divBdr>
            <w:top w:val="none" w:sz="0" w:space="0" w:color="auto"/>
            <w:left w:val="none" w:sz="0" w:space="0" w:color="auto"/>
            <w:bottom w:val="none" w:sz="0" w:space="0" w:color="auto"/>
            <w:right w:val="none" w:sz="0" w:space="0" w:color="auto"/>
          </w:divBdr>
          <w:divsChild>
            <w:div w:id="13909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954">
      <w:bodyDiv w:val="1"/>
      <w:marLeft w:val="0"/>
      <w:marRight w:val="0"/>
      <w:marTop w:val="0"/>
      <w:marBottom w:val="0"/>
      <w:divBdr>
        <w:top w:val="none" w:sz="0" w:space="0" w:color="auto"/>
        <w:left w:val="none" w:sz="0" w:space="0" w:color="auto"/>
        <w:bottom w:val="none" w:sz="0" w:space="0" w:color="auto"/>
        <w:right w:val="none" w:sz="0" w:space="0" w:color="auto"/>
      </w:divBdr>
      <w:divsChild>
        <w:div w:id="459693188">
          <w:marLeft w:val="0"/>
          <w:marRight w:val="0"/>
          <w:marTop w:val="0"/>
          <w:marBottom w:val="0"/>
          <w:divBdr>
            <w:top w:val="none" w:sz="0" w:space="0" w:color="auto"/>
            <w:left w:val="none" w:sz="0" w:space="0" w:color="auto"/>
            <w:bottom w:val="none" w:sz="0" w:space="0" w:color="auto"/>
            <w:right w:val="none" w:sz="0" w:space="0" w:color="auto"/>
          </w:divBdr>
          <w:divsChild>
            <w:div w:id="645202738">
              <w:marLeft w:val="0"/>
              <w:marRight w:val="0"/>
              <w:marTop w:val="0"/>
              <w:marBottom w:val="0"/>
              <w:divBdr>
                <w:top w:val="none" w:sz="0" w:space="0" w:color="auto"/>
                <w:left w:val="none" w:sz="0" w:space="0" w:color="auto"/>
                <w:bottom w:val="none" w:sz="0" w:space="0" w:color="auto"/>
                <w:right w:val="none" w:sz="0" w:space="0" w:color="auto"/>
              </w:divBdr>
            </w:div>
          </w:divsChild>
        </w:div>
        <w:div w:id="751393749">
          <w:marLeft w:val="0"/>
          <w:marRight w:val="0"/>
          <w:marTop w:val="0"/>
          <w:marBottom w:val="0"/>
          <w:divBdr>
            <w:top w:val="none" w:sz="0" w:space="0" w:color="auto"/>
            <w:left w:val="none" w:sz="0" w:space="0" w:color="auto"/>
            <w:bottom w:val="none" w:sz="0" w:space="0" w:color="auto"/>
            <w:right w:val="none" w:sz="0" w:space="0" w:color="auto"/>
          </w:divBdr>
          <w:divsChild>
            <w:div w:id="1215308450">
              <w:marLeft w:val="0"/>
              <w:marRight w:val="0"/>
              <w:marTop w:val="0"/>
              <w:marBottom w:val="0"/>
              <w:divBdr>
                <w:top w:val="none" w:sz="0" w:space="0" w:color="auto"/>
                <w:left w:val="none" w:sz="0" w:space="0" w:color="auto"/>
                <w:bottom w:val="none" w:sz="0" w:space="0" w:color="auto"/>
                <w:right w:val="none" w:sz="0" w:space="0" w:color="auto"/>
              </w:divBdr>
            </w:div>
          </w:divsChild>
        </w:div>
        <w:div w:id="214854581">
          <w:marLeft w:val="0"/>
          <w:marRight w:val="0"/>
          <w:marTop w:val="0"/>
          <w:marBottom w:val="0"/>
          <w:divBdr>
            <w:top w:val="none" w:sz="0" w:space="0" w:color="auto"/>
            <w:left w:val="none" w:sz="0" w:space="0" w:color="auto"/>
            <w:bottom w:val="none" w:sz="0" w:space="0" w:color="auto"/>
            <w:right w:val="none" w:sz="0" w:space="0" w:color="auto"/>
          </w:divBdr>
          <w:divsChild>
            <w:div w:id="289216150">
              <w:marLeft w:val="0"/>
              <w:marRight w:val="0"/>
              <w:marTop w:val="0"/>
              <w:marBottom w:val="0"/>
              <w:divBdr>
                <w:top w:val="none" w:sz="0" w:space="0" w:color="auto"/>
                <w:left w:val="none" w:sz="0" w:space="0" w:color="auto"/>
                <w:bottom w:val="none" w:sz="0" w:space="0" w:color="auto"/>
                <w:right w:val="none" w:sz="0" w:space="0" w:color="auto"/>
              </w:divBdr>
            </w:div>
          </w:divsChild>
        </w:div>
        <w:div w:id="1096168950">
          <w:marLeft w:val="0"/>
          <w:marRight w:val="0"/>
          <w:marTop w:val="0"/>
          <w:marBottom w:val="0"/>
          <w:divBdr>
            <w:top w:val="none" w:sz="0" w:space="0" w:color="auto"/>
            <w:left w:val="none" w:sz="0" w:space="0" w:color="auto"/>
            <w:bottom w:val="none" w:sz="0" w:space="0" w:color="auto"/>
            <w:right w:val="none" w:sz="0" w:space="0" w:color="auto"/>
          </w:divBdr>
          <w:divsChild>
            <w:div w:id="335153848">
              <w:marLeft w:val="0"/>
              <w:marRight w:val="0"/>
              <w:marTop w:val="0"/>
              <w:marBottom w:val="0"/>
              <w:divBdr>
                <w:top w:val="none" w:sz="0" w:space="0" w:color="auto"/>
                <w:left w:val="none" w:sz="0" w:space="0" w:color="auto"/>
                <w:bottom w:val="none" w:sz="0" w:space="0" w:color="auto"/>
                <w:right w:val="none" w:sz="0" w:space="0" w:color="auto"/>
              </w:divBdr>
            </w:div>
          </w:divsChild>
        </w:div>
        <w:div w:id="79910959">
          <w:marLeft w:val="0"/>
          <w:marRight w:val="0"/>
          <w:marTop w:val="0"/>
          <w:marBottom w:val="0"/>
          <w:divBdr>
            <w:top w:val="none" w:sz="0" w:space="0" w:color="auto"/>
            <w:left w:val="none" w:sz="0" w:space="0" w:color="auto"/>
            <w:bottom w:val="none" w:sz="0" w:space="0" w:color="auto"/>
            <w:right w:val="none" w:sz="0" w:space="0" w:color="auto"/>
          </w:divBdr>
          <w:divsChild>
            <w:div w:id="1170871641">
              <w:marLeft w:val="0"/>
              <w:marRight w:val="0"/>
              <w:marTop w:val="0"/>
              <w:marBottom w:val="0"/>
              <w:divBdr>
                <w:top w:val="none" w:sz="0" w:space="0" w:color="auto"/>
                <w:left w:val="none" w:sz="0" w:space="0" w:color="auto"/>
                <w:bottom w:val="none" w:sz="0" w:space="0" w:color="auto"/>
                <w:right w:val="none" w:sz="0" w:space="0" w:color="auto"/>
              </w:divBdr>
            </w:div>
          </w:divsChild>
        </w:div>
        <w:div w:id="2079743568">
          <w:marLeft w:val="0"/>
          <w:marRight w:val="0"/>
          <w:marTop w:val="0"/>
          <w:marBottom w:val="0"/>
          <w:divBdr>
            <w:top w:val="none" w:sz="0" w:space="0" w:color="auto"/>
            <w:left w:val="none" w:sz="0" w:space="0" w:color="auto"/>
            <w:bottom w:val="none" w:sz="0" w:space="0" w:color="auto"/>
            <w:right w:val="none" w:sz="0" w:space="0" w:color="auto"/>
          </w:divBdr>
          <w:divsChild>
            <w:div w:id="5378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tfn.scot/lists/whats-wrong-with-universal-credi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bbc.co.uk/news/uk-politics-52223847" TargetMode="External"/><Relationship Id="rId7" Type="http://schemas.openxmlformats.org/officeDocument/2006/relationships/hyperlink" Target="http://thirdforcenews.org.uk/tfn-news/all-uk-housing-groups-condemn-flawed-universal-credit" TargetMode="External"/><Relationship Id="rId12" Type="http://schemas.openxmlformats.org/officeDocument/2006/relationships/hyperlink" Target="https://www.theguardian.com/society/2018/apr/18/split-universal-credit-payments-between-partners-to-curb-abuse-ministers-urged" TargetMode="External"/><Relationship Id="rId17" Type="http://schemas.openxmlformats.org/officeDocument/2006/relationships/hyperlink" Target="https://www.nao.org.uk/report/rolling-out-universal-credi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www.bbc.co.uk/news/uk-politics-52536210" TargetMode="External"/><Relationship Id="rId1" Type="http://schemas.openxmlformats.org/officeDocument/2006/relationships/numbering" Target="numbering.xml"/><Relationship Id="rId6" Type="http://schemas.openxmlformats.org/officeDocument/2006/relationships/hyperlink" Target="https://www.theguardian.com/society/2017/dec/24/landlords-unwilling-to-rent-to-universal-credit-recipients" TargetMode="External"/><Relationship Id="rId11" Type="http://schemas.openxmlformats.org/officeDocument/2006/relationships/image" Target="media/image2.jpeg"/><Relationship Id="rId24" Type="http://schemas.openxmlformats.org/officeDocument/2006/relationships/hyperlink" Target="https://www.bbc.co.uk/news/uk-41487126" TargetMode="External"/><Relationship Id="rId5" Type="http://schemas.openxmlformats.org/officeDocument/2006/relationships/hyperlink" Target="https://en.wikipedia.org/wiki/Universal_Credit" TargetMode="External"/><Relationship Id="rId15" Type="http://schemas.openxmlformats.org/officeDocument/2006/relationships/image" Target="media/image4.jpeg"/><Relationship Id="rId23" Type="http://schemas.openxmlformats.org/officeDocument/2006/relationships/image" Target="media/image7.jpeg"/><Relationship Id="rId10" Type="http://schemas.openxmlformats.org/officeDocument/2006/relationships/hyperlink" Target="https://www.trusselltrust.org/what-we-do/research-advocacy/universal-credit-and-foodbank-use/" TargetMode="External"/><Relationship Id="rId19" Type="http://schemas.openxmlformats.org/officeDocument/2006/relationships/hyperlink" Target="https://www.bbc.co.uk/news/uk-41487126" TargetMode="External"/><Relationship Id="rId4" Type="http://schemas.openxmlformats.org/officeDocument/2006/relationships/webSettings" Target="webSettings.xml"/><Relationship Id="rId9" Type="http://schemas.openxmlformats.org/officeDocument/2006/relationships/hyperlink" Target="https://www.theguardian.com/society/2017/apr/25/food-banks-report-record-demand-amid-universal-credit-chaos" TargetMode="External"/><Relationship Id="rId14" Type="http://schemas.openxmlformats.org/officeDocument/2006/relationships/hyperlink" Target="https://www.ons.gov.uk/businessindustryandtrade/itandinternetindustry/bulletins/internetusers/2017"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2</cp:revision>
  <dcterms:created xsi:type="dcterms:W3CDTF">2022-03-08T19:26:00Z</dcterms:created>
  <dcterms:modified xsi:type="dcterms:W3CDTF">2022-03-08T19:33:00Z</dcterms:modified>
</cp:coreProperties>
</file>