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01C" w:rsidRPr="00FD0644" w:rsidRDefault="00FD0644">
      <w:pPr>
        <w:rPr>
          <w:lang w:val="en-US"/>
        </w:rPr>
      </w:pPr>
      <w:r>
        <w:rPr>
          <w:lang w:val="en-US"/>
        </w:rPr>
        <w:t>This is my first labwork</w:t>
      </w:r>
      <w:bookmarkStart w:id="0" w:name="_GoBack"/>
      <w:bookmarkEnd w:id="0"/>
    </w:p>
    <w:sectPr w:rsidR="0003001C" w:rsidRPr="00FD0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F3F"/>
    <w:rsid w:val="0003001C"/>
    <w:rsid w:val="002D1F3F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65B33"/>
  <w15:chartTrackingRefBased/>
  <w15:docId w15:val="{3B666007-33F9-4005-99E6-C0BB5D8D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>KPI.net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Степанов</dc:creator>
  <cp:keywords/>
  <dc:description/>
  <cp:lastModifiedBy>Артем Степанов</cp:lastModifiedBy>
  <cp:revision>3</cp:revision>
  <dcterms:created xsi:type="dcterms:W3CDTF">2017-09-18T15:58:00Z</dcterms:created>
  <dcterms:modified xsi:type="dcterms:W3CDTF">2017-09-18T15:59:00Z</dcterms:modified>
</cp:coreProperties>
</file>