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F77C" w14:textId="2AEEFA14" w:rsidR="00717E1B" w:rsidRDefault="00CA000A" w:rsidP="00AF1B94">
      <w:pPr>
        <w:pStyle w:val="11"/>
        <w:numPr>
          <w:ilvl w:val="1"/>
          <w:numId w:val="1"/>
        </w:numPr>
        <w:ind w:left="567" w:firstLine="0"/>
        <w:jc w:val="left"/>
      </w:pPr>
      <w:r>
        <w:t>Делегаты(</w:t>
      </w:r>
      <w:proofErr w:type="spellStart"/>
      <w:r w:rsidRPr="00717E1B">
        <w:t>delegate</w:t>
      </w:r>
      <w:proofErr w:type="spellEnd"/>
      <w:r>
        <w:t>),</w:t>
      </w:r>
      <w:r w:rsidRPr="00CA000A">
        <w:t xml:space="preserve"> </w:t>
      </w:r>
      <w:r w:rsidR="00EE2AFA">
        <w:t>СОБЫТИЯ</w:t>
      </w:r>
      <w:r w:rsidR="00EE2AFA" w:rsidRPr="00CA000A">
        <w:t xml:space="preserve"> (</w:t>
      </w:r>
      <w:proofErr w:type="spellStart"/>
      <w:r w:rsidRPr="00717E1B">
        <w:t>event</w:t>
      </w:r>
      <w:proofErr w:type="spellEnd"/>
      <w:r w:rsidRPr="00CA000A">
        <w:t xml:space="preserve">), </w:t>
      </w:r>
      <w:r>
        <w:t>анонимные методы</w:t>
      </w:r>
      <w:r w:rsidR="00B21DAA" w:rsidRPr="00CA000A">
        <w:t xml:space="preserve"> </w:t>
      </w:r>
    </w:p>
    <w:p w14:paraId="14C5F132" w14:textId="2C79249D" w:rsidR="00717E1B" w:rsidRPr="00A30B3B" w:rsidRDefault="00717E1B" w:rsidP="0093650F">
      <w:pPr>
        <w:pStyle w:val="21"/>
        <w:ind w:left="0" w:firstLine="567"/>
        <w:jc w:val="both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 w:rsidRPr="00EE0FD7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Делегат — это тип, который безопасно инкапсулирует метод, схожий с указателем функции в C и C++. </w:t>
      </w:r>
      <w:r w:rsidRPr="00717E1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В отличие от указателей функций в C делегаты объектно-ориентированы, </w:t>
      </w:r>
      <w:proofErr w:type="spellStart"/>
      <w:r w:rsidRPr="00717E1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типобезопасны</w:t>
      </w:r>
      <w:proofErr w:type="spellEnd"/>
      <w:r w:rsidRPr="00717E1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>
        <w:rPr>
          <w:rFonts w:ascii="Times New Roman" w:hAnsi="Times New Roman"/>
          <w:b w:val="0"/>
          <w:smallCaps w:val="0"/>
          <w:spacing w:val="-4"/>
          <w:sz w:val="30"/>
          <w:szCs w:val="30"/>
        </w:rPr>
        <w:t>и могут содержать ссылки на несколько методов.</w:t>
      </w:r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Создание делегата происходит про помощи ключевого слова </w:t>
      </w:r>
      <w:proofErr w:type="spellStart"/>
      <w:r w:rsidR="00A30B3B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delegate</w:t>
      </w:r>
      <w:proofErr w:type="spellEnd"/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1. где задается сигнатура методов (тип и количество входных параметров, тип возвращаемого значения) которые могут быть назначены в этом делегате.  На</w:t>
      </w:r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1 показан пример создания класса делегата </w:t>
      </w:r>
      <w:proofErr w:type="spellStart"/>
      <w:r w:rsidR="00A30B3B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MyDelegate</w:t>
      </w:r>
      <w:proofErr w:type="spellEnd"/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 Методы который может быть назначен этому делегату должен принимать строковое значение и ничего не возвращать (</w:t>
      </w:r>
      <w:proofErr w:type="spellStart"/>
      <w:r w:rsidR="00A30B3B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void</w:t>
      </w:r>
      <w:proofErr w:type="spellEnd"/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).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Создать делегат можно к с помощью конструктора 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1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так и с помощью 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“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предположения типа делегата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”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. Вызов методов на которые ссылается делегат осуществляется либо вызовом метода </w:t>
      </w:r>
      <w:proofErr w:type="spellStart"/>
      <w:proofErr w:type="gramStart"/>
      <w:r w:rsidR="00F221CC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Invoke</w:t>
      </w:r>
      <w:proofErr w:type="spellEnd"/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(</w:t>
      </w:r>
      <w:proofErr w:type="gramEnd"/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) 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1 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(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способ устарел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) 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либо как вызов обычного метода.   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На рис 1.2 показан пример объявления класса 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делегата,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возвращающего значение (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  <w:lang w:val="en-US"/>
        </w:rPr>
        <w:t>string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). 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420BBE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На рис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1.3 показа пример работы с этим делегатом</w:t>
      </w:r>
      <w:r w:rsidR="00420BBE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вызов метода, удовлетворяющего сигнатуре </w:t>
      </w:r>
      <w:r w:rsidR="00AF1B94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делегата рис</w:t>
      </w:r>
      <w:r w:rsidR="00420BBE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1.4 и получение значения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. 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</w:p>
    <w:p w14:paraId="340AF111" w14:textId="7A0AA6AD" w:rsidR="00190A8B" w:rsidRDefault="00190A8B" w:rsidP="0093650F">
      <w:pPr>
        <w:pStyle w:val="21"/>
        <w:ind w:left="0" w:firstLine="567"/>
        <w:jc w:val="center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>
        <w:rPr>
          <w:rFonts w:ascii="Times New Roman" w:hAnsi="Times New Roman"/>
          <w:b w:val="0"/>
          <w:smallCaps w:val="0"/>
          <w:noProof/>
          <w:spacing w:val="-4"/>
          <w:sz w:val="30"/>
          <w:szCs w:val="30"/>
        </w:rPr>
        <w:lastRenderedPageBreak/>
        <w:drawing>
          <wp:inline distT="0" distB="0" distL="0" distR="0" wp14:anchorId="3C366307" wp14:editId="1A016A78">
            <wp:extent cx="3905250" cy="3426879"/>
            <wp:effectExtent l="19050" t="19050" r="1905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58" cy="3428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E43A95" w14:textId="2AA14EAD" w:rsidR="00190A8B" w:rsidRPr="0093650F" w:rsidRDefault="00190A8B" w:rsidP="00190A8B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93650F">
        <w:rPr>
          <w:sz w:val="26"/>
          <w:szCs w:val="26"/>
        </w:rPr>
        <w:t>Пример работы с делегатом</w:t>
      </w:r>
    </w:p>
    <w:p w14:paraId="05A9245A" w14:textId="67FCB634" w:rsidR="00190A8B" w:rsidRDefault="002964AD" w:rsidP="002964AD">
      <w:pPr>
        <w:pStyle w:val="21"/>
        <w:ind w:left="0" w:firstLine="567"/>
        <w:jc w:val="center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>
        <w:rPr>
          <w:rFonts w:ascii="Times New Roman" w:hAnsi="Times New Roman"/>
          <w:b w:val="0"/>
          <w:smallCaps w:val="0"/>
          <w:noProof/>
          <w:spacing w:val="-4"/>
          <w:sz w:val="30"/>
          <w:szCs w:val="30"/>
        </w:rPr>
        <w:drawing>
          <wp:inline distT="0" distB="0" distL="0" distR="0" wp14:anchorId="74D0BA0C" wp14:editId="04140E3F">
            <wp:extent cx="5210175" cy="3810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948C1" w14:textId="6FCD5A2A" w:rsidR="00440F33" w:rsidRPr="00700CEA" w:rsidRDefault="00440F33" w:rsidP="00700CEA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2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8B2F01">
        <w:rPr>
          <w:sz w:val="26"/>
          <w:szCs w:val="26"/>
        </w:rPr>
        <w:t>Сигнатура делегата, возвращающего значение</w:t>
      </w:r>
    </w:p>
    <w:p w14:paraId="0F3CFDB7" w14:textId="3E58D9C8" w:rsidR="008B2F01" w:rsidRDefault="008B2F01" w:rsidP="00EE0FD7">
      <w:pPr>
        <w:pStyle w:val="21"/>
        <w:ind w:left="0" w:firstLine="567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>
        <w:rPr>
          <w:rFonts w:ascii="Times New Roman" w:hAnsi="Times New Roman"/>
          <w:b w:val="0"/>
          <w:smallCaps w:val="0"/>
          <w:noProof/>
          <w:spacing w:val="-4"/>
          <w:sz w:val="30"/>
          <w:szCs w:val="30"/>
        </w:rPr>
        <w:drawing>
          <wp:inline distT="0" distB="0" distL="0" distR="0" wp14:anchorId="46114437" wp14:editId="22F03B11">
            <wp:extent cx="5724525" cy="18669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BBA09C" w14:textId="0EDA8281" w:rsidR="002964AD" w:rsidRDefault="008B2F01" w:rsidP="00700CEA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3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D071BD">
        <w:rPr>
          <w:sz w:val="26"/>
          <w:szCs w:val="26"/>
        </w:rPr>
        <w:t>Пример работы с делегатом, возвращающим значение</w:t>
      </w:r>
    </w:p>
    <w:p w14:paraId="35A6CD27" w14:textId="6E7C5BB1" w:rsidR="002964AD" w:rsidRDefault="002964AD" w:rsidP="002964AD">
      <w:pPr>
        <w:pStyle w:val="a4"/>
        <w:spacing w:before="0" w:beforeAutospacing="0" w:after="0" w:afterAutospacing="0" w:line="312" w:lineRule="auto"/>
        <w:jc w:val="right"/>
        <w:rPr>
          <w:sz w:val="26"/>
          <w:szCs w:val="26"/>
        </w:rPr>
      </w:pPr>
      <w:r>
        <w:rPr>
          <w:b/>
          <w:smallCaps/>
          <w:noProof/>
          <w:spacing w:val="-4"/>
          <w:sz w:val="30"/>
          <w:szCs w:val="30"/>
        </w:rPr>
        <w:drawing>
          <wp:inline distT="0" distB="0" distL="0" distR="0" wp14:anchorId="6CF03BCA" wp14:editId="57329723">
            <wp:extent cx="4848225" cy="4000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0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0D6BD2" w14:textId="3E7E58DA" w:rsidR="002964AD" w:rsidRDefault="002964AD" w:rsidP="002964AD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4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420BBE">
        <w:rPr>
          <w:sz w:val="26"/>
          <w:szCs w:val="26"/>
        </w:rPr>
        <w:t>Пример метода, удовлетворяющего сигнатуре делегата</w:t>
      </w:r>
    </w:p>
    <w:p w14:paraId="5D175824" w14:textId="77777777" w:rsidR="00AF1B94" w:rsidRPr="0093650F" w:rsidRDefault="00AF1B94" w:rsidP="002964AD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33D68086" w14:textId="77777777" w:rsidR="002964AD" w:rsidRPr="0093650F" w:rsidRDefault="002964AD" w:rsidP="002964AD">
      <w:pPr>
        <w:pStyle w:val="a4"/>
        <w:spacing w:before="0" w:beforeAutospacing="0" w:after="0" w:afterAutospacing="0" w:line="312" w:lineRule="auto"/>
        <w:jc w:val="right"/>
        <w:rPr>
          <w:sz w:val="26"/>
          <w:szCs w:val="26"/>
        </w:rPr>
      </w:pPr>
    </w:p>
    <w:p w14:paraId="653E15A3" w14:textId="3839012E" w:rsidR="00AF1B94" w:rsidRPr="001D60F4" w:rsidRDefault="00AF1B94" w:rsidP="00A742C0">
      <w:pPr>
        <w:pStyle w:val="11"/>
        <w:numPr>
          <w:ilvl w:val="1"/>
          <w:numId w:val="4"/>
        </w:numPr>
        <w:jc w:val="left"/>
      </w:pPr>
      <w:r>
        <w:rPr>
          <w:lang w:val="en-US"/>
        </w:rPr>
        <w:t xml:space="preserve">Multicast delegate </w:t>
      </w:r>
    </w:p>
    <w:p w14:paraId="048E24A4" w14:textId="215520DA" w:rsidR="00440C71" w:rsidRPr="00DD1F62" w:rsidRDefault="001D60F4" w:rsidP="00DD1F62">
      <w:pPr>
        <w:pStyle w:val="21"/>
        <w:ind w:left="0" w:firstLine="567"/>
        <w:jc w:val="both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lastRenderedPageBreak/>
        <w:t xml:space="preserve">В отличие от указателей в C и С++ делегаты позволяют создавать так называемы </w:t>
      </w:r>
      <w:proofErr w:type="spellStart"/>
      <w:r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Multicast</w:t>
      </w:r>
      <w:proofErr w:type="spellEnd"/>
      <w:r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делегаты или Групповые делегаты.  Группой делегат содержит в себе силки на несколько методов удовлетворяющих сигнатуре делегата и момент вызова вызываются все эти методы по</w:t>
      </w:r>
      <w:r w:rsidR="007014D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о</w:t>
      </w:r>
      <w:r w:rsidR="00E33F55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ч</w:t>
      </w:r>
      <w:r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ереди.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440C71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На рис 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1.5 показано создание 3 делегатов handler1, handler2, handler3. Обратите внимание что делегат может быть связан как с обычным методом, так и со статическим. Далее мы создаем групповой делегат handler4 путем конкатенации 3 приводящих делегатов. Теперь при вызове handler4 будут вызываться </w:t>
      </w:r>
      <w:r w:rsidR="00A934BE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все методы,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связанные с этим делегатом</w:t>
      </w:r>
      <w:r w:rsidR="00E661D3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рис 1.6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285A7A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Отвязать один из обработчиков можно при помощи оператора -= что показано на рис 1.7. На рис 1.8 видно, как ведет себя групповой делегат до удаления </w:t>
      </w:r>
      <w:r w:rsidR="00285A7A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handler2</w:t>
      </w:r>
      <w:r w:rsidR="00285A7A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и после.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Если групповой делегат возвращает значение. То будет возвращено значение </w:t>
      </w:r>
      <w:r w:rsidR="00673A8E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того метода,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который был вызван последним рис 1.9</w:t>
      </w:r>
      <w:r w:rsidR="009F6793" w:rsidRP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, 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 1.</w:t>
      </w:r>
      <w:r w:rsidR="009F6793" w:rsidRP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>10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. </w:t>
      </w:r>
    </w:p>
    <w:p w14:paraId="60747834" w14:textId="7BBB9D9C" w:rsidR="00440C71" w:rsidRDefault="006C3BCA" w:rsidP="00A934BE">
      <w:pPr>
        <w:pStyle w:val="11"/>
        <w:rPr>
          <w:rFonts w:ascii="Times New Roman" w:hAnsi="Times New Roman"/>
          <w:b w:val="0"/>
          <w:sz w:val="30"/>
          <w:szCs w:val="30"/>
        </w:rPr>
      </w:pPr>
      <w:r>
        <w:rPr>
          <w:rFonts w:ascii="Times New Roman" w:hAnsi="Times New Roman"/>
          <w:b w:val="0"/>
          <w:noProof/>
          <w:sz w:val="30"/>
          <w:szCs w:val="30"/>
        </w:rPr>
        <w:drawing>
          <wp:inline distT="0" distB="0" distL="0" distR="0" wp14:anchorId="7441C30A" wp14:editId="5CD642E7">
            <wp:extent cx="4206240" cy="2468880"/>
            <wp:effectExtent l="19050" t="19050" r="2286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6A9602" w14:textId="30938F97" w:rsidR="00440C71" w:rsidRDefault="00440C71" w:rsidP="00440C71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5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Пример создание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27F86A2D" w14:textId="5116F3C2" w:rsidR="005E66BA" w:rsidRDefault="005E66BA" w:rsidP="00440C71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6E491AA" wp14:editId="0469AE4C">
            <wp:extent cx="3638550" cy="106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C9CF" w14:textId="3EFE24B2" w:rsidR="005E66BA" w:rsidRDefault="005E66BA" w:rsidP="005E66BA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6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Результат вызова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78922B5F" w14:textId="77777777" w:rsidR="005E66BA" w:rsidRPr="00440C71" w:rsidRDefault="005E66BA" w:rsidP="00440C71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6CE5513E" w14:textId="77777777" w:rsidR="00440C71" w:rsidRPr="00BA56E6" w:rsidRDefault="00440C71" w:rsidP="00BA56E6">
      <w:pPr>
        <w:pStyle w:val="11"/>
        <w:jc w:val="both"/>
        <w:rPr>
          <w:rFonts w:ascii="Times New Roman" w:hAnsi="Times New Roman"/>
          <w:b w:val="0"/>
          <w:sz w:val="30"/>
          <w:szCs w:val="30"/>
        </w:rPr>
      </w:pPr>
    </w:p>
    <w:p w14:paraId="71A79A74" w14:textId="77777777" w:rsidR="008B2F01" w:rsidRPr="00717E1B" w:rsidRDefault="008B2F01" w:rsidP="00EE0FD7">
      <w:pPr>
        <w:pStyle w:val="21"/>
        <w:ind w:left="0" w:firstLine="567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</w:p>
    <w:p w14:paraId="28241B3F" w14:textId="59FFB172" w:rsidR="0035104C" w:rsidRDefault="00A73AC6">
      <w:r>
        <w:rPr>
          <w:noProof/>
        </w:rPr>
        <w:drawing>
          <wp:inline distT="0" distB="0" distL="0" distR="0" wp14:anchorId="4634FB89" wp14:editId="107E42B3">
            <wp:extent cx="5724525" cy="29051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7A68CA" w14:textId="0FCBDE1D" w:rsidR="00A73AC6" w:rsidRDefault="00A73AC6" w:rsidP="00A73AC6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 w:rsidRPr="00A73AC6">
        <w:rPr>
          <w:i/>
          <w:sz w:val="26"/>
          <w:szCs w:val="26"/>
        </w:rPr>
        <w:t>7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Пример удаления метода из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1B14B1B7" w14:textId="2B8D353E" w:rsidR="00982D57" w:rsidRDefault="00982D57" w:rsidP="00A73AC6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CFAD767" wp14:editId="38009780">
            <wp:extent cx="4754880" cy="1463040"/>
            <wp:effectExtent l="19050" t="19050" r="2667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C908A5" w14:textId="57A31960" w:rsidR="00982D57" w:rsidRDefault="00982D57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8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Результат вызова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27115311" w14:textId="5EAC68D3" w:rsidR="00DF3FEC" w:rsidRDefault="00DF3FEC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173E4298" w14:textId="10CE692E" w:rsidR="00DF3FEC" w:rsidRDefault="00DF3FEC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A11633D" wp14:editId="4307DF52">
            <wp:extent cx="4917960" cy="3000789"/>
            <wp:effectExtent l="19050" t="19050" r="1651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95" cy="3004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45A43" w14:textId="02C26CDA" w:rsidR="00DF3FEC" w:rsidRDefault="00DF3FEC" w:rsidP="00DF3FEC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 w:rsidRPr="004569D6">
        <w:rPr>
          <w:i/>
          <w:sz w:val="26"/>
          <w:szCs w:val="26"/>
        </w:rPr>
        <w:t>9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4569D6">
        <w:rPr>
          <w:sz w:val="26"/>
          <w:szCs w:val="26"/>
        </w:rPr>
        <w:t xml:space="preserve">Пример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  <w:r w:rsidR="004569D6">
        <w:rPr>
          <w:sz w:val="26"/>
          <w:szCs w:val="26"/>
        </w:rPr>
        <w:t xml:space="preserve"> возвращающего значения</w:t>
      </w:r>
    </w:p>
    <w:p w14:paraId="77D69845" w14:textId="7F9DFEAF" w:rsidR="00A02C6C" w:rsidRDefault="00A02C6C" w:rsidP="00DF3FEC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F3A98B8" wp14:editId="2E68A566">
            <wp:extent cx="3705225" cy="1311910"/>
            <wp:effectExtent l="0" t="0" r="952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E3FD" w14:textId="79EAE39B" w:rsidR="00A02C6C" w:rsidRDefault="004569D6" w:rsidP="00A02C6C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A02C6C" w:rsidRPr="00825E35">
        <w:rPr>
          <w:i/>
          <w:sz w:val="26"/>
          <w:szCs w:val="26"/>
        </w:rPr>
        <w:t xml:space="preserve">Рис. </w:t>
      </w:r>
      <w:r w:rsidR="00A02C6C" w:rsidRPr="0093650F">
        <w:rPr>
          <w:i/>
          <w:sz w:val="26"/>
          <w:szCs w:val="26"/>
        </w:rPr>
        <w:t>1</w:t>
      </w:r>
      <w:r w:rsidR="00A02C6C" w:rsidRPr="00825E35">
        <w:rPr>
          <w:i/>
          <w:sz w:val="26"/>
          <w:szCs w:val="26"/>
        </w:rPr>
        <w:t>.</w:t>
      </w:r>
      <w:r w:rsidR="00A02C6C">
        <w:rPr>
          <w:i/>
          <w:sz w:val="26"/>
          <w:szCs w:val="26"/>
          <w:lang w:val="en-US"/>
        </w:rPr>
        <w:t>10</w:t>
      </w:r>
      <w:r w:rsidR="00A02C6C" w:rsidRPr="00825E35">
        <w:rPr>
          <w:i/>
          <w:sz w:val="26"/>
          <w:szCs w:val="26"/>
        </w:rPr>
        <w:t>.</w:t>
      </w:r>
      <w:r w:rsidR="00A02C6C" w:rsidRPr="00825E35">
        <w:rPr>
          <w:sz w:val="26"/>
          <w:szCs w:val="26"/>
        </w:rPr>
        <w:t xml:space="preserve"> </w:t>
      </w:r>
      <w:r w:rsidR="00A02C6C">
        <w:rPr>
          <w:sz w:val="26"/>
          <w:szCs w:val="26"/>
        </w:rPr>
        <w:t xml:space="preserve">Результат вызова </w:t>
      </w:r>
      <w:r w:rsidR="00A02C6C">
        <w:rPr>
          <w:sz w:val="26"/>
          <w:szCs w:val="26"/>
          <w:lang w:val="en-US"/>
        </w:rPr>
        <w:t>Multicast</w:t>
      </w:r>
      <w:r w:rsidR="00A02C6C" w:rsidRPr="00440C71">
        <w:rPr>
          <w:sz w:val="26"/>
          <w:szCs w:val="26"/>
        </w:rPr>
        <w:t xml:space="preserve"> </w:t>
      </w:r>
      <w:r w:rsidR="00A02C6C">
        <w:rPr>
          <w:sz w:val="26"/>
          <w:szCs w:val="26"/>
        </w:rPr>
        <w:t>делегата</w:t>
      </w:r>
    </w:p>
    <w:p w14:paraId="59A5C787" w14:textId="2C7D4F95" w:rsidR="00DF3FEC" w:rsidRDefault="00DF3FEC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634045F7" w14:textId="77777777" w:rsidR="00982D57" w:rsidRPr="00A73AC6" w:rsidRDefault="00982D57" w:rsidP="00A73AC6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414746F8" w14:textId="77777777" w:rsidR="00A73AC6" w:rsidRPr="00CA000A" w:rsidRDefault="00A73AC6"/>
    <w:sectPr w:rsidR="00A73AC6" w:rsidRPr="00CA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859"/>
    <w:multiLevelType w:val="multilevel"/>
    <w:tmpl w:val="0FAEEEC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" w15:restartNumberingAfterBreak="0">
    <w:nsid w:val="50A7644C"/>
    <w:multiLevelType w:val="multilevel"/>
    <w:tmpl w:val="0FAEEEC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2" w15:restartNumberingAfterBreak="0">
    <w:nsid w:val="5D861E2E"/>
    <w:multiLevelType w:val="multilevel"/>
    <w:tmpl w:val="E7E61D8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1CA23FA"/>
    <w:multiLevelType w:val="multilevel"/>
    <w:tmpl w:val="0FAEEEC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num w:numId="1" w16cid:durableId="1721395465">
    <w:abstractNumId w:val="1"/>
  </w:num>
  <w:num w:numId="2" w16cid:durableId="1640308143">
    <w:abstractNumId w:val="3"/>
  </w:num>
  <w:num w:numId="3" w16cid:durableId="262959264">
    <w:abstractNumId w:val="0"/>
  </w:num>
  <w:num w:numId="4" w16cid:durableId="576211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4C"/>
    <w:rsid w:val="00190A8B"/>
    <w:rsid w:val="001D60F4"/>
    <w:rsid w:val="00285A7A"/>
    <w:rsid w:val="002964AD"/>
    <w:rsid w:val="00331FC3"/>
    <w:rsid w:val="0035104C"/>
    <w:rsid w:val="003C2964"/>
    <w:rsid w:val="00420BBE"/>
    <w:rsid w:val="00440C71"/>
    <w:rsid w:val="00440F33"/>
    <w:rsid w:val="004569D6"/>
    <w:rsid w:val="004A41CF"/>
    <w:rsid w:val="00534080"/>
    <w:rsid w:val="005E66BA"/>
    <w:rsid w:val="00673A8E"/>
    <w:rsid w:val="00677ADF"/>
    <w:rsid w:val="006C3BCA"/>
    <w:rsid w:val="00700CEA"/>
    <w:rsid w:val="007014D3"/>
    <w:rsid w:val="00717E1B"/>
    <w:rsid w:val="008B2F01"/>
    <w:rsid w:val="0093650F"/>
    <w:rsid w:val="00982D57"/>
    <w:rsid w:val="009F6793"/>
    <w:rsid w:val="00A02C6C"/>
    <w:rsid w:val="00A30B3B"/>
    <w:rsid w:val="00A45AEB"/>
    <w:rsid w:val="00A73AC6"/>
    <w:rsid w:val="00A742C0"/>
    <w:rsid w:val="00A934BE"/>
    <w:rsid w:val="00A941C2"/>
    <w:rsid w:val="00AC6AA2"/>
    <w:rsid w:val="00AF1B94"/>
    <w:rsid w:val="00B21DAA"/>
    <w:rsid w:val="00B7001D"/>
    <w:rsid w:val="00BA56E6"/>
    <w:rsid w:val="00C26B5B"/>
    <w:rsid w:val="00CA000A"/>
    <w:rsid w:val="00CB1B14"/>
    <w:rsid w:val="00D071BD"/>
    <w:rsid w:val="00D56A67"/>
    <w:rsid w:val="00DD1F62"/>
    <w:rsid w:val="00DF3FEC"/>
    <w:rsid w:val="00E33F55"/>
    <w:rsid w:val="00E661D3"/>
    <w:rsid w:val="00EE0FD7"/>
    <w:rsid w:val="00EE2AFA"/>
    <w:rsid w:val="00F221CC"/>
    <w:rsid w:val="00FB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782C"/>
  <w15:chartTrackingRefBased/>
  <w15:docId w15:val="{213E312A-2678-43A1-8169-3EB14556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1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qFormat/>
    <w:rsid w:val="00B21DAA"/>
    <w:pPr>
      <w:keepNext w:val="0"/>
      <w:keepLines w:val="0"/>
      <w:spacing w:before="0" w:after="120" w:line="312" w:lineRule="auto"/>
      <w:ind w:left="567"/>
    </w:pPr>
    <w:rPr>
      <w:rFonts w:ascii="Cambria" w:eastAsia="Calibri" w:hAnsi="Cambria" w:cs="Times New Roman"/>
      <w:b/>
      <w:smallCaps/>
      <w:color w:val="auto"/>
      <w:sz w:val="34"/>
      <w:szCs w:val="34"/>
    </w:rPr>
  </w:style>
  <w:style w:type="character" w:customStyle="1" w:styleId="20">
    <w:name w:val="Заголовок 2 Знак"/>
    <w:basedOn w:val="a0"/>
    <w:link w:val="2"/>
    <w:uiPriority w:val="9"/>
    <w:semiHidden/>
    <w:rsid w:val="00B21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7E1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9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a"/>
    <w:qFormat/>
    <w:rsid w:val="00AF1B94"/>
    <w:pPr>
      <w:spacing w:after="360"/>
      <w:jc w:val="center"/>
    </w:pPr>
    <w:rPr>
      <w:rFonts w:ascii="Cambria" w:eastAsia="Calibri" w:hAnsi="Cambria" w:cs="Times New Roman"/>
      <w:b/>
      <w:sz w:val="34"/>
      <w:szCs w:val="34"/>
    </w:rPr>
  </w:style>
  <w:style w:type="character" w:customStyle="1" w:styleId="10">
    <w:name w:val="Заголовок 1 Знак"/>
    <w:basedOn w:val="a0"/>
    <w:link w:val="1"/>
    <w:uiPriority w:val="9"/>
    <w:rsid w:val="00AF1B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</dc:creator>
  <cp:keywords/>
  <dc:description/>
  <cp:lastModifiedBy>DruiD</cp:lastModifiedBy>
  <cp:revision>65</cp:revision>
  <dcterms:created xsi:type="dcterms:W3CDTF">2022-12-19T07:20:00Z</dcterms:created>
  <dcterms:modified xsi:type="dcterms:W3CDTF">2023-01-12T08:27:00Z</dcterms:modified>
</cp:coreProperties>
</file>