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37" w:rsidRPr="0088335B" w:rsidRDefault="008B2905" w:rsidP="0042555B">
      <w:pPr>
        <w:spacing w:after="120" w:line="240" w:lineRule="auto"/>
        <w:jc w:val="center"/>
        <w:rPr>
          <w:b/>
          <w:sz w:val="26"/>
          <w:szCs w:val="26"/>
        </w:rPr>
      </w:pPr>
      <w:r w:rsidRPr="0088335B">
        <w:rPr>
          <w:b/>
          <w:sz w:val="26"/>
          <w:szCs w:val="26"/>
        </w:rPr>
        <w:t>Требования к лабораторной</w:t>
      </w:r>
      <w:r w:rsidR="00020392" w:rsidRPr="0088335B">
        <w:rPr>
          <w:b/>
          <w:sz w:val="26"/>
          <w:szCs w:val="26"/>
        </w:rPr>
        <w:t xml:space="preserve"> работе</w:t>
      </w:r>
      <w:r w:rsidRPr="0088335B">
        <w:rPr>
          <w:b/>
          <w:sz w:val="26"/>
          <w:szCs w:val="26"/>
        </w:rPr>
        <w:t xml:space="preserve"> № </w:t>
      </w:r>
      <w:r w:rsidR="00020392" w:rsidRPr="0088335B">
        <w:rPr>
          <w:b/>
          <w:sz w:val="26"/>
          <w:szCs w:val="26"/>
        </w:rPr>
        <w:t>2</w:t>
      </w:r>
      <w:r w:rsidRPr="0088335B">
        <w:rPr>
          <w:b/>
          <w:sz w:val="26"/>
          <w:szCs w:val="26"/>
        </w:rPr>
        <w:t xml:space="preserve"> по курсу «Информатика»</w:t>
      </w:r>
    </w:p>
    <w:p w:rsidR="00FC4301" w:rsidRPr="007E5CC2" w:rsidRDefault="00883692" w:rsidP="0042555B">
      <w:pPr>
        <w:spacing w:after="120" w:line="240" w:lineRule="auto"/>
        <w:jc w:val="center"/>
        <w:rPr>
          <w:b/>
          <w:u w:val="single"/>
        </w:rPr>
      </w:pPr>
      <w:r w:rsidRPr="007E5CC2">
        <w:rPr>
          <w:b/>
          <w:u w:val="single"/>
        </w:rPr>
        <w:t>О</w:t>
      </w:r>
      <w:r w:rsidR="00020392" w:rsidRPr="007E5CC2">
        <w:rPr>
          <w:b/>
          <w:u w:val="single"/>
        </w:rPr>
        <w:t>бработк</w:t>
      </w:r>
      <w:r w:rsidRPr="007E5CC2">
        <w:rPr>
          <w:b/>
          <w:u w:val="single"/>
        </w:rPr>
        <w:t>а</w:t>
      </w:r>
      <w:r w:rsidR="00020392" w:rsidRPr="007E5CC2">
        <w:rPr>
          <w:b/>
          <w:u w:val="single"/>
        </w:rPr>
        <w:t xml:space="preserve"> </w:t>
      </w:r>
      <w:r w:rsidR="00CB0C2E">
        <w:rPr>
          <w:b/>
          <w:u w:val="single"/>
        </w:rPr>
        <w:t>линейных списков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69"/>
        <w:gridCol w:w="1359"/>
        <w:gridCol w:w="1134"/>
        <w:gridCol w:w="1276"/>
        <w:gridCol w:w="1275"/>
        <w:gridCol w:w="1383"/>
      </w:tblGrid>
      <w:tr w:rsidR="00020392" w:rsidTr="00DE4D4B">
        <w:tc>
          <w:tcPr>
            <w:tcW w:w="9996" w:type="dxa"/>
            <w:gridSpan w:val="6"/>
          </w:tcPr>
          <w:p w:rsidR="00020392" w:rsidRPr="007E5CC2" w:rsidRDefault="00020392" w:rsidP="008B2905">
            <w:pPr>
              <w:jc w:val="center"/>
              <w:rPr>
                <w:b/>
              </w:rPr>
            </w:pPr>
            <w:r w:rsidRPr="007E5CC2">
              <w:rPr>
                <w:b/>
              </w:rPr>
              <w:t>Сроки сдачи</w:t>
            </w:r>
          </w:p>
        </w:tc>
      </w:tr>
      <w:tr w:rsidR="00020392" w:rsidTr="007F0B5E">
        <w:tc>
          <w:tcPr>
            <w:tcW w:w="3569" w:type="dxa"/>
          </w:tcPr>
          <w:p w:rsidR="00020392" w:rsidRPr="00020392" w:rsidRDefault="00351580" w:rsidP="0088335B">
            <w:pPr>
              <w:jc w:val="center"/>
            </w:pPr>
            <w:r>
              <w:t>Оценка (при условии отсутствия ошибок)</w:t>
            </w:r>
          </w:p>
        </w:tc>
        <w:tc>
          <w:tcPr>
            <w:tcW w:w="1359" w:type="dxa"/>
          </w:tcPr>
          <w:p w:rsidR="00020392" w:rsidRDefault="00020392" w:rsidP="008B2905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020392" w:rsidRDefault="00020392" w:rsidP="008B2905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020392" w:rsidRDefault="00020392" w:rsidP="008B2905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020392" w:rsidRDefault="00020392" w:rsidP="008B2905">
            <w:pPr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020392" w:rsidRDefault="00020392" w:rsidP="008B2905">
            <w:pPr>
              <w:jc w:val="center"/>
            </w:pPr>
            <w:r>
              <w:t>0</w:t>
            </w:r>
          </w:p>
        </w:tc>
      </w:tr>
      <w:tr w:rsidR="00020392" w:rsidTr="007F0B5E">
        <w:tc>
          <w:tcPr>
            <w:tcW w:w="3569" w:type="dxa"/>
          </w:tcPr>
          <w:p w:rsidR="00020392" w:rsidRDefault="00020392" w:rsidP="009556FA">
            <w:pPr>
              <w:jc w:val="center"/>
            </w:pPr>
            <w:r>
              <w:t xml:space="preserve">Алгоритм </w:t>
            </w:r>
            <w:r w:rsidR="009556FA">
              <w:t>поиска параметра</w:t>
            </w:r>
          </w:p>
        </w:tc>
        <w:tc>
          <w:tcPr>
            <w:tcW w:w="1359" w:type="dxa"/>
          </w:tcPr>
          <w:p w:rsidR="00020392" w:rsidRPr="00883692" w:rsidRDefault="009556FA" w:rsidP="007F0B5E">
            <w:pPr>
              <w:jc w:val="center"/>
            </w:pPr>
            <w:r>
              <w:rPr>
                <w:lang w:val="en-US"/>
              </w:rPr>
              <w:t>4</w:t>
            </w:r>
            <w:r w:rsidR="0088335B">
              <w:rPr>
                <w:lang w:val="en-US"/>
              </w:rPr>
              <w:t>-</w:t>
            </w:r>
            <w:r w:rsidR="007F0B5E">
              <w:t>5</w:t>
            </w:r>
            <w:r w:rsidR="0088335B">
              <w:rPr>
                <w:lang w:val="en-US"/>
              </w:rPr>
              <w:t xml:space="preserve"> недел</w:t>
            </w:r>
            <w:r w:rsidR="00883692">
              <w:t>и</w:t>
            </w:r>
          </w:p>
        </w:tc>
        <w:tc>
          <w:tcPr>
            <w:tcW w:w="1134" w:type="dxa"/>
          </w:tcPr>
          <w:p w:rsidR="00020392" w:rsidRDefault="007F0B5E" w:rsidP="008B2905">
            <w:pPr>
              <w:jc w:val="center"/>
            </w:pPr>
            <w:r>
              <w:t>6</w:t>
            </w:r>
            <w:r w:rsidR="0088335B">
              <w:t xml:space="preserve"> неделя</w:t>
            </w:r>
          </w:p>
        </w:tc>
        <w:tc>
          <w:tcPr>
            <w:tcW w:w="1276" w:type="dxa"/>
          </w:tcPr>
          <w:p w:rsidR="00020392" w:rsidRDefault="007F0B5E" w:rsidP="008B2905">
            <w:pPr>
              <w:jc w:val="center"/>
            </w:pPr>
            <w:r>
              <w:t>7-8</w:t>
            </w:r>
            <w:r w:rsidR="0088335B">
              <w:t xml:space="preserve"> неделя</w:t>
            </w:r>
          </w:p>
        </w:tc>
        <w:tc>
          <w:tcPr>
            <w:tcW w:w="1275" w:type="dxa"/>
          </w:tcPr>
          <w:p w:rsidR="00020392" w:rsidRDefault="0088335B" w:rsidP="007F0B5E">
            <w:pPr>
              <w:jc w:val="center"/>
            </w:pPr>
            <w:r>
              <w:t xml:space="preserve">Позже </w:t>
            </w:r>
            <w:r w:rsidR="007F0B5E">
              <w:t>8</w:t>
            </w:r>
            <w:r>
              <w:t xml:space="preserve"> недели</w:t>
            </w:r>
          </w:p>
        </w:tc>
        <w:tc>
          <w:tcPr>
            <w:tcW w:w="1383" w:type="dxa"/>
          </w:tcPr>
          <w:p w:rsidR="00020392" w:rsidRDefault="00020392" w:rsidP="008B2905">
            <w:pPr>
              <w:jc w:val="center"/>
            </w:pPr>
            <w:r>
              <w:t>Можно не сдавать</w:t>
            </w:r>
          </w:p>
        </w:tc>
      </w:tr>
      <w:tr w:rsidR="007F0B5E" w:rsidTr="007F0B5E">
        <w:tc>
          <w:tcPr>
            <w:tcW w:w="3569" w:type="dxa"/>
            <w:shd w:val="clear" w:color="auto" w:fill="auto"/>
          </w:tcPr>
          <w:p w:rsidR="007F0B5E" w:rsidRPr="009556FA" w:rsidRDefault="007F0B5E" w:rsidP="007F0B5E">
            <w:pPr>
              <w:jc w:val="center"/>
            </w:pPr>
            <w:r>
              <w:t xml:space="preserve">Алгоритм поиска параметра </w:t>
            </w:r>
            <w:r>
              <w:br/>
              <w:t xml:space="preserve">через </w:t>
            </w:r>
            <w:r w:rsidRPr="007F0B5E">
              <w:t>while</w:t>
            </w:r>
          </w:p>
        </w:tc>
        <w:tc>
          <w:tcPr>
            <w:tcW w:w="1359" w:type="dxa"/>
            <w:shd w:val="clear" w:color="auto" w:fill="auto"/>
          </w:tcPr>
          <w:p w:rsidR="007F0B5E" w:rsidRPr="00883692" w:rsidRDefault="007F0B5E" w:rsidP="007F0B5E">
            <w:pPr>
              <w:jc w:val="center"/>
            </w:pPr>
            <w:r>
              <w:rPr>
                <w:lang w:val="en-US"/>
              </w:rPr>
              <w:t>4-</w:t>
            </w:r>
            <w:r>
              <w:t>5</w:t>
            </w:r>
            <w:r>
              <w:rPr>
                <w:lang w:val="en-US"/>
              </w:rPr>
              <w:t xml:space="preserve"> недел</w:t>
            </w:r>
            <w:r>
              <w:t>и</w:t>
            </w:r>
          </w:p>
        </w:tc>
        <w:tc>
          <w:tcPr>
            <w:tcW w:w="1134" w:type="dxa"/>
            <w:shd w:val="clear" w:color="auto" w:fill="auto"/>
          </w:tcPr>
          <w:p w:rsidR="007F0B5E" w:rsidRDefault="007F0B5E" w:rsidP="007F0B5E">
            <w:pPr>
              <w:jc w:val="center"/>
            </w:pPr>
            <w:r>
              <w:t>6 неделя</w:t>
            </w:r>
          </w:p>
        </w:tc>
        <w:tc>
          <w:tcPr>
            <w:tcW w:w="1276" w:type="dxa"/>
            <w:shd w:val="clear" w:color="auto" w:fill="auto"/>
          </w:tcPr>
          <w:p w:rsidR="007F0B5E" w:rsidRPr="007F0B5E" w:rsidRDefault="007F0B5E" w:rsidP="007F0B5E">
            <w:pPr>
              <w:jc w:val="center"/>
            </w:pPr>
            <w:r>
              <w:t>7-8</w:t>
            </w:r>
            <w:r w:rsidRPr="009556FA">
              <w:t xml:space="preserve"> недел</w:t>
            </w:r>
            <w:r>
              <w:t>я</w:t>
            </w:r>
          </w:p>
        </w:tc>
        <w:tc>
          <w:tcPr>
            <w:tcW w:w="1275" w:type="dxa"/>
            <w:shd w:val="clear" w:color="auto" w:fill="auto"/>
          </w:tcPr>
          <w:p w:rsidR="007F0B5E" w:rsidRDefault="007F0B5E" w:rsidP="007F0B5E">
            <w:pPr>
              <w:jc w:val="center"/>
            </w:pPr>
            <w:r>
              <w:t>Позже 8 недели</w:t>
            </w:r>
          </w:p>
        </w:tc>
        <w:tc>
          <w:tcPr>
            <w:tcW w:w="1383" w:type="dxa"/>
            <w:shd w:val="clear" w:color="auto" w:fill="auto"/>
          </w:tcPr>
          <w:p w:rsidR="007F0B5E" w:rsidRDefault="007F0B5E" w:rsidP="007F0B5E">
            <w:pPr>
              <w:jc w:val="center"/>
            </w:pPr>
            <w:r>
              <w:t>Можно не сдавать</w:t>
            </w:r>
          </w:p>
        </w:tc>
      </w:tr>
      <w:tr w:rsidR="007F0B5E" w:rsidTr="007F0B5E">
        <w:tc>
          <w:tcPr>
            <w:tcW w:w="3569" w:type="dxa"/>
          </w:tcPr>
          <w:p w:rsidR="007F0B5E" w:rsidRPr="009556FA" w:rsidRDefault="007F0B5E" w:rsidP="007F0B5E">
            <w:pPr>
              <w:jc w:val="center"/>
            </w:pPr>
            <w:r>
              <w:t xml:space="preserve">Программа на языке программирования </w:t>
            </w:r>
            <w:r>
              <w:rPr>
                <w:lang w:val="en-US"/>
              </w:rPr>
              <w:t>Python</w:t>
            </w:r>
          </w:p>
        </w:tc>
        <w:tc>
          <w:tcPr>
            <w:tcW w:w="1359" w:type="dxa"/>
          </w:tcPr>
          <w:p w:rsidR="007F0B5E" w:rsidRDefault="007F0B5E" w:rsidP="007F0B5E">
            <w:pPr>
              <w:jc w:val="center"/>
            </w:pPr>
            <w:r>
              <w:rPr>
                <w:lang w:val="en-US"/>
              </w:rPr>
              <w:t>4</w:t>
            </w:r>
            <w:r>
              <w:t>-7 недели</w:t>
            </w:r>
          </w:p>
        </w:tc>
        <w:tc>
          <w:tcPr>
            <w:tcW w:w="1134" w:type="dxa"/>
          </w:tcPr>
          <w:p w:rsidR="007F0B5E" w:rsidRDefault="007F0B5E" w:rsidP="007F0B5E">
            <w:pPr>
              <w:jc w:val="center"/>
            </w:pPr>
            <w:r>
              <w:t>8-9 недели</w:t>
            </w:r>
          </w:p>
        </w:tc>
        <w:tc>
          <w:tcPr>
            <w:tcW w:w="1276" w:type="dxa"/>
          </w:tcPr>
          <w:p w:rsidR="007F0B5E" w:rsidRDefault="007F0B5E" w:rsidP="007F0B5E">
            <w:pPr>
              <w:jc w:val="center"/>
            </w:pPr>
            <w:r>
              <w:t>10 неделя</w:t>
            </w:r>
          </w:p>
        </w:tc>
        <w:tc>
          <w:tcPr>
            <w:tcW w:w="1275" w:type="dxa"/>
          </w:tcPr>
          <w:p w:rsidR="007F0B5E" w:rsidRDefault="007F0B5E" w:rsidP="007F0B5E">
            <w:pPr>
              <w:jc w:val="center"/>
            </w:pPr>
            <w:r>
              <w:t>Позже 11 недели</w:t>
            </w:r>
          </w:p>
        </w:tc>
        <w:tc>
          <w:tcPr>
            <w:tcW w:w="1383" w:type="dxa"/>
          </w:tcPr>
          <w:p w:rsidR="007F0B5E" w:rsidRDefault="007F0B5E" w:rsidP="007F0B5E">
            <w:pPr>
              <w:jc w:val="center"/>
            </w:pPr>
            <w:r>
              <w:t>Можно не сдавать</w:t>
            </w:r>
          </w:p>
        </w:tc>
      </w:tr>
    </w:tbl>
    <w:p w:rsidR="00020392" w:rsidRDefault="00020392" w:rsidP="0042555B">
      <w:pPr>
        <w:spacing w:after="60" w:line="240" w:lineRule="auto"/>
        <w:jc w:val="center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21"/>
        <w:gridCol w:w="567"/>
        <w:gridCol w:w="425"/>
        <w:gridCol w:w="426"/>
        <w:gridCol w:w="425"/>
        <w:gridCol w:w="532"/>
      </w:tblGrid>
      <w:tr w:rsidR="00DE4D4B" w:rsidTr="00BA3861">
        <w:tc>
          <w:tcPr>
            <w:tcW w:w="9996" w:type="dxa"/>
            <w:gridSpan w:val="6"/>
          </w:tcPr>
          <w:p w:rsidR="00DE4D4B" w:rsidRPr="007E5CC2" w:rsidRDefault="00DE4D4B" w:rsidP="00DE4D4B">
            <w:pPr>
              <w:jc w:val="center"/>
              <w:rPr>
                <w:b/>
              </w:rPr>
            </w:pPr>
            <w:r w:rsidRPr="007E5CC2">
              <w:rPr>
                <w:b/>
              </w:rPr>
              <w:t>Требования к коду</w:t>
            </w:r>
            <w:r w:rsidR="00A253C3" w:rsidRPr="007E5CC2">
              <w:rPr>
                <w:b/>
              </w:rPr>
              <w:t xml:space="preserve"> и оформлению</w:t>
            </w:r>
            <w:r w:rsidRPr="007E5CC2">
              <w:rPr>
                <w:b/>
              </w:rPr>
              <w:t xml:space="preserve"> программы</w:t>
            </w:r>
            <w:r w:rsidR="00A253C3" w:rsidRPr="007E5CC2">
              <w:rPr>
                <w:b/>
              </w:rPr>
              <w:t>, к сдаче программы</w:t>
            </w:r>
          </w:p>
        </w:tc>
      </w:tr>
      <w:tr w:rsidR="00152FCE" w:rsidTr="00303A3B">
        <w:tc>
          <w:tcPr>
            <w:tcW w:w="7621" w:type="dxa"/>
          </w:tcPr>
          <w:p w:rsidR="00DE4D4B" w:rsidRPr="00020392" w:rsidRDefault="00DE4D4B" w:rsidP="00BA3861">
            <w:pPr>
              <w:jc w:val="center"/>
            </w:pPr>
            <w:r>
              <w:t>Задание / Стартовый балл</w:t>
            </w:r>
          </w:p>
        </w:tc>
        <w:tc>
          <w:tcPr>
            <w:tcW w:w="567" w:type="dxa"/>
          </w:tcPr>
          <w:p w:rsidR="00DE4D4B" w:rsidRDefault="00DE4D4B" w:rsidP="00BA3861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DE4D4B" w:rsidRDefault="00DE4D4B" w:rsidP="00BA3861">
            <w:pPr>
              <w:jc w:val="center"/>
            </w:pPr>
            <w:r>
              <w:t>4</w:t>
            </w:r>
          </w:p>
        </w:tc>
        <w:tc>
          <w:tcPr>
            <w:tcW w:w="426" w:type="dxa"/>
          </w:tcPr>
          <w:p w:rsidR="00DE4D4B" w:rsidRDefault="00DE4D4B" w:rsidP="00BA3861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DE4D4B" w:rsidRDefault="00DE4D4B" w:rsidP="00BA3861">
            <w:pPr>
              <w:jc w:val="center"/>
            </w:pPr>
            <w:r>
              <w:t>2</w:t>
            </w:r>
          </w:p>
        </w:tc>
        <w:tc>
          <w:tcPr>
            <w:tcW w:w="532" w:type="dxa"/>
          </w:tcPr>
          <w:p w:rsidR="00DE4D4B" w:rsidRDefault="00DE4D4B" w:rsidP="00BA3861">
            <w:pPr>
              <w:jc w:val="center"/>
            </w:pPr>
            <w:r>
              <w:t>0</w:t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42555B"/>
        </w:tc>
        <w:tc>
          <w:tcPr>
            <w:tcW w:w="567" w:type="dxa"/>
          </w:tcPr>
          <w:p w:rsidR="0042555B" w:rsidRPr="0088335B" w:rsidRDefault="0042555B" w:rsidP="00004675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004675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Pr="0088335B" w:rsidRDefault="0042555B" w:rsidP="00004675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532" w:type="dxa"/>
          </w:tcPr>
          <w:p w:rsidR="0042555B" w:rsidRDefault="0042555B" w:rsidP="00BA3861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>Использование англоязычных идентификаторов</w:t>
            </w:r>
          </w:p>
        </w:tc>
        <w:tc>
          <w:tcPr>
            <w:tcW w:w="567" w:type="dxa"/>
          </w:tcPr>
          <w:p w:rsidR="0042555B" w:rsidRPr="0088335B" w:rsidRDefault="0042555B" w:rsidP="00C532E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C532E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532" w:type="dxa"/>
          </w:tcPr>
          <w:p w:rsidR="0042555B" w:rsidRDefault="0042555B" w:rsidP="00361FDF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>Использование транслита</w:t>
            </w:r>
          </w:p>
        </w:tc>
        <w:tc>
          <w:tcPr>
            <w:tcW w:w="567" w:type="dxa"/>
          </w:tcPr>
          <w:p w:rsidR="0042555B" w:rsidRPr="00FB6900" w:rsidRDefault="0042555B" w:rsidP="00C51E23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42555B" w:rsidRPr="00FB6900" w:rsidRDefault="0042555B" w:rsidP="00C51E23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6" w:type="dxa"/>
          </w:tcPr>
          <w:p w:rsidR="0042555B" w:rsidRDefault="0042555B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Default="0042555B" w:rsidP="00361FDF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>Наличие информации об авторе, группе, варианте и задании</w:t>
            </w:r>
          </w:p>
        </w:tc>
        <w:tc>
          <w:tcPr>
            <w:tcW w:w="567" w:type="dxa"/>
          </w:tcPr>
          <w:p w:rsidR="0042555B" w:rsidRPr="0088335B" w:rsidRDefault="0042555B" w:rsidP="00D03EF2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D03EF2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Pr="0088335B" w:rsidRDefault="0042555B" w:rsidP="00D03EF2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Pr="00152FCE" w:rsidRDefault="0042555B" w:rsidP="00361FDF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>Программа полностью написана с использованием подпрограмм</w:t>
            </w:r>
          </w:p>
        </w:tc>
        <w:tc>
          <w:tcPr>
            <w:tcW w:w="567" w:type="dxa"/>
          </w:tcPr>
          <w:p w:rsidR="0042555B" w:rsidRPr="0088335B" w:rsidRDefault="0042555B" w:rsidP="00DE4D4B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Pr="0088335B" w:rsidRDefault="006D6C83" w:rsidP="00771135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771135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Default="0042555B" w:rsidP="00BA3861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>Частичное использование подпрограмм</w:t>
            </w:r>
          </w:p>
        </w:tc>
        <w:tc>
          <w:tcPr>
            <w:tcW w:w="567" w:type="dxa"/>
          </w:tcPr>
          <w:p w:rsidR="0042555B" w:rsidRPr="00FB6900" w:rsidRDefault="0042555B" w:rsidP="00637706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42555B" w:rsidRPr="00FB6900" w:rsidRDefault="0042555B" w:rsidP="00637706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6" w:type="dxa"/>
          </w:tcPr>
          <w:p w:rsidR="0042555B" w:rsidRPr="0088335B" w:rsidRDefault="0042555B" w:rsidP="00771135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771135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Pr="00152FCE" w:rsidRDefault="0042555B" w:rsidP="00BA3861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>Все подпрограммы с параметрами (кроме подпрограммы с заданием)</w:t>
            </w:r>
          </w:p>
        </w:tc>
        <w:tc>
          <w:tcPr>
            <w:tcW w:w="567" w:type="dxa"/>
          </w:tcPr>
          <w:p w:rsidR="0042555B" w:rsidRDefault="0042555B" w:rsidP="002F7CF0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2F7CF0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Default="006D6C83" w:rsidP="00771135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771135">
            <w:pPr>
              <w:jc w:val="center"/>
            </w:pPr>
          </w:p>
        </w:tc>
        <w:tc>
          <w:tcPr>
            <w:tcW w:w="532" w:type="dxa"/>
          </w:tcPr>
          <w:p w:rsidR="0042555B" w:rsidRDefault="0042555B" w:rsidP="00BA3861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6D6C83" w:rsidP="006D6C83">
            <w:pPr>
              <w:jc w:val="both"/>
            </w:pPr>
            <w:r>
              <w:t>Раздел подпрограмм находится в самом начале программы</w:t>
            </w:r>
          </w:p>
        </w:tc>
        <w:tc>
          <w:tcPr>
            <w:tcW w:w="567" w:type="dxa"/>
          </w:tcPr>
          <w:p w:rsidR="0042555B" w:rsidRDefault="0042555B" w:rsidP="0077696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77696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Default="0042555B" w:rsidP="00795A46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42555B">
            <w:pPr>
              <w:jc w:val="both"/>
            </w:pPr>
            <w:r>
              <w:t>Ввод размеров матрицы и доп. данных пользователя в главной программе</w:t>
            </w:r>
          </w:p>
        </w:tc>
        <w:tc>
          <w:tcPr>
            <w:tcW w:w="567" w:type="dxa"/>
          </w:tcPr>
          <w:p w:rsidR="0042555B" w:rsidRDefault="0042555B" w:rsidP="009A379A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9A379A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Default="0042555B" w:rsidP="00795A46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6D6C83">
            <w:pPr>
              <w:jc w:val="both"/>
            </w:pPr>
            <w:r>
              <w:t>Ввод</w:t>
            </w:r>
            <w:r w:rsidR="006D6C83">
              <w:t xml:space="preserve"> и обработка списков</w:t>
            </w:r>
            <w:r>
              <w:t xml:space="preserve"> в отдельных процедурах</w:t>
            </w:r>
            <w:bookmarkStart w:id="0" w:name="_GoBack"/>
            <w:bookmarkEnd w:id="0"/>
          </w:p>
        </w:tc>
        <w:tc>
          <w:tcPr>
            <w:tcW w:w="567" w:type="dxa"/>
          </w:tcPr>
          <w:p w:rsidR="0042555B" w:rsidRDefault="0042555B" w:rsidP="00B10E4F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B10E4F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Pr="00152FCE" w:rsidRDefault="0042555B" w:rsidP="00795A46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c>
          <w:tcPr>
            <w:tcW w:w="7621" w:type="dxa"/>
          </w:tcPr>
          <w:p w:rsidR="0042555B" w:rsidRDefault="0042555B" w:rsidP="0042555B">
            <w:pPr>
              <w:jc w:val="both"/>
            </w:pPr>
            <w:r>
              <w:t>Вывод результата работы функции в главной программе</w:t>
            </w:r>
          </w:p>
        </w:tc>
        <w:tc>
          <w:tcPr>
            <w:tcW w:w="567" w:type="dxa"/>
          </w:tcPr>
          <w:p w:rsidR="0042555B" w:rsidRDefault="0042555B" w:rsidP="00453F6E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453F6E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Default="0042555B" w:rsidP="001C560F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rPr>
          <w:trHeight w:val="70"/>
        </w:trPr>
        <w:tc>
          <w:tcPr>
            <w:tcW w:w="7621" w:type="dxa"/>
          </w:tcPr>
          <w:p w:rsidR="0042555B" w:rsidRPr="007E7FB8" w:rsidRDefault="0042555B" w:rsidP="00E35C91">
            <w:pPr>
              <w:jc w:val="both"/>
            </w:pPr>
            <w:r>
              <w:t>Программа сохраняет работоспособность при любых входных целочисленных данных</w:t>
            </w:r>
          </w:p>
        </w:tc>
        <w:tc>
          <w:tcPr>
            <w:tcW w:w="567" w:type="dxa"/>
          </w:tcPr>
          <w:p w:rsidR="0042555B" w:rsidRDefault="0042555B" w:rsidP="00AA3C99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AA3C99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Pr="00FB6900" w:rsidRDefault="0042555B" w:rsidP="00BA3861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532" w:type="dxa"/>
          </w:tcPr>
          <w:p w:rsidR="0042555B" w:rsidRPr="00152FCE" w:rsidRDefault="0042555B" w:rsidP="00BA3861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rPr>
          <w:trHeight w:val="70"/>
        </w:trPr>
        <w:tc>
          <w:tcPr>
            <w:tcW w:w="7621" w:type="dxa"/>
          </w:tcPr>
          <w:p w:rsidR="0042555B" w:rsidRPr="007E7FB8" w:rsidRDefault="0042555B" w:rsidP="00E35C91">
            <w:pPr>
              <w:jc w:val="both"/>
            </w:pPr>
            <w:r>
              <w:t>Задание, ввод исходных данных и вывод расположены на одном экране (без смены экранов)</w:t>
            </w:r>
          </w:p>
        </w:tc>
        <w:tc>
          <w:tcPr>
            <w:tcW w:w="567" w:type="dxa"/>
          </w:tcPr>
          <w:p w:rsidR="0042555B" w:rsidRDefault="0042555B" w:rsidP="00C471B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C471B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Pr="00FB6900" w:rsidRDefault="006D6C83" w:rsidP="00BA3861">
            <w:pPr>
              <w:jc w:val="center"/>
              <w:rPr>
                <w:b/>
              </w:rPr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Pr="00152FCE" w:rsidRDefault="0042555B" w:rsidP="00BA3861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rPr>
          <w:trHeight w:val="70"/>
        </w:trPr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 xml:space="preserve">В процедуре-задании все слова написаны полностью, переносы слов недопустимы </w:t>
            </w:r>
          </w:p>
        </w:tc>
        <w:tc>
          <w:tcPr>
            <w:tcW w:w="567" w:type="dxa"/>
          </w:tcPr>
          <w:p w:rsidR="0042555B" w:rsidRDefault="0042555B" w:rsidP="0027293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27293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Pr="00FB6900" w:rsidRDefault="006D6C83" w:rsidP="00BA3861">
            <w:pPr>
              <w:jc w:val="center"/>
              <w:rPr>
                <w:b/>
              </w:rPr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6D6C8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Pr="00152FCE" w:rsidRDefault="0042555B" w:rsidP="007B06AC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rPr>
          <w:trHeight w:val="70"/>
        </w:trPr>
        <w:tc>
          <w:tcPr>
            <w:tcW w:w="7621" w:type="dxa"/>
          </w:tcPr>
          <w:p w:rsidR="0042555B" w:rsidRDefault="0042555B" w:rsidP="006A29A6">
            <w:pPr>
              <w:jc w:val="both"/>
            </w:pPr>
            <w:r>
              <w:t xml:space="preserve">Объяснение любой части </w:t>
            </w:r>
            <w:r w:rsidR="006A29A6">
              <w:t>кода</w:t>
            </w:r>
            <w:r w:rsidR="006D6C83">
              <w:rPr>
                <w:rStyle w:val="a7"/>
              </w:rPr>
              <w:footnoteReference w:id="1"/>
            </w:r>
          </w:p>
        </w:tc>
        <w:tc>
          <w:tcPr>
            <w:tcW w:w="567" w:type="dxa"/>
          </w:tcPr>
          <w:p w:rsidR="0042555B" w:rsidRDefault="0042555B" w:rsidP="0027293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27293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Pr="00FB6900" w:rsidRDefault="006D6C83" w:rsidP="00BA3861">
            <w:pPr>
              <w:jc w:val="center"/>
              <w:rPr>
                <w:b/>
              </w:rPr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532" w:type="dxa"/>
          </w:tcPr>
          <w:p w:rsidR="0042555B" w:rsidRPr="00152FCE" w:rsidRDefault="0042555B" w:rsidP="00147EC5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rPr>
          <w:trHeight w:val="70"/>
        </w:trPr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>Базовое понимание метода сортировки</w:t>
            </w:r>
          </w:p>
        </w:tc>
        <w:tc>
          <w:tcPr>
            <w:tcW w:w="567" w:type="dxa"/>
          </w:tcPr>
          <w:p w:rsidR="0042555B" w:rsidRDefault="0042555B" w:rsidP="00A63D63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A63D63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Pr="00FB6900" w:rsidRDefault="0042555B" w:rsidP="00BA3861">
            <w:pPr>
              <w:jc w:val="center"/>
              <w:rPr>
                <w:b/>
              </w:rPr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42555B" w:rsidRPr="00152FCE" w:rsidRDefault="0042555B" w:rsidP="00147EC5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rPr>
          <w:trHeight w:val="70"/>
        </w:trPr>
        <w:tc>
          <w:tcPr>
            <w:tcW w:w="7621" w:type="dxa"/>
          </w:tcPr>
          <w:p w:rsidR="0042555B" w:rsidRPr="00A71718" w:rsidRDefault="0042555B" w:rsidP="00E35C91">
            <w:pPr>
              <w:jc w:val="both"/>
            </w:pPr>
            <w:r>
              <w:t>Свободное ориентирование в коде и понимание логики программы</w:t>
            </w:r>
          </w:p>
        </w:tc>
        <w:tc>
          <w:tcPr>
            <w:tcW w:w="567" w:type="dxa"/>
          </w:tcPr>
          <w:p w:rsidR="0042555B" w:rsidRDefault="0042555B" w:rsidP="00A63D63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A63D63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532" w:type="dxa"/>
          </w:tcPr>
          <w:p w:rsidR="0042555B" w:rsidRPr="00152FCE" w:rsidRDefault="0042555B" w:rsidP="00147EC5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42555B" w:rsidTr="00303A3B">
        <w:trPr>
          <w:trHeight w:val="70"/>
        </w:trPr>
        <w:tc>
          <w:tcPr>
            <w:tcW w:w="7621" w:type="dxa"/>
          </w:tcPr>
          <w:p w:rsidR="0042555B" w:rsidRDefault="0042555B" w:rsidP="00E35C91">
            <w:pPr>
              <w:jc w:val="both"/>
            </w:pPr>
            <w:r>
              <w:t>Помнить весь код программы, независимо от времени написания (перед сдачей повторить)</w:t>
            </w:r>
          </w:p>
        </w:tc>
        <w:tc>
          <w:tcPr>
            <w:tcW w:w="567" w:type="dxa"/>
          </w:tcPr>
          <w:p w:rsidR="0042555B" w:rsidRDefault="0042555B" w:rsidP="00C14F45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42555B" w:rsidRDefault="0042555B" w:rsidP="00C14F45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425" w:type="dxa"/>
          </w:tcPr>
          <w:p w:rsidR="0042555B" w:rsidRDefault="0042555B" w:rsidP="00BA3861">
            <w:pPr>
              <w:jc w:val="center"/>
            </w:pPr>
          </w:p>
        </w:tc>
        <w:tc>
          <w:tcPr>
            <w:tcW w:w="532" w:type="dxa"/>
          </w:tcPr>
          <w:p w:rsidR="0042555B" w:rsidRPr="00152FCE" w:rsidRDefault="0042555B" w:rsidP="00147EC5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</w:tbl>
    <w:p w:rsidR="00A71718" w:rsidRPr="00A71718" w:rsidRDefault="00A71718" w:rsidP="00883692">
      <w:pPr>
        <w:spacing w:after="0" w:line="240" w:lineRule="auto"/>
        <w:jc w:val="both"/>
      </w:pPr>
    </w:p>
    <w:p w:rsidR="00DE4D4B" w:rsidRDefault="00FB6900" w:rsidP="00883692">
      <w:pPr>
        <w:spacing w:after="0" w:line="240" w:lineRule="auto"/>
        <w:jc w:val="both"/>
      </w:pPr>
      <w:r>
        <w:sym w:font="Symbol" w:char="F0B7"/>
      </w:r>
      <w:r>
        <w:t xml:space="preserve"> - обязательное требование</w:t>
      </w:r>
    </w:p>
    <w:p w:rsidR="00DE4D4B" w:rsidRDefault="00FB6900" w:rsidP="00883692">
      <w:pPr>
        <w:spacing w:after="0" w:line="240" w:lineRule="auto"/>
        <w:jc w:val="both"/>
      </w:pPr>
      <w:r w:rsidRPr="00FB6900">
        <w:rPr>
          <w:b/>
        </w:rPr>
        <w:t>х</w:t>
      </w:r>
      <w:r>
        <w:t xml:space="preserve"> -  опция недоступна</w:t>
      </w:r>
    </w:p>
    <w:p w:rsidR="009E17C5" w:rsidRDefault="00152FCE" w:rsidP="00883692">
      <w:pPr>
        <w:spacing w:after="0" w:line="240" w:lineRule="auto"/>
        <w:jc w:val="both"/>
      </w:pPr>
      <w:r w:rsidRPr="00152FCE">
        <w:rPr>
          <w:b/>
        </w:rPr>
        <w:sym w:font="Symbol" w:char="F02D"/>
      </w:r>
      <w:r>
        <w:t xml:space="preserve"> - требование можно не выполнять</w:t>
      </w:r>
    </w:p>
    <w:p w:rsidR="006D6C83" w:rsidRDefault="006D6C83" w:rsidP="00883692">
      <w:pPr>
        <w:spacing w:after="0" w:line="240" w:lineRule="auto"/>
        <w:jc w:val="both"/>
      </w:pPr>
    </w:p>
    <w:p w:rsidR="009E17C5" w:rsidRDefault="009E17C5" w:rsidP="009E17C5">
      <w:pPr>
        <w:spacing w:after="0" w:line="240" w:lineRule="auto"/>
        <w:jc w:val="center"/>
      </w:pPr>
      <w:r>
        <w:t xml:space="preserve">Лабораторная работа сдается </w:t>
      </w:r>
      <w:r w:rsidRPr="00DA3DF5">
        <w:rPr>
          <w:b/>
        </w:rPr>
        <w:t>один раз</w:t>
      </w:r>
      <w:r>
        <w:t>. Оценка окончательная, исправлению не подлежит</w:t>
      </w:r>
    </w:p>
    <w:sectPr w:rsidR="009E17C5" w:rsidSect="00883692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DC2" w:rsidRDefault="004C1DC2" w:rsidP="00A253C3">
      <w:pPr>
        <w:spacing w:after="0" w:line="240" w:lineRule="auto"/>
      </w:pPr>
      <w:r>
        <w:separator/>
      </w:r>
    </w:p>
  </w:endnote>
  <w:endnote w:type="continuationSeparator" w:id="0">
    <w:p w:rsidR="004C1DC2" w:rsidRDefault="004C1DC2" w:rsidP="00A2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DC2" w:rsidRDefault="004C1DC2" w:rsidP="00A253C3">
      <w:pPr>
        <w:spacing w:after="0" w:line="240" w:lineRule="auto"/>
      </w:pPr>
      <w:r>
        <w:separator/>
      </w:r>
    </w:p>
  </w:footnote>
  <w:footnote w:type="continuationSeparator" w:id="0">
    <w:p w:rsidR="004C1DC2" w:rsidRDefault="004C1DC2" w:rsidP="00A253C3">
      <w:pPr>
        <w:spacing w:after="0" w:line="240" w:lineRule="auto"/>
      </w:pPr>
      <w:r>
        <w:continuationSeparator/>
      </w:r>
    </w:p>
  </w:footnote>
  <w:footnote w:id="1">
    <w:p w:rsidR="006D6C83" w:rsidRDefault="006D6C83">
      <w:pPr>
        <w:pStyle w:val="a5"/>
      </w:pPr>
      <w:r>
        <w:rPr>
          <w:rStyle w:val="a7"/>
        </w:rPr>
        <w:footnoteRef/>
      </w:r>
      <w:r>
        <w:t xml:space="preserve"> На оценку «2» можно говорить слова «ну это», «вот тут считается», «а тут сортируется»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905"/>
    <w:rsid w:val="00020392"/>
    <w:rsid w:val="00073FB6"/>
    <w:rsid w:val="00140CDB"/>
    <w:rsid w:val="00152FCE"/>
    <w:rsid w:val="001A6A2A"/>
    <w:rsid w:val="00303A3B"/>
    <w:rsid w:val="00324D6B"/>
    <w:rsid w:val="00351580"/>
    <w:rsid w:val="003A6D74"/>
    <w:rsid w:val="0042555B"/>
    <w:rsid w:val="004C1DC2"/>
    <w:rsid w:val="004D3169"/>
    <w:rsid w:val="006377C9"/>
    <w:rsid w:val="00640467"/>
    <w:rsid w:val="0065446F"/>
    <w:rsid w:val="006A29A6"/>
    <w:rsid w:val="006D6C83"/>
    <w:rsid w:val="006F1291"/>
    <w:rsid w:val="00717266"/>
    <w:rsid w:val="00732E18"/>
    <w:rsid w:val="007E0BF2"/>
    <w:rsid w:val="007E5CC2"/>
    <w:rsid w:val="007E7FB8"/>
    <w:rsid w:val="007F0B5E"/>
    <w:rsid w:val="00867FCA"/>
    <w:rsid w:val="0088335B"/>
    <w:rsid w:val="00883692"/>
    <w:rsid w:val="008A6F49"/>
    <w:rsid w:val="008B2905"/>
    <w:rsid w:val="0092741D"/>
    <w:rsid w:val="009556FA"/>
    <w:rsid w:val="00983B77"/>
    <w:rsid w:val="009E17C5"/>
    <w:rsid w:val="00A05E60"/>
    <w:rsid w:val="00A15766"/>
    <w:rsid w:val="00A16DDE"/>
    <w:rsid w:val="00A253C3"/>
    <w:rsid w:val="00A71718"/>
    <w:rsid w:val="00B73906"/>
    <w:rsid w:val="00C918EF"/>
    <w:rsid w:val="00CB0C2E"/>
    <w:rsid w:val="00DD40B9"/>
    <w:rsid w:val="00DE4D4B"/>
    <w:rsid w:val="00E07C18"/>
    <w:rsid w:val="00E35C91"/>
    <w:rsid w:val="00E623CD"/>
    <w:rsid w:val="00F51A01"/>
    <w:rsid w:val="00FB6900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F4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A253C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253C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253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04F20-855E-4667-8610-70D2F460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Ультрабук</dc:creator>
  <cp:lastModifiedBy>Елена Сопченко</cp:lastModifiedBy>
  <cp:revision>24</cp:revision>
  <dcterms:created xsi:type="dcterms:W3CDTF">2016-10-15T06:12:00Z</dcterms:created>
  <dcterms:modified xsi:type="dcterms:W3CDTF">2021-09-23T11:32:00Z</dcterms:modified>
</cp:coreProperties>
</file>