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DC" w:rsidRPr="004E775D" w:rsidRDefault="007D52DC" w:rsidP="007D52DC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  <w:r w:rsidRPr="004E775D">
        <w:rPr>
          <w:rFonts w:ascii="Times New Roman" w:hAnsi="Times New Roman" w:cs="Times New Roman"/>
          <w:b/>
          <w:sz w:val="48"/>
          <w:lang w:eastAsia="ru-RU"/>
        </w:rPr>
        <w:t xml:space="preserve">Сравнение мобильных </w:t>
      </w:r>
      <w:proofErr w:type="spellStart"/>
      <w:r w:rsidRPr="004E775D">
        <w:rPr>
          <w:rFonts w:ascii="Times New Roman" w:hAnsi="Times New Roman" w:cs="Times New Roman"/>
          <w:b/>
          <w:sz w:val="48"/>
          <w:lang w:eastAsia="ru-RU"/>
        </w:rPr>
        <w:t>криптокошельков</w:t>
      </w:r>
      <w:proofErr w:type="spellEnd"/>
      <w:r w:rsidRPr="004E775D">
        <w:rPr>
          <w:rFonts w:ascii="Times New Roman" w:hAnsi="Times New Roman" w:cs="Times New Roman"/>
          <w:b/>
          <w:sz w:val="48"/>
          <w:lang w:eastAsia="ru-RU"/>
        </w:rPr>
        <w:t xml:space="preserve"> с технологией </w:t>
      </w:r>
      <w:r w:rsidRPr="004E775D">
        <w:rPr>
          <w:rFonts w:ascii="Times New Roman" w:hAnsi="Times New Roman" w:cs="Times New Roman"/>
          <w:b/>
          <w:sz w:val="48"/>
          <w:lang w:val="en-US" w:eastAsia="ru-RU"/>
        </w:rPr>
        <w:t>Lightning</w:t>
      </w:r>
      <w:r w:rsidRPr="004E775D">
        <w:rPr>
          <w:rFonts w:ascii="Times New Roman" w:hAnsi="Times New Roman" w:cs="Times New Roman"/>
          <w:b/>
          <w:sz w:val="48"/>
          <w:lang w:eastAsia="ru-RU"/>
        </w:rPr>
        <w:t xml:space="preserve"> </w:t>
      </w:r>
      <w:r w:rsidRPr="004E775D">
        <w:rPr>
          <w:rFonts w:ascii="Times New Roman" w:hAnsi="Times New Roman" w:cs="Times New Roman"/>
          <w:b/>
          <w:sz w:val="48"/>
          <w:lang w:val="en-US" w:eastAsia="ru-RU"/>
        </w:rPr>
        <w:t>network</w:t>
      </w:r>
    </w:p>
    <w:p w:rsidR="007D52DC" w:rsidRPr="004E775D" w:rsidRDefault="00D2078A" w:rsidP="001D21F0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000000" w:themeColor="text1"/>
          <w:sz w:val="43"/>
          <w:szCs w:val="35"/>
          <w:lang w:eastAsia="ru-RU"/>
        </w:rPr>
      </w:pPr>
      <w:r w:rsidRPr="004E775D">
        <w:rPr>
          <w:rFonts w:ascii="Times New Roman" w:eastAsia="Times New Roman" w:hAnsi="Times New Roman" w:cs="Times New Roman"/>
          <w:b/>
          <w:bCs/>
          <w:i/>
          <w:color w:val="000000" w:themeColor="text1"/>
          <w:sz w:val="43"/>
          <w:szCs w:val="35"/>
          <w:lang w:val="en-US" w:eastAsia="ru-RU"/>
        </w:rPr>
        <w:t>Wallet</w:t>
      </w:r>
      <w:r w:rsidRPr="004E775D">
        <w:rPr>
          <w:rFonts w:ascii="Times New Roman" w:eastAsia="Times New Roman" w:hAnsi="Times New Roman" w:cs="Times New Roman"/>
          <w:b/>
          <w:bCs/>
          <w:i/>
          <w:color w:val="000000" w:themeColor="text1"/>
          <w:sz w:val="43"/>
          <w:szCs w:val="35"/>
          <w:lang w:eastAsia="ru-RU"/>
        </w:rPr>
        <w:t xml:space="preserve"> </w:t>
      </w:r>
      <w:r w:rsidRPr="004E775D">
        <w:rPr>
          <w:rFonts w:ascii="Times New Roman" w:eastAsia="Times New Roman" w:hAnsi="Times New Roman" w:cs="Times New Roman"/>
          <w:b/>
          <w:bCs/>
          <w:i/>
          <w:color w:val="000000" w:themeColor="text1"/>
          <w:sz w:val="43"/>
          <w:szCs w:val="35"/>
          <w:lang w:val="en-US" w:eastAsia="ru-RU"/>
        </w:rPr>
        <w:t>of</w:t>
      </w:r>
      <w:r w:rsidRPr="004E775D">
        <w:rPr>
          <w:rFonts w:ascii="Times New Roman" w:eastAsia="Times New Roman" w:hAnsi="Times New Roman" w:cs="Times New Roman"/>
          <w:b/>
          <w:bCs/>
          <w:i/>
          <w:color w:val="000000" w:themeColor="text1"/>
          <w:sz w:val="43"/>
          <w:szCs w:val="35"/>
          <w:lang w:eastAsia="ru-RU"/>
        </w:rPr>
        <w:t xml:space="preserve"> </w:t>
      </w:r>
      <w:r w:rsidRPr="004E775D">
        <w:rPr>
          <w:rFonts w:ascii="Times New Roman" w:eastAsia="Times New Roman" w:hAnsi="Times New Roman" w:cs="Times New Roman"/>
          <w:b/>
          <w:bCs/>
          <w:i/>
          <w:color w:val="000000" w:themeColor="text1"/>
          <w:sz w:val="43"/>
          <w:szCs w:val="35"/>
          <w:lang w:val="en-US" w:eastAsia="ru-RU"/>
        </w:rPr>
        <w:t>Satoshi</w:t>
      </w:r>
    </w:p>
    <w:p w:rsidR="001D21F0" w:rsidRPr="004E775D" w:rsidRDefault="001D21F0" w:rsidP="001D21F0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4E775D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Установка приложения</w:t>
      </w:r>
    </w:p>
    <w:p w:rsidR="008E28D5" w:rsidRPr="004E775D" w:rsidRDefault="001D21F0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Начнем с установки приложения для мобильных девайсов 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Андроид</w:t>
      </w:r>
      <w:proofErr w:type="spell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и iOS. Установочный файл софта доступен бесплатно в официальных магазинах 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AppStore</w:t>
      </w:r>
      <w:proofErr w:type="spell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и 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GooglePlay</w:t>
      </w:r>
      <w:proofErr w:type="spell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 Приложение в них легко найти после ввода в поиске «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Wallet</w:t>
      </w:r>
      <w:proofErr w:type="spell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of</w:t>
      </w:r>
      <w:proofErr w:type="spell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Satoshi</w:t>
      </w:r>
      <w:proofErr w:type="spell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». </w:t>
      </w:r>
      <w:r w:rsidR="0000494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Логотип состоит из желтой молнии на черном фоне. </w:t>
      </w:r>
      <w:r w:rsidR="008E28D5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Приложение весит 7.74 МБ</w:t>
      </w:r>
      <w:r w:rsidR="0000494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и находится в стадии разработки</w:t>
      </w:r>
      <w:r w:rsidR="008E28D5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</w:p>
    <w:p w:rsidR="008E28D5" w:rsidRPr="004E775D" w:rsidRDefault="008E28D5" w:rsidP="008E28D5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4E775D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Начало работы</w:t>
      </w:r>
    </w:p>
    <w:p w:rsidR="00C15416" w:rsidRPr="004E775D" w:rsidRDefault="008E28D5" w:rsidP="008E28D5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Приложение за</w:t>
      </w:r>
      <w:r w:rsidR="00C15416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пускается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быстро</w:t>
      </w:r>
      <w:r w:rsidR="00C15416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, как в первый, так и в последующие разы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. </w:t>
      </w:r>
      <w:r w:rsidR="0000494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Диз</w:t>
      </w:r>
      <w:r w:rsidR="00103558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айн интерфейса — минималистический</w:t>
      </w:r>
      <w:r w:rsidR="0000494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, выполненный в черно-желтых цветах.</w:t>
      </w:r>
    </w:p>
    <w:p w:rsidR="008E28D5" w:rsidRPr="004E775D" w:rsidRDefault="008E28D5" w:rsidP="008E28D5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При первом запуске </w:t>
      </w:r>
      <w:r w:rsidR="00C15416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приложение </w:t>
      </w:r>
      <w:r w:rsidR="00DE45B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отображает стартовое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окно</w:t>
      </w:r>
      <w:r w:rsidR="00DE45B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</w:t>
      </w:r>
      <w:r w:rsidR="007774C4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DE45B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1)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с</w:t>
      </w:r>
      <w:r w:rsidR="00C15416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ссылкой на раскрытие информации о приложении и кнопкой старт. После нажатия на неё появляется </w:t>
      </w:r>
      <w:r w:rsidR="00DE45B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главный</w:t>
      </w:r>
      <w:r w:rsidR="00C15416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экран</w:t>
      </w:r>
      <w:r w:rsidR="00DE45B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</w:t>
      </w:r>
      <w:r w:rsidR="007774C4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E6083A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2)</w:t>
      </w:r>
      <w:r w:rsidR="00C15416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, на котором показан счёт выбранной валюты (по умолчанию это </w:t>
      </w:r>
      <w:proofErr w:type="spellStart"/>
      <w:r w:rsidR="00C15416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satoshis</w:t>
      </w:r>
      <w:proofErr w:type="spellEnd"/>
      <w:r w:rsidR="00C15416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, в настройках можно выбрать другие имеющиеся валюты).</w:t>
      </w:r>
    </w:p>
    <w:p w:rsidR="00C8699D" w:rsidRPr="004E775D" w:rsidRDefault="00C8699D" w:rsidP="00C8699D">
      <w:pPr>
        <w:jc w:val="center"/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11661" cy="3402255"/>
            <wp:effectExtent l="0" t="0" r="7620" b="8255"/>
            <wp:docPr id="1" name="Рисунок 1" descr="https://pp.userapi.com/c852128/v852128251/11c8da/em7a94RDJ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2128/v852128251/11c8da/em7a94RDJy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593" cy="341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0B"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   </w:t>
      </w:r>
      <w:r w:rsidR="00DE45BD"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r w:rsidRPr="004E77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15440" cy="3410233"/>
            <wp:effectExtent l="0" t="0" r="3810" b="0"/>
            <wp:docPr id="2" name="Рисунок 2" descr="https://pp.userapi.com/c855024/v855024251/42ba7/AuPQJuowU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5024/v855024251/42ba7/AuPQJuowUG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88" cy="345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5BD" w:rsidRPr="004E775D" w:rsidRDefault="00DE45BD" w:rsidP="00DE45BD">
      <w:pPr>
        <w:ind w:left="1843"/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Рис1 «Стартовое </w:t>
      </w:r>
      <w:proofErr w:type="gramStart"/>
      <w:r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окно»   </w:t>
      </w:r>
      <w:proofErr w:type="gramEnd"/>
      <w:r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 Рис2 «Главный экран»</w:t>
      </w:r>
    </w:p>
    <w:p w:rsidR="0000494D" w:rsidRPr="004E775D" w:rsidRDefault="00C15416" w:rsidP="008E28D5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lastRenderedPageBreak/>
        <w:t>Справа сверху на кнопке меню будет гореть красный восклицательный знак. При нажатии на него отобразится меню</w:t>
      </w:r>
      <w:r w:rsidR="007774C4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3)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, в котором есть красная </w:t>
      </w:r>
      <w:r w:rsidR="0000494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кнопка с </w:t>
      </w:r>
      <w:proofErr w:type="gram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надпись</w:t>
      </w:r>
      <w:r w:rsidR="0000494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ю</w:t>
      </w:r>
      <w:proofErr w:type="gram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«Войдите, чтобы сделать резервную копию». При нажатии приложение просит ввести электронную почту</w:t>
      </w:r>
      <w:r w:rsidR="007774C4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4)</w:t>
      </w:r>
      <w:r w:rsidR="0000494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. Пользователь может этого не делать, и программа будет работать дальше. </w:t>
      </w:r>
    </w:p>
    <w:p w:rsidR="000548CB" w:rsidRPr="004E775D" w:rsidRDefault="000548CB" w:rsidP="008E28D5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Если </w:t>
      </w:r>
      <w:r w:rsidR="006A2DF9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ввести почту, и нажать кнопку войти, на неё придёт письмо с двумя словами. Их нужно ввести в появившемся в приложении окне.</w:t>
      </w:r>
      <w:r w:rsidR="00D327A0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После этого счёт будет связан с введённой почтой</w:t>
      </w:r>
      <w:r w:rsidR="00D8334B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5)</w:t>
      </w:r>
      <w:r w:rsidR="00D327A0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  <w:r w:rsidR="006A2DF9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</w:p>
    <w:p w:rsidR="00137320" w:rsidRPr="004E775D" w:rsidRDefault="00137320" w:rsidP="00CD04F5">
      <w:pPr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84020" cy="3555007"/>
            <wp:effectExtent l="0" t="0" r="0" b="7620"/>
            <wp:docPr id="4" name="Рисунок 4" descr="https://pp.userapi.com/c854124/v854124251/42a81/rjYCRALY7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54124/v854124251/42a81/rjYCRALY7m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97" cy="356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0B"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  </w:t>
      </w:r>
      <w:r w:rsidR="00CD04F5"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  </w:t>
      </w:r>
      <w:r w:rsidR="0001690B"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</w:t>
      </w:r>
      <w:r w:rsidRPr="004E77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90804" cy="3569328"/>
            <wp:effectExtent l="0" t="0" r="5080" b="0"/>
            <wp:docPr id="5" name="Рисунок 5" descr="https://pp.userapi.com/c855020/v855020251/42454/vLDi9_He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55020/v855020251/42454/vLDi9_HesI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156" cy="358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0B"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 </w:t>
      </w:r>
      <w:r w:rsidR="00CD04F5"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  </w:t>
      </w:r>
      <w:r w:rsidR="0001690B"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</w:t>
      </w:r>
      <w:r w:rsidR="00CD04F5"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</w:t>
      </w:r>
      <w:r w:rsidRPr="004E77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91640" cy="3571092"/>
            <wp:effectExtent l="0" t="0" r="3810" b="0"/>
            <wp:docPr id="6" name="Рисунок 6" descr="https://pp.userapi.com/c851016/v851016251/118242/WXeNlh2tR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.userapi.com/c851016/v851016251/118242/WXeNlh2tRs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40" cy="358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F5" w:rsidRPr="004E775D" w:rsidRDefault="00CD04F5" w:rsidP="00CD04F5">
      <w:pPr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>Рис 3 «</w:t>
      </w:r>
      <w:proofErr w:type="gramStart"/>
      <w:r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Меню»   </w:t>
      </w:r>
      <w:proofErr w:type="gramEnd"/>
      <w:r w:rsidRPr="004E775D"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  <w:t xml:space="preserve">                        Рис 4 «Запрос почты»         Рис 5 «Успешная связь почты»</w:t>
      </w:r>
    </w:p>
    <w:p w:rsidR="00483A08" w:rsidRPr="004E775D" w:rsidRDefault="00483A08" w:rsidP="008E28D5">
      <w:pPr>
        <w:shd w:val="clear" w:color="auto" w:fill="FFFFFF"/>
        <w:spacing w:after="120" w:line="240" w:lineRule="auto"/>
        <w:outlineLvl w:val="2"/>
        <w:rPr>
          <w:rFonts w:ascii="Times New Roman" w:hAnsi="Times New Roman" w:cs="Times New Roman"/>
          <w:color w:val="2C2F34"/>
          <w:sz w:val="23"/>
          <w:szCs w:val="23"/>
          <w:shd w:val="clear" w:color="auto" w:fill="FFFFFF"/>
        </w:rPr>
      </w:pPr>
    </w:p>
    <w:p w:rsidR="00483A08" w:rsidRPr="004E775D" w:rsidRDefault="00483A08" w:rsidP="00483A08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4E775D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Переводы</w:t>
      </w:r>
    </w:p>
    <w:p w:rsidR="00483A08" w:rsidRPr="004E775D" w:rsidRDefault="00483A08" w:rsidP="00483A08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Переводы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в этом приложении сделать очень просто. Они производятс</w:t>
      </w:r>
      <w:r w:rsidR="008C1058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я без комиссии примерно 3 секунды</w:t>
      </w:r>
      <w:r w:rsidR="00E52CF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</w:p>
    <w:p w:rsidR="00483A08" w:rsidRPr="004E775D" w:rsidRDefault="00483A08" w:rsidP="00483A08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Для отправки 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биткоинов</w:t>
      </w:r>
      <w:proofErr w:type="spell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на кошелёк достаточно нажать на кнопку «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scan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to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pay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» и отсканировать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-код получателя</w:t>
      </w:r>
      <w:r w:rsidR="00D8334B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6)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 Или можно скопировать его адре</w:t>
      </w:r>
      <w:r w:rsidR="0001690B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с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в буфер обмена и приложение само предложит сделать перевод на него</w:t>
      </w:r>
      <w:r w:rsidR="00D8334B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7)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  <w:r w:rsidRPr="004E775D">
        <w:rPr>
          <w:rFonts w:ascii="Times New Roman" w:hAnsi="Times New Roman" w:cs="Times New Roman"/>
        </w:rPr>
        <w:t xml:space="preserve"> </w:t>
      </w:r>
    </w:p>
    <w:p w:rsidR="00D8334B" w:rsidRPr="004E775D" w:rsidRDefault="00483A08" w:rsidP="00D8334B">
      <w:pPr>
        <w:jc w:val="center"/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06E0D5A" wp14:editId="59031959">
            <wp:extent cx="1572545" cy="2814955"/>
            <wp:effectExtent l="0" t="0" r="8890" b="4445"/>
            <wp:docPr id="8" name="Рисунок 8" descr="IMG_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9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464" cy="28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90B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575F19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       </w:t>
      </w:r>
      <w:r w:rsidR="0001690B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</w:t>
      </w:r>
      <w:r w:rsidRPr="004E775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515EB8" wp14:editId="78AB7023">
            <wp:extent cx="1338580" cy="2825773"/>
            <wp:effectExtent l="0" t="0" r="0" b="0"/>
            <wp:docPr id="7" name="Рисунок 7" descr="https://pp.userapi.com/c851432/v851432239/119334/ACi20_jF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p.userapi.com/c851432/v851432239/119334/ACi20_jFEs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978" cy="28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4B" w:rsidRPr="004E775D" w:rsidRDefault="00D8334B" w:rsidP="00D8334B">
      <w:pPr>
        <w:ind w:left="1701"/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Рис 6 «сканер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-</w:t>
      </w:r>
      <w:proofErr w:type="gram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кода»</w:t>
      </w:r>
      <w:r w:rsidR="00575F19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</w:t>
      </w:r>
      <w:proofErr w:type="gramEnd"/>
      <w:r w:rsidR="00575F19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Рис 7 </w:t>
      </w:r>
      <w:r w:rsidR="00575F19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«предложение перевода»</w:t>
      </w:r>
    </w:p>
    <w:p w:rsidR="00483A08" w:rsidRPr="004E775D" w:rsidRDefault="00483A08" w:rsidP="00483A08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Чтобы принять 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биткоины</w:t>
      </w:r>
      <w:proofErr w:type="spell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нужно предоставить</w:t>
      </w:r>
      <w:r w:rsidR="0001690B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отправителю свой адрес в виде </w:t>
      </w:r>
      <w:r w:rsidR="0001690B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QR</w:t>
      </w:r>
      <w:r w:rsidR="0001690B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-кода или символов. Однако он не один. В приложении</w:t>
      </w:r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есть обычный </w:t>
      </w:r>
      <w:proofErr w:type="spellStart"/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биткоин</w:t>
      </w:r>
      <w:proofErr w:type="spellEnd"/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кошелёк</w:t>
      </w:r>
      <w:r w:rsidR="00E6083A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8)</w:t>
      </w:r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, предназначенный только для пополнения, при котором взымается комиссия. Его следует отправлять тем, кто не имеет </w:t>
      </w:r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кошелька. В остальных случаях отправляется </w:t>
      </w:r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кошелёк</w:t>
      </w:r>
      <w:r w:rsidR="00E6083A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(рис 9)</w:t>
      </w:r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(отличается от обычного больш</w:t>
      </w:r>
      <w:r w:rsidR="00DE45B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им количеством символов</w:t>
      </w:r>
      <w:r w:rsidR="00C25C4C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).</w:t>
      </w:r>
      <w:r w:rsidR="00DE45BD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</w:p>
    <w:p w:rsidR="0001690B" w:rsidRPr="004E775D" w:rsidRDefault="00C25C4C" w:rsidP="009E2E7A">
      <w:pPr>
        <w:jc w:val="center"/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F9B4FD" wp14:editId="0CA131CB">
            <wp:extent cx="1790700" cy="3780208"/>
            <wp:effectExtent l="0" t="0" r="0" b="0"/>
            <wp:docPr id="10" name="Рисунок 10" descr="https://pp.userapi.com/c855728/v855728239/42575/8XdXjq1ut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p.userapi.com/c855728/v855728239/42575/8XdXjq1utQ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79" cy="379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</w:t>
      </w:r>
      <w:r w:rsidR="00E6083A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 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E6083A"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01690B" w:rsidRPr="004E775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14BDE5" wp14:editId="11C5C74C">
            <wp:extent cx="1788256" cy="3775052"/>
            <wp:effectExtent l="0" t="0" r="2540" b="0"/>
            <wp:docPr id="9" name="Рисунок 9" descr="https://pp.userapi.com/c850224/v850224239/140c97/H-RE7aJY_9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p.userapi.com/c850224/v850224239/140c97/H-RE7aJY_9Q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739" cy="378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3A" w:rsidRPr="004E775D" w:rsidRDefault="00E6083A" w:rsidP="00E6083A">
      <w:pPr>
        <w:ind w:left="142"/>
        <w:jc w:val="center"/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Рис 8 «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биткоин</w:t>
      </w:r>
      <w:proofErr w:type="spell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proofErr w:type="gram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кошелёк»   </w:t>
      </w:r>
      <w:proofErr w:type="gramEnd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   Рис 9 «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Lightning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кошелёк»</w:t>
      </w:r>
    </w:p>
    <w:p w:rsidR="00E6083A" w:rsidRPr="004E775D" w:rsidRDefault="00E6083A" w:rsidP="00E6083A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</w:p>
    <w:p w:rsidR="004E775D" w:rsidRPr="00302329" w:rsidRDefault="004E775D" w:rsidP="004E775D">
      <w:pPr>
        <w:tabs>
          <w:tab w:val="left" w:pos="2790"/>
        </w:tabs>
        <w:rPr>
          <w:rFonts w:ascii="Times New Roman" w:hAnsi="Times New Roman" w:cs="Times New Roman"/>
          <w:b/>
          <w:i/>
          <w:color w:val="2C2F34"/>
          <w:sz w:val="43"/>
          <w:szCs w:val="43"/>
          <w:shd w:val="clear" w:color="auto" w:fill="FFFFFF"/>
        </w:rPr>
      </w:pPr>
      <w:r w:rsidRPr="004E775D">
        <w:rPr>
          <w:rFonts w:ascii="Times New Roman" w:hAnsi="Times New Roman" w:cs="Times New Roman"/>
          <w:b/>
          <w:i/>
          <w:color w:val="2C2F34"/>
          <w:sz w:val="43"/>
          <w:szCs w:val="43"/>
          <w:shd w:val="clear" w:color="auto" w:fill="FFFFFF"/>
        </w:rPr>
        <w:lastRenderedPageBreak/>
        <w:t>B</w:t>
      </w:r>
      <w:proofErr w:type="spellStart"/>
      <w:r w:rsidRPr="004E775D">
        <w:rPr>
          <w:rFonts w:ascii="Times New Roman" w:hAnsi="Times New Roman" w:cs="Times New Roman"/>
          <w:b/>
          <w:i/>
          <w:color w:val="2C2F34"/>
          <w:sz w:val="43"/>
          <w:szCs w:val="43"/>
          <w:shd w:val="clear" w:color="auto" w:fill="FFFFFF"/>
          <w:lang w:val="en-US"/>
        </w:rPr>
        <w:t>lue</w:t>
      </w:r>
      <w:proofErr w:type="spellEnd"/>
      <w:r w:rsidRPr="00302329">
        <w:rPr>
          <w:rFonts w:ascii="Times New Roman" w:hAnsi="Times New Roman" w:cs="Times New Roman"/>
          <w:b/>
          <w:i/>
          <w:color w:val="2C2F34"/>
          <w:sz w:val="43"/>
          <w:szCs w:val="43"/>
          <w:shd w:val="clear" w:color="auto" w:fill="FFFFFF"/>
        </w:rPr>
        <w:t xml:space="preserve"> </w:t>
      </w:r>
      <w:r w:rsidRPr="004E775D">
        <w:rPr>
          <w:rFonts w:ascii="Times New Roman" w:hAnsi="Times New Roman" w:cs="Times New Roman"/>
          <w:b/>
          <w:i/>
          <w:color w:val="2C2F34"/>
          <w:sz w:val="43"/>
          <w:szCs w:val="43"/>
          <w:shd w:val="clear" w:color="auto" w:fill="FFFFFF"/>
          <w:lang w:val="en-US"/>
        </w:rPr>
        <w:t>Wallet</w:t>
      </w:r>
      <w:r w:rsidRPr="00302329">
        <w:rPr>
          <w:rFonts w:ascii="Times New Roman" w:hAnsi="Times New Roman" w:cs="Times New Roman"/>
          <w:b/>
          <w:i/>
          <w:color w:val="2C2F34"/>
          <w:sz w:val="43"/>
          <w:szCs w:val="43"/>
          <w:shd w:val="clear" w:color="auto" w:fill="FFFFFF"/>
        </w:rPr>
        <w:tab/>
      </w:r>
    </w:p>
    <w:p w:rsidR="004E775D" w:rsidRDefault="004E775D" w:rsidP="004E775D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4E775D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Установка приложения</w:t>
      </w:r>
    </w:p>
    <w:p w:rsidR="006754C4" w:rsidRDefault="004E775D" w:rsidP="004E775D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Ус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тановки приложения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«B</w:t>
      </w:r>
      <w:proofErr w:type="spellStart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lueWallet</w:t>
      </w:r>
      <w:proofErr w:type="spellEnd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»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д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оступно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для мобильных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телефонов на базах </w:t>
      </w:r>
      <w:proofErr w:type="spellStart"/>
      <w:r w:rsid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Андроид</w:t>
      </w:r>
      <w:proofErr w:type="spellEnd"/>
      <w:r w:rsid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и iOS, также поддерживаются </w:t>
      </w:r>
      <w:proofErr w:type="spellStart"/>
      <w:r w:rsid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iP</w:t>
      </w:r>
      <w:proofErr w:type="spellEnd"/>
      <w:r w:rsid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ad</w:t>
      </w:r>
      <w:r w:rsidR="006754C4" w:rsidRP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и </w:t>
      </w:r>
      <w:r w:rsid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A</w:t>
      </w:r>
      <w:proofErr w:type="spellStart"/>
      <w:r w:rsid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pple</w:t>
      </w:r>
      <w:proofErr w:type="spellEnd"/>
      <w:r w:rsidR="006754C4" w:rsidRP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  <w:r w:rsid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Watch</w:t>
      </w:r>
      <w:r w:rsidR="006754C4" w:rsidRP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</w:t>
      </w:r>
    </w:p>
    <w:p w:rsidR="004E775D" w:rsidRDefault="006754C4" w:rsidP="00302329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6754C4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Приложение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доступно бесплатно в официальных магазинах «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AppStore</w:t>
      </w:r>
      <w:proofErr w:type="spellEnd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»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«</w:t>
      </w:r>
      <w:proofErr w:type="spellStart"/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GooglePlay</w:t>
      </w:r>
      <w:proofErr w:type="spellEnd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»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 Приложение с лёгкостью находится после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ввода в поиске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«B</w:t>
      </w:r>
      <w:proofErr w:type="spellStart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  <w:lang w:val="en-US"/>
        </w:rPr>
        <w:t>lueWallet</w:t>
      </w:r>
      <w:proofErr w:type="spellEnd"/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»</w:t>
      </w:r>
      <w:r w:rsidR="0030232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 Иконка представляет собой три карточки</w:t>
      </w:r>
      <w:r w:rsidR="00302329" w:rsidRPr="0030232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: </w:t>
      </w:r>
      <w:r w:rsidR="0030232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тёмно-синяя, синяя и голубая, на последней из них белым написано «</w:t>
      </w:r>
      <w:proofErr w:type="spellStart"/>
      <w:r w:rsidR="0030232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wallet</w:t>
      </w:r>
      <w:proofErr w:type="spellEnd"/>
      <w:r w:rsidR="0030232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»</w:t>
      </w:r>
      <w:r w:rsidR="00302329" w:rsidRPr="00302329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 xml:space="preserve">Размер программы после установки 26.7 </w:t>
      </w:r>
      <w:r w:rsidRPr="004E775D"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МБ</w:t>
      </w:r>
      <w: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  <w:t>.</w:t>
      </w:r>
    </w:p>
    <w:p w:rsidR="00302329" w:rsidRPr="00302329" w:rsidRDefault="00103558" w:rsidP="00302329">
      <w:pPr>
        <w:rPr>
          <w:rFonts w:ascii="Times New Roman" w:hAnsi="Times New Roman" w:cs="Times New Roman"/>
          <w:color w:val="2C2F34"/>
          <w:sz w:val="28"/>
          <w:szCs w:val="23"/>
          <w:shd w:val="clear" w:color="auto" w:fill="FFFFFF"/>
        </w:rPr>
      </w:pPr>
      <w:r w:rsidRPr="00103558">
        <w:rPr>
          <w:rFonts w:ascii="Times New Roman" w:hAnsi="Times New Roman" w:cs="Times New Roman"/>
          <w:noProof/>
          <w:color w:val="2C2F34"/>
          <w:sz w:val="28"/>
          <w:szCs w:val="23"/>
          <w:shd w:val="clear" w:color="auto" w:fill="FFFFFF"/>
          <w:lang w:eastAsia="ru-RU"/>
        </w:rPr>
        <w:drawing>
          <wp:inline distT="0" distB="0" distL="0" distR="0">
            <wp:extent cx="1701800" cy="3026935"/>
            <wp:effectExtent l="0" t="0" r="0" b="2540"/>
            <wp:docPr id="3" name="Рисунок 3" descr="C:\Users\zagas\OneDrive\Рабочий стол\_IZho1rye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gas\OneDrive\Рабочий стол\_IZho1ryej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618" cy="304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5D" w:rsidRDefault="004E775D" w:rsidP="004E775D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4E775D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Начало работы</w:t>
      </w:r>
    </w:p>
    <w:p w:rsidR="00103558" w:rsidRPr="004E775D" w:rsidRDefault="00103558" w:rsidP="004E775D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bookmarkStart w:id="0" w:name="_GoBack"/>
      <w:bookmarkEnd w:id="0"/>
    </w:p>
    <w:p w:rsidR="004E775D" w:rsidRPr="004E775D" w:rsidRDefault="004E775D" w:rsidP="004E775D">
      <w:pPr>
        <w:shd w:val="clear" w:color="auto" w:fill="FFFFFF"/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</w:pPr>
      <w:r w:rsidRPr="004E775D">
        <w:rPr>
          <w:rFonts w:ascii="Times New Roman" w:eastAsia="Times New Roman" w:hAnsi="Times New Roman" w:cs="Times New Roman"/>
          <w:b/>
          <w:bCs/>
          <w:color w:val="2C2F34"/>
          <w:sz w:val="35"/>
          <w:szCs w:val="35"/>
          <w:lang w:eastAsia="ru-RU"/>
        </w:rPr>
        <w:t>Переводы</w:t>
      </w:r>
    </w:p>
    <w:p w:rsidR="004E775D" w:rsidRPr="004E775D" w:rsidRDefault="004E775D" w:rsidP="004E775D">
      <w:pPr>
        <w:tabs>
          <w:tab w:val="left" w:pos="2790"/>
        </w:tabs>
        <w:rPr>
          <w:rFonts w:ascii="Times New Roman" w:hAnsi="Times New Roman" w:cs="Times New Roman"/>
          <w:b/>
          <w:color w:val="2C2F34"/>
          <w:sz w:val="43"/>
          <w:szCs w:val="43"/>
          <w:shd w:val="clear" w:color="auto" w:fill="FFFFFF"/>
          <w:lang w:val="en-US"/>
        </w:rPr>
      </w:pPr>
    </w:p>
    <w:sectPr w:rsidR="004E775D" w:rsidRPr="004E7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F0"/>
    <w:rsid w:val="0000494D"/>
    <w:rsid w:val="0001690B"/>
    <w:rsid w:val="000548CB"/>
    <w:rsid w:val="00103558"/>
    <w:rsid w:val="00137320"/>
    <w:rsid w:val="001D21F0"/>
    <w:rsid w:val="002911ED"/>
    <w:rsid w:val="00302329"/>
    <w:rsid w:val="00373C53"/>
    <w:rsid w:val="003A5E20"/>
    <w:rsid w:val="00483A08"/>
    <w:rsid w:val="004C0F3F"/>
    <w:rsid w:val="004E775D"/>
    <w:rsid w:val="00575F19"/>
    <w:rsid w:val="006754C4"/>
    <w:rsid w:val="006A2DF9"/>
    <w:rsid w:val="007774C4"/>
    <w:rsid w:val="007D52DC"/>
    <w:rsid w:val="008C1058"/>
    <w:rsid w:val="008E28D5"/>
    <w:rsid w:val="009E2E7A"/>
    <w:rsid w:val="00C15416"/>
    <w:rsid w:val="00C25C4C"/>
    <w:rsid w:val="00C8699D"/>
    <w:rsid w:val="00CD04F5"/>
    <w:rsid w:val="00D2078A"/>
    <w:rsid w:val="00D327A0"/>
    <w:rsid w:val="00D8334B"/>
    <w:rsid w:val="00DE45BD"/>
    <w:rsid w:val="00E52CFD"/>
    <w:rsid w:val="00E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E7509-32B9-4DC8-8BA0-44703D91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2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1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A7776-2530-47F2-9C1D-A16C8D81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D!akov RePack</cp:lastModifiedBy>
  <cp:revision>20</cp:revision>
  <dcterms:created xsi:type="dcterms:W3CDTF">2019-04-09T12:20:00Z</dcterms:created>
  <dcterms:modified xsi:type="dcterms:W3CDTF">2019-05-22T11:46:00Z</dcterms:modified>
</cp:coreProperties>
</file>