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0DD" w:rsidRPr="00CC0EA0" w:rsidRDefault="001D40DD" w:rsidP="001D40DD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  <w:lang w:val="en-US"/>
        </w:rPr>
        <w:t>BITREFILL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Главная страница</w:t>
      </w:r>
    </w:p>
    <w:p w:rsidR="001D40DD" w:rsidRPr="001D40DD" w:rsidRDefault="001D40DD" w:rsidP="001D40DD">
      <w:pPr>
        <w:rPr>
          <w:rFonts w:ascii="Times New Roman" w:hAnsi="Times New Roman" w:cs="Times New Roman"/>
          <w:sz w:val="24"/>
          <w:szCs w:val="24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40DD"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ill</w:t>
        </w:r>
        <w:proofErr w:type="spellEnd"/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t>Верхнее меню распологается статично в начале страницы. Хотелось бы, чтобы оно всегда было вверху экрана в любом месте страницы (</w:t>
      </w:r>
      <w:hyperlink r:id="rId6" w:history="1">
        <w:r w:rsidRPr="000C40F6">
          <w:rPr>
            <w:rStyle w:val="a4"/>
            <w:rFonts w:ascii="Times New Roman" w:hAnsi="Times New Roman" w:cs="Times New Roman"/>
          </w:rPr>
          <w:t>https://lightningpeach.com/</w:t>
        </w:r>
      </w:hyperlink>
      <w:r w:rsidRPr="000C40F6">
        <w:rPr>
          <w:rFonts w:ascii="Times New Roman" w:hAnsi="Times New Roman" w:cs="Times New Roman"/>
        </w:rPr>
        <w:t xml:space="preserve"> - пример двигающегося основного меню).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Кнопка «</w:t>
      </w:r>
      <w:r w:rsidRPr="000C40F6">
        <w:rPr>
          <w:rFonts w:ascii="Times New Roman" w:hAnsi="Times New Roman" w:cs="Times New Roman"/>
          <w:lang w:val="en-US"/>
        </w:rPr>
        <w:t>Sign</w:t>
      </w:r>
      <w:r w:rsidRPr="000C40F6">
        <w:rPr>
          <w:rFonts w:ascii="Times New Roman" w:hAnsi="Times New Roman" w:cs="Times New Roman"/>
        </w:rPr>
        <w:t xml:space="preserve"> </w:t>
      </w:r>
      <w:r w:rsidRPr="000C40F6">
        <w:rPr>
          <w:rFonts w:ascii="Times New Roman" w:hAnsi="Times New Roman" w:cs="Times New Roman"/>
          <w:lang w:val="en-US"/>
        </w:rPr>
        <w:t>up</w:t>
      </w:r>
      <w:r w:rsidRPr="000C40F6">
        <w:rPr>
          <w:rFonts w:ascii="Times New Roman" w:hAnsi="Times New Roman" w:cs="Times New Roman"/>
        </w:rPr>
        <w:t xml:space="preserve">» не переведена на русский, следовало бы написать «Регистрация», либо «Зарегистрироваться».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Поддерживаемые способы оп</w:t>
      </w:r>
      <w:r>
        <w:rPr>
          <w:rFonts w:ascii="Times New Roman" w:hAnsi="Times New Roman" w:cs="Times New Roman"/>
        </w:rPr>
        <w:t xml:space="preserve">латы </w:t>
      </w:r>
      <w:r w:rsidRPr="000C40F6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функциональны</w:t>
      </w:r>
      <w:r w:rsidRPr="000C40F6">
        <w:rPr>
          <w:rFonts w:ascii="Times New Roman" w:hAnsi="Times New Roman" w:cs="Times New Roman"/>
        </w:rPr>
        <w:t xml:space="preserve">, следовало бы сделать переход на сайты, представляющие данные </w:t>
      </w:r>
      <w:proofErr w:type="spellStart"/>
      <w:r w:rsidRPr="000C40F6">
        <w:rPr>
          <w:rFonts w:ascii="Times New Roman" w:hAnsi="Times New Roman" w:cs="Times New Roman"/>
        </w:rPr>
        <w:t>криптовалюты</w:t>
      </w:r>
      <w:proofErr w:type="spellEnd"/>
      <w:r w:rsidRPr="000C40F6">
        <w:rPr>
          <w:rFonts w:ascii="Times New Roman" w:hAnsi="Times New Roman" w:cs="Times New Roman"/>
        </w:rPr>
        <w:t>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drawing>
          <wp:inline distT="0" distB="0" distL="0" distR="0" wp14:anchorId="3507FE56" wp14:editId="0EB50AA7">
            <wp:extent cx="3134139" cy="1769563"/>
            <wp:effectExtent l="0" t="0" r="0" b="2540"/>
            <wp:docPr id="5" name="Рисунок 5" descr="C:\Users\zagas\OneDrive\Рабочий стол\ПД\Скриншот 12-05-2019 124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ПД\Скриншот 12-05-2019 1246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63" cy="178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перевод текста (выделено на фото).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266613D" wp14:editId="3CAD4052">
            <wp:extent cx="3379305" cy="1972694"/>
            <wp:effectExtent l="0" t="0" r="0" b="889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431" cy="19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Пункты выплывающего списка повторяются.</w:t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D89577D" wp14:editId="78EE3E1C">
            <wp:extent cx="3385931" cy="1733722"/>
            <wp:effectExtent l="0" t="0" r="5080" b="0"/>
            <wp:docPr id="7" name="Рисунок 7" descr="Скриншот 10-05-2019 17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-05-2019 1743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730" cy="173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lastRenderedPageBreak/>
        <w:t>Неполный перевод, отсутствие России в выплывающем списке; пункты повторяются.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66D1A0FF" wp14:editId="131A34F9">
            <wp:extent cx="4074795" cy="2021205"/>
            <wp:effectExtent l="0" t="0" r="1905" b="0"/>
            <wp:docPr id="8" name="Рисунок 8" descr="Скриншот 10-05-2019 1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0-05-2019 1858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 xml:space="preserve">Заголовки серого нижнего меню не переведены. </w:t>
      </w:r>
      <w:r w:rsidRPr="000C40F6">
        <w:rPr>
          <w:rFonts w:ascii="Times New Roman" w:hAnsi="Times New Roman" w:cs="Times New Roman"/>
        </w:rPr>
        <w:br/>
        <w:t>Раздел «ЧАВО» не понятен без перехода на него, следует написать «Часто задаваемые вопросы»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  <w:lang w:val="en-US"/>
        </w:rPr>
      </w:pPr>
      <w:r w:rsidRPr="000C40F6">
        <w:rPr>
          <w:rFonts w:ascii="Times New Roman" w:hAnsi="Times New Roman" w:cs="Times New Roman"/>
          <w:lang w:val="en-US"/>
        </w:rPr>
        <w:t>URL: https://www.bitrefill.com/faq/?hl=ru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9A3D62">
        <w:rPr>
          <w:rFonts w:ascii="Times New Roman" w:hAnsi="Times New Roman" w:cs="Times New Roman"/>
          <w:noProof/>
        </w:rPr>
        <w:drawing>
          <wp:inline distT="0" distB="0" distL="0" distR="0" wp14:anchorId="6F6F023B" wp14:editId="10B5801B">
            <wp:extent cx="5940425" cy="1663953"/>
            <wp:effectExtent l="0" t="0" r="3175" b="0"/>
            <wp:docPr id="12" name="Рисунок 12" descr="C:\Users\zagas\OneDrive\Рабочий стол\ПД\Скриншот 12-05-2019 13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agas\OneDrive\Рабочий стол\ПД\Скриншот 12-05-2019 13242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rPr>
          <w:rFonts w:ascii="Times New Roman" w:hAnsi="Times New Roman" w:cs="Times New Roman"/>
          <w:lang w:val="en-US"/>
        </w:rPr>
      </w:pP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«Подарочные карты»</w:t>
      </w:r>
    </w:p>
    <w:p w:rsidR="001D40DD" w:rsidRPr="00BD6F5D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BD6F5D">
        <w:rPr>
          <w:rFonts w:ascii="Times New Roman" w:hAnsi="Times New Roman" w:cs="Times New Roman"/>
        </w:rPr>
        <w:t xml:space="preserve">: </w:t>
      </w:r>
      <w:hyperlink r:id="rId12" w:history="1">
        <w:r w:rsidRPr="00777C55">
          <w:rPr>
            <w:rStyle w:val="a4"/>
            <w:rFonts w:ascii="Times New Roman" w:hAnsi="Times New Roman" w:cs="Times New Roman"/>
            <w:lang w:val="en-US"/>
          </w:rPr>
          <w:t>https</w:t>
        </w:r>
        <w:r w:rsidRPr="00BD6F5D">
          <w:rPr>
            <w:rStyle w:val="a4"/>
            <w:rFonts w:ascii="Times New Roman" w:hAnsi="Times New Roman" w:cs="Times New Roman"/>
          </w:rPr>
          <w:t>://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www</w:t>
        </w:r>
        <w:r w:rsidRPr="00BD6F5D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BD6F5D">
          <w:rPr>
            <w:rStyle w:val="a4"/>
            <w:rFonts w:ascii="Times New Roman" w:hAnsi="Times New Roman" w:cs="Times New Roman"/>
          </w:rPr>
          <w:t>.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com</w:t>
        </w:r>
        <w:r w:rsidRPr="00BD6F5D">
          <w:rPr>
            <w:rStyle w:val="a4"/>
            <w:rFonts w:ascii="Times New Roman" w:hAnsi="Times New Roman" w:cs="Times New Roman"/>
          </w:rPr>
          <w:t>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gift</w:t>
        </w:r>
        <w:r w:rsidRPr="00BD6F5D">
          <w:rPr>
            <w:rStyle w:val="a4"/>
            <w:rFonts w:ascii="Times New Roman" w:hAnsi="Times New Roman" w:cs="Times New Roman"/>
          </w:rPr>
          <w:t>-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cards</w:t>
        </w:r>
        <w:r w:rsidRPr="00BD6F5D">
          <w:rPr>
            <w:rStyle w:val="a4"/>
            <w:rFonts w:ascii="Times New Roman" w:hAnsi="Times New Roman" w:cs="Times New Roman"/>
          </w:rPr>
          <w:t>/?</w:t>
        </w:r>
        <w:r w:rsidRPr="00777C55">
          <w:rPr>
            <w:rStyle w:val="a4"/>
            <w:rFonts w:ascii="Times New Roman" w:hAnsi="Times New Roman" w:cs="Times New Roman"/>
            <w:lang w:val="en-US"/>
          </w:rPr>
          <w:t>hl</w:t>
        </w:r>
        <w:r w:rsidRPr="00BD6F5D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CC0EA0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Неполный перевод текста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CC0EA0">
        <w:rPr>
          <w:rFonts w:ascii="Times New Roman" w:hAnsi="Times New Roman" w:cs="Times New Roman"/>
          <w:noProof/>
          <w:color w:val="5B9BD5" w:themeColor="accent1"/>
          <w:sz w:val="32"/>
          <w:szCs w:val="32"/>
        </w:rPr>
        <w:drawing>
          <wp:inline distT="0" distB="0" distL="0" distR="0" wp14:anchorId="1E004A3A" wp14:editId="0C2C5250">
            <wp:extent cx="3086100" cy="1595284"/>
            <wp:effectExtent l="0" t="0" r="0" b="5080"/>
            <wp:docPr id="1" name="Рисунок 1" descr="C:\Users\zagas\OneDrive\Рабочий стол\ПД\Скриншот 12-05-2019 14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4145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85" cy="159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нажатии на кнопку «Получите ваши подарочные карты» появляется страница, где помимо подарочных карт пополнение для мобильных телефонов, следовало бы разграничивать данные страницы. 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на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77159C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  <w:lang w:val="en-US"/>
        </w:rPr>
        <w:t>Do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you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have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questions</w:t>
      </w:r>
      <w:r w:rsidRPr="0077159C">
        <w:rPr>
          <w:rFonts w:ascii="Times New Roman" w:hAnsi="Times New Roman" w:cs="Times New Roman"/>
        </w:rPr>
        <w:t>?»</w:t>
      </w:r>
      <w:r>
        <w:rPr>
          <w:rFonts w:ascii="Times New Roman" w:hAnsi="Times New Roman" w:cs="Times New Roman"/>
        </w:rPr>
        <w:t xml:space="preserve"> можно задать вопрос и позже с вами свяжутся, лучше была бы онлайн-консультация. </w:t>
      </w:r>
    </w:p>
    <w:p w:rsidR="001D40DD" w:rsidRPr="0077159C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Переведены на русский не все услуги, и форма, которую надо заполнить, если возникли вопросы, тоже на английском.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 w:rsidRPr="0077159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5E863B" wp14:editId="14503DA2">
            <wp:extent cx="3759549" cy="2228850"/>
            <wp:effectExtent l="0" t="0" r="0" b="0"/>
            <wp:docPr id="10" name="Рисунок 10" descr="C:\Users\zagas\OneDrive\Рабочий стол\ПД\Скриншот 12-05-2019 15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ПД\Скриншот 12-05-2019 15101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58" cy="222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BD6F5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Неудобный поиск с выплывающим списком, так как товары и страны расположены вместе. Лучше бы после выбора страны высвечивались только те товары, которые можно приобрести.</w:t>
      </w:r>
      <w:r w:rsidRPr="00BD6F5D">
        <w:rPr>
          <w:rFonts w:ascii="Times New Roman" w:hAnsi="Times New Roman" w:cs="Times New Roman"/>
        </w:rPr>
        <w:br/>
      </w:r>
      <w:r w:rsidRPr="00BD6F5D">
        <w:rPr>
          <w:rFonts w:ascii="Times New Roman" w:hAnsi="Times New Roman" w:cs="Times New Roman"/>
          <w:noProof/>
        </w:rPr>
        <w:drawing>
          <wp:inline distT="0" distB="0" distL="0" distR="0" wp14:anchorId="65592C2B" wp14:editId="29004FEE">
            <wp:extent cx="3086100" cy="2230835"/>
            <wp:effectExtent l="0" t="0" r="0" b="0"/>
            <wp:docPr id="2" name="Рисунок 2" descr="C:\Users\zagas\OneDrive\Рабочий стол\ПД\Скриншот 12-05-2019 15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519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06" cy="223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</w:rPr>
      </w:pPr>
    </w:p>
    <w:p w:rsidR="001D40DD" w:rsidRPr="00CA6C4F" w:rsidRDefault="001D40DD" w:rsidP="001D40DD">
      <w:pPr>
        <w:pStyle w:val="a3"/>
        <w:numPr>
          <w:ilvl w:val="0"/>
          <w:numId w:val="3"/>
        </w:numPr>
        <w:spacing w:after="120" w:line="264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Описание товаров на английском или же вообще отсутствует.</w:t>
      </w:r>
    </w:p>
    <w:p w:rsidR="001D40DD" w:rsidRPr="00C24000" w:rsidRDefault="001D40DD" w:rsidP="00C24000">
      <w:pPr>
        <w:pStyle w:val="a3"/>
        <w:ind w:left="-567"/>
        <w:rPr>
          <w:rFonts w:ascii="Times New Roman" w:hAnsi="Times New Roman" w:cs="Times New Roman"/>
        </w:rPr>
      </w:pPr>
      <w:bookmarkStart w:id="0" w:name="_GoBack"/>
      <w:r w:rsidRPr="00CA6C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C071CEE" wp14:editId="07ED842C">
            <wp:simplePos x="0" y="0"/>
            <wp:positionH relativeFrom="margin">
              <wp:posOffset>3447415</wp:posOffset>
            </wp:positionH>
            <wp:positionV relativeFrom="paragraph">
              <wp:posOffset>160021</wp:posOffset>
            </wp:positionV>
            <wp:extent cx="1981200" cy="1605098"/>
            <wp:effectExtent l="0" t="0" r="0" b="0"/>
            <wp:wrapNone/>
            <wp:docPr id="9" name="Рисунок 9" descr="C:\Users\zagas\OneDrive\Рабочий стол\ПД\Скриншот 12-05-2019 15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ПД\Скриншот 12-05-2019 15034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66" cy="16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CA6C4F">
        <w:rPr>
          <w:rFonts w:ascii="Times New Roman" w:hAnsi="Times New Roman" w:cs="Times New Roman"/>
        </w:rPr>
        <w:br/>
      </w:r>
      <w:r w:rsidRPr="00CA6C4F">
        <w:rPr>
          <w:rFonts w:ascii="Times New Roman" w:hAnsi="Times New Roman" w:cs="Times New Roman"/>
          <w:noProof/>
        </w:rPr>
        <w:drawing>
          <wp:inline distT="0" distB="0" distL="0" distR="0" wp14:anchorId="3DF437D1" wp14:editId="5D0E30BB">
            <wp:extent cx="3282950" cy="1763973"/>
            <wp:effectExtent l="0" t="0" r="0" b="0"/>
            <wp:docPr id="3" name="Рисунок 3" descr="C:\Users\zagas\OneDrive\Рабочий стол\ПД\Скриншот 12-05-2019 15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ПД\Скриншот 12-05-2019 15010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26" cy="17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D40DD" w:rsidRPr="001D40DD" w:rsidRDefault="001D40DD" w:rsidP="001D40DD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Подарочные карты мно</w:t>
      </w:r>
      <w:r w:rsidR="00C24000">
        <w:rPr>
          <w:rFonts w:ascii="Times New Roman" w:hAnsi="Times New Roman" w:cs="Times New Roman"/>
        </w:rPr>
        <w:t>гих мировых брендов не доступны для России.</w:t>
      </w:r>
      <w:r w:rsidRPr="001D40DD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>
            <wp:extent cx="2520950" cy="1456098"/>
            <wp:effectExtent l="0" t="0" r="0" b="0"/>
            <wp:docPr id="4" name="Рисунок 4" descr="https://pp.userapi.com/c849532/v849532616/1907e3/_DflSxIiN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p.userapi.com/c849532/v849532616/1907e3/_DflSxIiNH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61" cy="14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1D40DD" w:rsidRDefault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lastRenderedPageBreak/>
        <w:t>Раздел «Пополнение»</w:t>
      </w:r>
    </w:p>
    <w:p w:rsidR="00D90085" w:rsidRPr="001D40DD" w:rsidRDefault="001D40DD">
      <w:pPr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19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https://www.bitrefill.com/signup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Не переведено поле ввода кода приглашения.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7633" w:dyaOrig="1781">
          <v:rect id="rectole0000000006" o:spid="_x0000_i1025" style="width:381.5pt;height:89pt" o:ole="" o:preferrelative="t" stroked="f">
            <v:imagedata r:id="rId20" o:title=""/>
          </v:rect>
          <o:OLEObject Type="Embed" ProgID="StaticMetafile" ShapeID="rectole0000000006" DrawAspect="Content" ObjectID="_1619186683" r:id="rId21"/>
        </w:objec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22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В инструкции сказано, что необходимо ввести номер телефона и сумму (рис. 1), однако на деле требуется сперва ввести сумму (рис. 2), а затем номер (рис. 3).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5284">
          <v:rect id="rectole0000000007" o:spid="_x0000_i1026" style="width:420pt;height:264pt" o:ole="" o:preferrelative="t" stroked="f">
            <v:imagedata r:id="rId23" o:title=""/>
          </v:rect>
          <o:OLEObject Type="Embed" ProgID="StaticDib" ShapeID="rectole0000000007" DrawAspect="Content" ObjectID="_1619186684" r:id="rId24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1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571">
          <v:rect id="rectole0000000008" o:spid="_x0000_i1027" style="width:420pt;height:128.5pt" o:ole="" o:preferrelative="t" stroked="f">
            <v:imagedata r:id="rId25" o:title=""/>
          </v:rect>
          <o:OLEObject Type="Embed" ProgID="StaticDib" ShapeID="rectole0000000008" DrawAspect="Content" ObjectID="_1619186685" r:id="rId26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2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733">
          <v:rect id="rectole0000000009" o:spid="_x0000_i1028" style="width:420pt;height:136.5pt" o:ole="" o:preferrelative="t" stroked="f">
            <v:imagedata r:id="rId27" o:title=""/>
          </v:rect>
          <o:OLEObject Type="Embed" ProgID="StaticDib" ShapeID="rectole0000000009" DrawAspect="Content" ObjectID="_1619186686" r:id="rId28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3</w: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29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Ошибка словоупотребления: используется "ваш" вместо "ваше".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4272" w:dyaOrig="627">
          <v:rect id="rectole0000000010" o:spid="_x0000_i1029" style="width:213.5pt;height:31.5pt" o:ole="" o:preferrelative="t" stroked="f">
            <v:imagedata r:id="rId30" o:title=""/>
          </v:rect>
          <o:OLEObject Type="Embed" ProgID="StaticDib" ShapeID="rectole0000000010" DrawAspect="Content" ObjectID="_1619186687" r:id="rId31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2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Pr="001D40DD" w:rsidRDefault="001D40D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Хоть и предложение построе</w:t>
      </w:r>
      <w:r w:rsidR="00C24000" w:rsidRPr="001D40DD">
        <w:rPr>
          <w:rFonts w:ascii="Times New Roman" w:eastAsia="Calibri" w:hAnsi="Times New Roman" w:cs="Times New Roman"/>
        </w:rPr>
        <w:t>но правильно, в русском языке в таком виде употребляется крайне редко. Было бы уместнее написать чт</w:t>
      </w:r>
      <w:r w:rsidRPr="001D40DD">
        <w:rPr>
          <w:rFonts w:ascii="Times New Roman" w:eastAsia="Calibri" w:hAnsi="Times New Roman" w:cs="Times New Roman"/>
        </w:rPr>
        <w:t xml:space="preserve">о-то более обыденное, например, </w:t>
      </w:r>
      <w:r w:rsidR="00C24000" w:rsidRPr="001D40DD">
        <w:rPr>
          <w:rFonts w:ascii="Times New Roman" w:eastAsia="Calibri" w:hAnsi="Times New Roman" w:cs="Times New Roman"/>
        </w:rPr>
        <w:t xml:space="preserve">"Пополните прямо сейчас". </w: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6600" w:dyaOrig="1559">
          <v:rect id="rectole0000000011" o:spid="_x0000_i1030" style="width:330pt;height:78pt" o:ole="" o:preferrelative="t" stroked="f">
            <v:imagedata r:id="rId33" o:title=""/>
          </v:rect>
          <o:OLEObject Type="Embed" ProgID="StaticDib" ShapeID="rectole0000000011" DrawAspect="Content" ObjectID="_1619186688" r:id="rId34"/>
        </w:object>
      </w:r>
    </w:p>
    <w:p w:rsidR="00D90085" w:rsidRDefault="001D40DD">
      <w:pPr>
        <w:spacing w:line="240" w:lineRule="auto"/>
        <w:rPr>
          <w:rFonts w:ascii="Times New Roman" w:eastAsia="Calibri" w:hAnsi="Times New Roman" w:cs="Times New Roman"/>
          <w:color w:val="0000FF"/>
          <w:u w:val="single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5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e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fills/?hl=ru</w:t>
        </w:r>
      </w:hyperlink>
    </w:p>
    <w:p w:rsidR="001D40DD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6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https://www.bitrefill.com/reviews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 xml:space="preserve">Сказано, что оценка в отзывах составляет 4.5 звезды, однако нигде нельзя посмотреть эту оценку. 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105">
          <v:rect id="rectole0000000012" o:spid="_x0000_i1031" style="width:420pt;height:105.5pt" o:ole="" o:preferrelative="t" stroked="f">
            <v:imagedata r:id="rId37" o:title=""/>
          </v:rect>
          <o:OLEObject Type="Embed" ProgID="StaticDib" ShapeID="rectole0000000012" DrawAspect="Content" ObjectID="_1619186689" r:id="rId38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1984">
          <v:rect id="rectole0000000013" o:spid="_x0000_i1032" style="width:420pt;height:99pt" o:ole="" o:preferrelative="t" stroked="f">
            <v:imagedata r:id="rId39" o:title=""/>
          </v:rect>
          <o:OLEObject Type="Embed" ProgID="StaticDib" ShapeID="rectole0000000013" DrawAspect="Content" ObjectID="_1619186690" r:id="rId40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lastRenderedPageBreak/>
        <w:t xml:space="preserve">URL: </w:t>
      </w:r>
      <w:hyperlink r:id="rId4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https://www.bitrefill.com/account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 xml:space="preserve">Любая валюта автоматически переводится в BTC и нет возможности изменить ее. (Было переведено 300 </w:t>
      </w:r>
      <w:proofErr w:type="spellStart"/>
      <w:r w:rsidRPr="001D40DD">
        <w:rPr>
          <w:rFonts w:ascii="Times New Roman" w:eastAsia="Calibri" w:hAnsi="Times New Roman" w:cs="Times New Roman"/>
        </w:rPr>
        <w:t>сатоши</w:t>
      </w:r>
      <w:proofErr w:type="spellEnd"/>
      <w:r w:rsidRPr="001D40DD">
        <w:rPr>
          <w:rFonts w:ascii="Times New Roman" w:eastAsia="Calibri" w:hAnsi="Times New Roman" w:cs="Times New Roman"/>
        </w:rPr>
        <w:t>, перевод был осуществлен через приложен</w:t>
      </w:r>
      <w:r w:rsidRPr="001D40DD">
        <w:rPr>
          <w:rFonts w:ascii="Times New Roman" w:eastAsia="Calibri" w:hAnsi="Times New Roman" w:cs="Times New Roman"/>
        </w:rPr>
        <w:t xml:space="preserve">ие </w:t>
      </w:r>
      <w:proofErr w:type="spellStart"/>
      <w:r w:rsidRPr="001D40DD">
        <w:rPr>
          <w:rFonts w:ascii="Times New Roman" w:eastAsia="Calibri" w:hAnsi="Times New Roman" w:cs="Times New Roman"/>
        </w:rPr>
        <w:t>Wallet</w:t>
      </w:r>
      <w:proofErr w:type="spellEnd"/>
      <w:r w:rsidRPr="001D40DD">
        <w:rPr>
          <w:rFonts w:ascii="Times New Roman" w:eastAsia="Calibri" w:hAnsi="Times New Roman" w:cs="Times New Roman"/>
        </w:rPr>
        <w:t xml:space="preserve"> </w:t>
      </w:r>
      <w:proofErr w:type="spellStart"/>
      <w:r w:rsidRPr="001D40DD">
        <w:rPr>
          <w:rFonts w:ascii="Times New Roman" w:eastAsia="Calibri" w:hAnsi="Times New Roman" w:cs="Times New Roman"/>
        </w:rPr>
        <w:t>of</w:t>
      </w:r>
      <w:proofErr w:type="spellEnd"/>
      <w:r w:rsidRPr="001D40DD">
        <w:rPr>
          <w:rFonts w:ascii="Times New Roman" w:eastAsia="Calibri" w:hAnsi="Times New Roman" w:cs="Times New Roman"/>
        </w:rPr>
        <w:t xml:space="preserve"> </w:t>
      </w:r>
      <w:proofErr w:type="spellStart"/>
      <w:r w:rsidRPr="001D40DD">
        <w:rPr>
          <w:rFonts w:ascii="Times New Roman" w:eastAsia="Calibri" w:hAnsi="Times New Roman" w:cs="Times New Roman"/>
        </w:rPr>
        <w:t>Satoshi</w:t>
      </w:r>
      <w:proofErr w:type="spellEnd"/>
      <w:r w:rsidRPr="001D40DD">
        <w:rPr>
          <w:rFonts w:ascii="Times New Roman" w:eastAsia="Calibri" w:hAnsi="Times New Roman" w:cs="Times New Roman"/>
        </w:rPr>
        <w:t>)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2387">
          <v:rect id="rectole0000000014" o:spid="_x0000_i1033" style="width:6in;height:119.5pt" o:ole="" o:preferrelative="t" stroked="f">
            <v:imagedata r:id="rId42" o:title=""/>
          </v:rect>
          <o:OLEObject Type="Embed" ProgID="StaticDib" ShapeID="rectole0000000014" DrawAspect="Content" ObjectID="_1619186691" r:id="rId43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1031">
          <v:rect id="rectole0000000015" o:spid="_x0000_i1034" style="width:6in;height:51.5pt" o:ole="" o:preferrelative="t" stroked="f">
            <v:imagedata r:id="rId44" o:title=""/>
          </v:rect>
          <o:OLEObject Type="Embed" ProgID="StaticMetafile" ShapeID="rectole0000000015" DrawAspect="Content" ObjectID="_1619186692" r:id="rId45"/>
        </w:objec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46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https://www.bitrefill.com/buy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  <w:lang w:val="en-US"/>
        </w:rPr>
      </w:pPr>
      <w:r w:rsidRPr="001D40DD">
        <w:rPr>
          <w:rFonts w:ascii="Times New Roman" w:eastAsia="Calibri" w:hAnsi="Times New Roman" w:cs="Times New Roman"/>
        </w:rPr>
        <w:t>Несоответствие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надписи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логотипа</w:t>
      </w:r>
      <w:r w:rsidRPr="001D40DD">
        <w:rPr>
          <w:rFonts w:ascii="Times New Roman" w:eastAsia="Calibri" w:hAnsi="Times New Roman" w:cs="Times New Roman"/>
          <w:lang w:val="en-US"/>
        </w:rPr>
        <w:t xml:space="preserve">: </w:t>
      </w:r>
      <w:r w:rsidRPr="001D40DD">
        <w:rPr>
          <w:rFonts w:ascii="Times New Roman" w:eastAsia="Calibri" w:hAnsi="Times New Roman" w:cs="Times New Roman"/>
        </w:rPr>
        <w:t>логотип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игры</w:t>
      </w:r>
      <w:r w:rsidRPr="001D40DD">
        <w:rPr>
          <w:rFonts w:ascii="Times New Roman" w:eastAsia="Calibri" w:hAnsi="Times New Roman" w:cs="Times New Roman"/>
          <w:lang w:val="en-US"/>
        </w:rPr>
        <w:t xml:space="preserve"> World of Warcraft, </w:t>
      </w:r>
      <w:r w:rsidRPr="001D40DD">
        <w:rPr>
          <w:rFonts w:ascii="Times New Roman" w:eastAsia="Calibri" w:hAnsi="Times New Roman" w:cs="Times New Roman"/>
        </w:rPr>
        <w:t>надпись</w:t>
      </w:r>
      <w:r w:rsidRPr="001D40DD">
        <w:rPr>
          <w:rFonts w:ascii="Times New Roman" w:eastAsia="Calibri" w:hAnsi="Times New Roman" w:cs="Times New Roman"/>
          <w:lang w:val="en-US"/>
        </w:rPr>
        <w:t xml:space="preserve"> - World of Warships.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2136" w:dyaOrig="2568">
          <v:rect id="rectole0000000016" o:spid="_x0000_i1035" style="width:107pt;height:128.5pt" o:ole="" o:preferrelative="t" stroked="f">
            <v:imagedata r:id="rId47" o:title=""/>
          </v:rect>
          <o:OLEObject Type="Embed" ProgID="StaticDib" ShapeID="rectole0000000016" DrawAspect="Content" ObjectID="_1619186693" r:id="rId48"/>
        </w:objec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«Отзывы»</w:t>
      </w:r>
    </w:p>
    <w:p w:rsidR="001D40DD" w:rsidRPr="00CC0EA0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CC0EA0">
        <w:rPr>
          <w:rFonts w:ascii="Times New Roman" w:hAnsi="Times New Roman" w:cs="Times New Roman"/>
        </w:rPr>
        <w:t xml:space="preserve">: </w:t>
      </w:r>
      <w:hyperlink r:id="rId49" w:history="1">
        <w:r w:rsidRPr="000C40F6">
          <w:rPr>
            <w:rStyle w:val="a4"/>
            <w:rFonts w:ascii="Times New Roman" w:hAnsi="Times New Roman" w:cs="Times New Roman"/>
            <w:lang w:val="en-US"/>
          </w:rPr>
          <w:t>https</w:t>
        </w:r>
        <w:r w:rsidRPr="00CC0EA0">
          <w:rPr>
            <w:rStyle w:val="a4"/>
            <w:rFonts w:ascii="Times New Roman" w:hAnsi="Times New Roman" w:cs="Times New Roman"/>
          </w:rPr>
          <w:t>://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www</w:t>
        </w:r>
        <w:r w:rsidRPr="00CC0EA0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CC0EA0">
          <w:rPr>
            <w:rStyle w:val="a4"/>
            <w:rFonts w:ascii="Times New Roman" w:hAnsi="Times New Roman" w:cs="Times New Roman"/>
          </w:rPr>
          <w:t>.</w:t>
        </w:r>
        <w:r w:rsidRPr="000C40F6">
          <w:rPr>
            <w:rStyle w:val="a4"/>
            <w:rFonts w:ascii="Times New Roman" w:hAnsi="Times New Roman" w:cs="Times New Roman"/>
            <w:lang w:val="en-US"/>
          </w:rPr>
          <w:t>com</w:t>
        </w:r>
        <w:r w:rsidRPr="00CC0EA0">
          <w:rPr>
            <w:rStyle w:val="a4"/>
            <w:rFonts w:ascii="Times New Roman" w:hAnsi="Times New Roman" w:cs="Times New Roman"/>
          </w:rPr>
          <w:t>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reviews</w:t>
        </w:r>
        <w:r w:rsidRPr="00CC0EA0">
          <w:rPr>
            <w:rStyle w:val="a4"/>
            <w:rFonts w:ascii="Times New Roman" w:hAnsi="Times New Roman" w:cs="Times New Roman"/>
          </w:rPr>
          <w:t>/?</w:t>
        </w:r>
        <w:r w:rsidRPr="000C40F6">
          <w:rPr>
            <w:rStyle w:val="a4"/>
            <w:rFonts w:ascii="Times New Roman" w:hAnsi="Times New Roman" w:cs="Times New Roman"/>
            <w:lang w:val="en-US"/>
          </w:rPr>
          <w:t>hl</w:t>
        </w:r>
        <w:r w:rsidRPr="00CC0EA0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 xml:space="preserve">В разделе отзывов нельзя посмотреть все отзывы, а количество доступных довольно мало. Ожидалось увидеть все отзывы в этом разделе на нескольких страницах, а также их сортировку по оценке, стране, дате и популярности.  </w: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</w:rPr>
      </w:pPr>
      <w:r w:rsidRPr="000C40F6">
        <w:rPr>
          <w:noProof/>
        </w:rPr>
        <w:lastRenderedPageBreak/>
        <w:drawing>
          <wp:inline distT="0" distB="0" distL="0" distR="0" wp14:anchorId="42C018F6" wp14:editId="5E8A6371">
            <wp:extent cx="2368550" cy="5532978"/>
            <wp:effectExtent l="0" t="0" r="0" b="0"/>
            <wp:docPr id="11" name="Рисунок 11" descr="Скриншот 12-05-2019 12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2-05-2019 12160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475" cy="554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CC0EA0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Нижнее серое меню</w:t>
      </w:r>
    </w:p>
    <w:p w:rsidR="001D40DD" w:rsidRPr="001426DF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rPr>
          <w:rFonts w:ascii="Times New Roman" w:eastAsia="Calibri" w:hAnsi="Times New Roman" w:cs="Times New Roman"/>
        </w:rPr>
      </w:pPr>
    </w:p>
    <w:sectPr w:rsidR="00D90085" w:rsidRPr="001D4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C301FB"/>
    <w:multiLevelType w:val="hybridMultilevel"/>
    <w:tmpl w:val="8AD0D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A1D86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E6609F"/>
    <w:multiLevelType w:val="hybridMultilevel"/>
    <w:tmpl w:val="FF8E8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90085"/>
    <w:rsid w:val="001D40DD"/>
    <w:rsid w:val="00C24000"/>
    <w:rsid w:val="00D9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7AE5E3-64CB-46CB-BFF7-09DCA9A3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0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40D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D40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oleObject" Target="embeddings/oleObject3.bin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34" Type="http://schemas.openxmlformats.org/officeDocument/2006/relationships/oleObject" Target="embeddings/oleObject6.bin"/><Relationship Id="rId42" Type="http://schemas.openxmlformats.org/officeDocument/2006/relationships/image" Target="media/image20.png"/><Relationship Id="rId47" Type="http://schemas.openxmlformats.org/officeDocument/2006/relationships/image" Target="media/image22.png"/><Relationship Id="rId50" Type="http://schemas.openxmlformats.org/officeDocument/2006/relationships/image" Target="media/image23.png"/><Relationship Id="rId7" Type="http://schemas.openxmlformats.org/officeDocument/2006/relationships/image" Target="media/image1.jpeg"/><Relationship Id="rId12" Type="http://schemas.openxmlformats.org/officeDocument/2006/relationships/hyperlink" Target="https://www.bitrefill.com/gift-cards/?hl=ru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4.png"/><Relationship Id="rId33" Type="http://schemas.openxmlformats.org/officeDocument/2006/relationships/image" Target="media/image17.png"/><Relationship Id="rId38" Type="http://schemas.openxmlformats.org/officeDocument/2006/relationships/oleObject" Target="embeddings/oleObject7.bin"/><Relationship Id="rId46" Type="http://schemas.openxmlformats.org/officeDocument/2006/relationships/hyperlink" Target="https://www.bitrefill.com/buy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hyperlink" Target="https://www.bitrefill.com/refills/?hl=ru" TargetMode="External"/><Relationship Id="rId41" Type="http://schemas.openxmlformats.org/officeDocument/2006/relationships/hyperlink" Target="https://www.bitrefill.com/accoun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ightningpeach.com/" TargetMode="External"/><Relationship Id="rId11" Type="http://schemas.openxmlformats.org/officeDocument/2006/relationships/image" Target="media/image5.jpeg"/><Relationship Id="rId24" Type="http://schemas.openxmlformats.org/officeDocument/2006/relationships/oleObject" Target="embeddings/oleObject2.bin"/><Relationship Id="rId32" Type="http://schemas.openxmlformats.org/officeDocument/2006/relationships/hyperlink" Target="https://www.bitrefill.com/refills/?hl=ru" TargetMode="External"/><Relationship Id="rId37" Type="http://schemas.openxmlformats.org/officeDocument/2006/relationships/image" Target="media/image18.png"/><Relationship Id="rId40" Type="http://schemas.openxmlformats.org/officeDocument/2006/relationships/oleObject" Target="embeddings/oleObject8.bin"/><Relationship Id="rId45" Type="http://schemas.openxmlformats.org/officeDocument/2006/relationships/oleObject" Target="embeddings/oleObject10.bin"/><Relationship Id="rId5" Type="http://schemas.openxmlformats.org/officeDocument/2006/relationships/hyperlink" Target="https://www.bitrefill.com/?hl=ru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oleObject" Target="embeddings/oleObject4.bin"/><Relationship Id="rId36" Type="http://schemas.openxmlformats.org/officeDocument/2006/relationships/hyperlink" Target="https://www.bitrefill.com/reviews" TargetMode="External"/><Relationship Id="rId49" Type="http://schemas.openxmlformats.org/officeDocument/2006/relationships/hyperlink" Target="https://www.bitrefill.com/reviews/?hl=ru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bitrefill.com/signup" TargetMode="External"/><Relationship Id="rId31" Type="http://schemas.openxmlformats.org/officeDocument/2006/relationships/oleObject" Target="embeddings/oleObject5.bin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hyperlink" Target="https://www.bitrefill.com/refills/?hl=ru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hyperlink" Target="https://www.bitrefill.com/refills/?hl=ru" TargetMode="External"/><Relationship Id="rId43" Type="http://schemas.openxmlformats.org/officeDocument/2006/relationships/oleObject" Target="embeddings/oleObject9.bin"/><Relationship Id="rId48" Type="http://schemas.openxmlformats.org/officeDocument/2006/relationships/oleObject" Target="embeddings/oleObject11.bin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D!akov RePack</cp:lastModifiedBy>
  <cp:revision>2</cp:revision>
  <dcterms:created xsi:type="dcterms:W3CDTF">2019-05-12T13:57:00Z</dcterms:created>
  <dcterms:modified xsi:type="dcterms:W3CDTF">2019-05-12T14:18:00Z</dcterms:modified>
</cp:coreProperties>
</file>