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t>Верхнее меню распологается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Pr="000C40F6">
        <w:rPr>
          <w:rFonts w:ascii="Times New Roman" w:hAnsi="Times New Roman" w:cs="Times New Roman"/>
        </w:rPr>
        <w:t xml:space="preserve">» не переведена на русский, следовало бы написать «Регистрация», либо «Зарегистрироваться».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>, следовало бы сделать переход на сайты, представляющие данные криптовалюты.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254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 текста (выделено на фото).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379305" cy="1972694"/>
            <wp:effectExtent l="0" t="0" r="0" b="889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1" cy="19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D89577D" wp14:editId="78EE3E1C">
            <wp:extent cx="3385931" cy="1733722"/>
            <wp:effectExtent l="0" t="0" r="508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lastRenderedPageBreak/>
        <w:t>Неполный перевод, отсутствие России в выплывающем списке; пункты повторяются.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1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CC0EA0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3086100" cy="1595284"/>
            <wp:effectExtent l="0" t="0" r="0" b="508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15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 вопрос и позже с вами свяжутся, лучше была бы онлайн-консультация. </w:t>
      </w:r>
    </w:p>
    <w:p w:rsidR="001D40DD" w:rsidRPr="0077159C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Переведены на русский не все услуги, и форма, которую надо заполнить, если возникли вопросы, тоже на английском.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3759549" cy="2228850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58" cy="222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BD6F5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Лучше бы после выбора страны высвечивались только те товары, которые можно </w:t>
      </w:r>
      <w:r>
        <w:rPr>
          <w:rFonts w:ascii="Times New Roman" w:hAnsi="Times New Roman" w:cs="Times New Roman"/>
        </w:rPr>
        <w:lastRenderedPageBreak/>
        <w:t>приобрести.</w:t>
      </w:r>
      <w:r w:rsidRPr="00BD6F5D">
        <w:rPr>
          <w:rFonts w:ascii="Times New Roman" w:hAnsi="Times New Roman" w:cs="Times New Roman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086100" cy="2230835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06" cy="22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Pr="00CA6C4F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товаров на английском или же вообще отсутствует.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C4F">
        <w:rPr>
          <w:rFonts w:ascii="Times New Roman" w:hAnsi="Times New Roman" w:cs="Times New Roman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D40DD" w:rsidRPr="001D40DD" w:rsidRDefault="001D40DD" w:rsidP="001D40D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Pr="001D40DD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1D40DD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«Пополнение»</w:t>
      </w:r>
    </w:p>
    <w:p w:rsidR="00D90085" w:rsidRPr="003F7BB0" w:rsidRDefault="001D40D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1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6pt;height:88.8pt" o:ole="" o:preferrelative="t" stroked="f">
            <v:imagedata r:id="rId19" o:title=""/>
          </v:rect>
          <o:OLEObject Type="Embed" ProgID="StaticMetafile" ShapeID="rectole0000000006" DrawAspect="Content" ObjectID="_1619203285" r:id="rId20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lastRenderedPageBreak/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2" o:title=""/>
          </v:rect>
          <o:OLEObject Type="Embed" ProgID="StaticDib" ShapeID="rectole0000000007" DrawAspect="Content" ObjectID="_1619203286" r:id="rId23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4pt" o:ole="" o:preferrelative="t" stroked="f">
            <v:imagedata r:id="rId24" o:title=""/>
          </v:rect>
          <o:OLEObject Type="Embed" ProgID="StaticDib" ShapeID="rectole0000000008" DrawAspect="Content" ObjectID="_1619203287" r:id="rId25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6.8pt" o:ole="" o:preferrelative="t" stroked="f">
            <v:imagedata r:id="rId26" o:title=""/>
          </v:rect>
          <o:OLEObject Type="Embed" ProgID="StaticDib" ShapeID="rectole0000000009" DrawAspect="Content" ObjectID="_1619203288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2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Ошибка словоупотребления: используется "ваш" вместо "ваше".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6pt;height:31.8pt" o:ole="" o:preferrelative="t" stroked="f">
            <v:imagedata r:id="rId29" o:title=""/>
          </v:rect>
          <o:OLEObject Type="Embed" ProgID="StaticDib" ShapeID="rectole0000000010" DrawAspect="Content" ObjectID="_1619203289" r:id="rId30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3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2" o:title=""/>
          </v:rect>
          <o:OLEObject Type="Embed" ProgID="StaticDib" ShapeID="rectole0000000011" DrawAspect="Content" ObjectID="_1619203290" r:id="rId33"/>
        </w:objec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1D40DD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Сказано, что оценка в отзывах составляет 4.5 звезды, однако нигде нельзя посмотреть эту оценку. 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6pt" o:ole="" o:preferrelative="t" stroked="f">
            <v:imagedata r:id="rId36" o:title=""/>
          </v:rect>
          <o:OLEObject Type="Embed" ProgID="StaticDib" ShapeID="rectole0000000012" DrawAspect="Content" ObjectID="_1619203291" r:id="rId3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38" o:title=""/>
          </v:rect>
          <o:OLEObject Type="Embed" ProgID="StaticDib" ShapeID="rectole0000000013" DrawAspect="Content" ObjectID="_1619203292" r:id="rId39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0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Любая валюта автоматически переводится в BTC и нет возможности изменить ее. (Было переведено 300 </w:t>
      </w:r>
      <w:proofErr w:type="spellStart"/>
      <w:r w:rsidRPr="001D40DD">
        <w:rPr>
          <w:rFonts w:ascii="Times New Roman" w:eastAsia="Calibri" w:hAnsi="Times New Roman" w:cs="Times New Roman"/>
        </w:rPr>
        <w:t>сатоши</w:t>
      </w:r>
      <w:proofErr w:type="spellEnd"/>
      <w:r w:rsidRPr="001D40DD">
        <w:rPr>
          <w:rFonts w:ascii="Times New Roman" w:eastAsia="Calibri" w:hAnsi="Times New Roman" w:cs="Times New Roman"/>
        </w:rPr>
        <w:t xml:space="preserve">, перевод был осуществлен через приложение </w:t>
      </w:r>
      <w:proofErr w:type="spellStart"/>
      <w:r w:rsidRPr="001D40DD">
        <w:rPr>
          <w:rFonts w:ascii="Times New Roman" w:eastAsia="Calibri" w:hAnsi="Times New Roman" w:cs="Times New Roman"/>
        </w:rPr>
        <w:t>Wallet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of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Satoshi</w:t>
      </w:r>
      <w:proofErr w:type="spellEnd"/>
      <w:r w:rsidRPr="001D40DD">
        <w:rPr>
          <w:rFonts w:ascii="Times New Roman" w:eastAsia="Calibri" w:hAnsi="Times New Roman" w:cs="Times New Roman"/>
        </w:rPr>
        <w:t>)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4pt" o:ole="" o:preferrelative="t" stroked="f">
            <v:imagedata r:id="rId41" o:title=""/>
          </v:rect>
          <o:OLEObject Type="Embed" ProgID="StaticDib" ShapeID="rectole0000000014" DrawAspect="Content" ObjectID="_1619203293" r:id="rId42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1031">
          <v:rect id="rectole0000000015" o:spid="_x0000_i1034" style="width:6in;height:51.6pt" o:ole="" o:preferrelative="t" stroked="f">
            <v:imagedata r:id="rId43" o:title=""/>
          </v:rect>
          <o:OLEObject Type="Embed" ProgID="StaticMetafile" ShapeID="rectole0000000015" DrawAspect="Content" ObjectID="_1619203294" r:id="rId44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5" style="width:106.8pt;height:128.4pt" o:ole="" o:preferrelative="t" stroked="f">
            <v:imagedata r:id="rId46" o:title=""/>
          </v:rect>
          <o:OLEObject Type="Embed" ProgID="StaticDib" ShapeID="rectole0000000016" DrawAspect="Content" ObjectID="_1619203295" r:id="rId47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8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lastRenderedPageBreak/>
        <w:drawing>
          <wp:inline distT="0" distB="0" distL="0" distR="0" wp14:anchorId="42C018F6" wp14:editId="5E8A6371">
            <wp:extent cx="2368550" cy="5532978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75" cy="554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Нижнее серое меню</w:t>
      </w:r>
    </w:p>
    <w:p w:rsidR="003F7BB0" w:rsidRDefault="003F7BB0" w:rsidP="003F7BB0">
      <w:pPr>
        <w:rPr>
          <w:rStyle w:val="a4"/>
          <w:rFonts w:ascii="Times New Roman" w:hAnsi="Times New Roman" w:cs="Times New Roman"/>
          <w:sz w:val="24"/>
          <w:szCs w:val="24"/>
          <w:lang w:val="en-US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0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1D40DD" w:rsidRDefault="003F7BB0" w:rsidP="003F7BB0">
      <w:pPr>
        <w:rPr>
          <w:rFonts w:ascii="Times New Roman" w:hAnsi="Times New Roman" w:cs="Times New Roman"/>
          <w:sz w:val="24"/>
          <w:szCs w:val="24"/>
        </w:rPr>
      </w:pPr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Pr="003F7BB0">
        <w:rPr>
          <w:rFonts w:ascii="Times New Roman" w:hAnsi="Times New Roman" w:cs="Times New Roman"/>
        </w:rPr>
        <w:br/>
        <w:t>Раздел «ЧАВО» не понятен без перехода на него, следует написать «Часто задаваемые вопросы»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URL: https://www.bitrefill.com/faq/?hl=ru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9A3D62">
        <w:rPr>
          <w:noProof/>
        </w:rPr>
        <w:drawing>
          <wp:inline distT="0" distB="0" distL="0" distR="0" wp14:anchorId="7DDCD8E0" wp14:editId="1C79132C">
            <wp:extent cx="5940425" cy="1663953"/>
            <wp:effectExtent l="0" t="0" r="3175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lastRenderedPageBreak/>
        <w:t xml:space="preserve">Часть ссылок на </w:t>
      </w:r>
      <w:proofErr w:type="spellStart"/>
      <w:r w:rsidRPr="003F7BB0">
        <w:rPr>
          <w:rFonts w:ascii="Times New Roman" w:hAnsi="Times New Roman" w:cs="Times New Roman"/>
        </w:rPr>
        <w:t>видеоинструкции</w:t>
      </w:r>
      <w:proofErr w:type="spellEnd"/>
      <w:r w:rsidRPr="003F7BB0">
        <w:rPr>
          <w:rFonts w:ascii="Times New Roman" w:hAnsi="Times New Roman" w:cs="Times New Roman"/>
        </w:rPr>
        <w:t xml:space="preserve"> недоступна.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URL:</w:t>
      </w:r>
      <w:r w:rsidRPr="00DD00CE">
        <w:rPr>
          <w:lang w:val="en-US"/>
        </w:rPr>
        <w:t xml:space="preserve"> </w:t>
      </w:r>
      <w:hyperlink r:id="rId55" w:history="1">
        <w:r w:rsidRPr="00DD00CE">
          <w:rPr>
            <w:rStyle w:val="a4"/>
            <w:lang w:val="en-US"/>
          </w:rPr>
          <w:t>https://www.bitrefill.com/terms/?hl=ru</w:t>
        </w:r>
      </w:hyperlink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русскоязычная версия политики конфиденциальности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URL:</w:t>
      </w:r>
      <w:r w:rsidRPr="00DD00CE">
        <w:rPr>
          <w:lang w:val="en-US"/>
        </w:rPr>
        <w:t xml:space="preserve"> </w:t>
      </w:r>
      <w:hyperlink r:id="rId57" w:history="1">
        <w:r w:rsidRPr="00DD00CE">
          <w:rPr>
            <w:rStyle w:val="a4"/>
            <w:lang w:val="en-US"/>
          </w:rPr>
          <w:t>https://www.bitrefill.com/privacy/?hl=ru</w:t>
        </w:r>
      </w:hyperlink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59" w:history="1">
        <w:r w:rsidRPr="00DD00CE">
          <w:rPr>
            <w:rStyle w:val="a4"/>
            <w:lang w:val="en-US"/>
          </w:rPr>
          <w:t>https://www.bitrefill.com/retail/?hl=ru</w:t>
        </w:r>
      </w:hyperlink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меню, из-за чего придется пролистывать все страничку вручную</w:t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lastRenderedPageBreak/>
        <w:t>Отзывы клиентов, ни одного русскоязычного отзыва</w:t>
      </w:r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URL:</w:t>
      </w:r>
      <w:r w:rsidRPr="00DD00CE">
        <w:rPr>
          <w:lang w:val="en-US"/>
        </w:rPr>
        <w:t xml:space="preserve"> </w:t>
      </w:r>
      <w:hyperlink r:id="rId62" w:history="1">
        <w:r w:rsidRPr="00DD00CE">
          <w:rPr>
            <w:rStyle w:val="a4"/>
            <w:lang w:val="en-US"/>
          </w:rPr>
          <w:t>https://www.bitrefill.com/reviews/?hl=ru</w:t>
        </w:r>
      </w:hyperlink>
      <w:bookmarkStart w:id="0" w:name="_GoBack"/>
      <w:bookmarkEnd w:id="0"/>
    </w:p>
    <w:p w:rsidR="00DD00CE" w:rsidRP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A3AC822" wp14:editId="5105C4AD">
            <wp:extent cx="5940425" cy="37134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rPr>
          <w:rFonts w:ascii="Times New Roman" w:eastAsia="Calibri" w:hAnsi="Times New Roman" w:cs="Times New Roman"/>
        </w:rPr>
      </w:pP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085"/>
    <w:rsid w:val="001D40DD"/>
    <w:rsid w:val="003F7BB0"/>
    <w:rsid w:val="00C24000"/>
    <w:rsid w:val="00D90085"/>
    <w:rsid w:val="00DD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57C6E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s://www.bitrefill.com/refills/?hl=ru" TargetMode="External"/><Relationship Id="rId34" Type="http://schemas.openxmlformats.org/officeDocument/2006/relationships/hyperlink" Target="https://www.bitrefill.com/refills/?hl=ru" TargetMode="External"/><Relationship Id="rId42" Type="http://schemas.openxmlformats.org/officeDocument/2006/relationships/oleObject" Target="embeddings/oleObject9.bin"/><Relationship Id="rId47" Type="http://schemas.openxmlformats.org/officeDocument/2006/relationships/oleObject" Target="embeddings/oleObject11.bin"/><Relationship Id="rId50" Type="http://schemas.openxmlformats.org/officeDocument/2006/relationships/hyperlink" Target="https://www.bitrefill.com/?hl=ru" TargetMode="External"/><Relationship Id="rId55" Type="http://schemas.openxmlformats.org/officeDocument/2006/relationships/hyperlink" Target="https://www.bitrefill.com/terms/?hl=ru" TargetMode="External"/><Relationship Id="rId63" Type="http://schemas.openxmlformats.org/officeDocument/2006/relationships/image" Target="media/image3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15.png"/><Relationship Id="rId11" Type="http://schemas.openxmlformats.org/officeDocument/2006/relationships/hyperlink" Target="https://www.bitrefill.com/gift-cards/?hl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oleObject" Target="embeddings/oleObject7.bin"/><Relationship Id="rId40" Type="http://schemas.openxmlformats.org/officeDocument/2006/relationships/hyperlink" Target="https://www.bitrefill.com/account" TargetMode="External"/><Relationship Id="rId45" Type="http://schemas.openxmlformats.org/officeDocument/2006/relationships/hyperlink" Target="https://www.bitrefill.com/buy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5" Type="http://schemas.openxmlformats.org/officeDocument/2006/relationships/hyperlink" Target="https://www.bitrefill.com/?hl=ru" TargetMode="External"/><Relationship Id="rId61" Type="http://schemas.openxmlformats.org/officeDocument/2006/relationships/image" Target="media/image30.png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35" Type="http://schemas.openxmlformats.org/officeDocument/2006/relationships/hyperlink" Target="https://www.bitrefill.com/reviews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www.bitrefill.com/reviews/?hl=ru" TargetMode="External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59" Type="http://schemas.openxmlformats.org/officeDocument/2006/relationships/hyperlink" Target="https://www.bitrefill.com/retail/?hl=ru" TargetMode="External"/><Relationship Id="rId20" Type="http://schemas.openxmlformats.org/officeDocument/2006/relationships/oleObject" Target="embeddings/oleObject1.bin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hyperlink" Target="https://www.bitrefill.com/reviews/?hl=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hyperlink" Target="https://www.bitrefill.com/refills/?hl=ru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2.png"/><Relationship Id="rId57" Type="http://schemas.openxmlformats.org/officeDocument/2006/relationships/hyperlink" Target="https://www.bitrefill.com/privacy/?hl=ru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bitrefill.com/refills/?hl=ru" TargetMode="External"/><Relationship Id="rId44" Type="http://schemas.openxmlformats.org/officeDocument/2006/relationships/oleObject" Target="embeddings/oleObject10.bin"/><Relationship Id="rId52" Type="http://schemas.openxmlformats.org/officeDocument/2006/relationships/image" Target="media/image24.png"/><Relationship Id="rId60" Type="http://schemas.openxmlformats.org/officeDocument/2006/relationships/image" Target="media/image2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hyperlink" Target="https://www.bitrefill.com/signup" TargetMode="External"/><Relationship Id="rId39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Данила Шмаков</cp:lastModifiedBy>
  <cp:revision>4</cp:revision>
  <dcterms:created xsi:type="dcterms:W3CDTF">2019-05-12T13:57:00Z</dcterms:created>
  <dcterms:modified xsi:type="dcterms:W3CDTF">2019-05-12T18:55:00Z</dcterms:modified>
</cp:coreProperties>
</file>