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421240E" w14:textId="77777777" w:rsidR="00C31E44" w:rsidRDefault="00C31E44" w:rsidP="00C31E44">
      <w:pPr>
        <w:pStyle w:val="Titre"/>
        <w:spacing w:line="280" w:lineRule="atLeast"/>
        <w:rPr>
          <w:rFonts w:ascii="Garamond" w:hAnsi="Garamond"/>
          <w:sz w:val="48"/>
        </w:rPr>
      </w:pPr>
      <w:r>
        <w:rPr>
          <w:rFonts w:ascii="Garamond" w:hAnsi="Garamond"/>
          <w:sz w:val="48"/>
        </w:rPr>
        <w:t>CEFEDEM RHÔNE-ALPES</w:t>
      </w:r>
    </w:p>
    <w:p w14:paraId="367110D1" w14:textId="77777777" w:rsidR="00C31E44" w:rsidRDefault="00C31E44" w:rsidP="00C31E44">
      <w:pPr>
        <w:pStyle w:val="Titre"/>
        <w:spacing w:line="280" w:lineRule="atLeast"/>
        <w:rPr>
          <w:rFonts w:ascii="Garamond" w:hAnsi="Garamond"/>
          <w:sz w:val="48"/>
        </w:rPr>
      </w:pPr>
    </w:p>
    <w:p w14:paraId="2A9EF2C6" w14:textId="77777777" w:rsidR="00C31E44" w:rsidRDefault="00C31E44" w:rsidP="00C31E44">
      <w:pPr>
        <w:pStyle w:val="Titre"/>
        <w:spacing w:line="280" w:lineRule="atLeast"/>
        <w:rPr>
          <w:rFonts w:ascii="Garamond" w:hAnsi="Garamond"/>
          <w:sz w:val="48"/>
        </w:rPr>
      </w:pPr>
    </w:p>
    <w:p w14:paraId="2ED46F65" w14:textId="77777777" w:rsidR="00C31E44" w:rsidRDefault="00C31E44" w:rsidP="00C31E44">
      <w:pPr>
        <w:pStyle w:val="Titre"/>
        <w:spacing w:line="280" w:lineRule="atLeast"/>
        <w:rPr>
          <w:rFonts w:ascii="Garamond" w:hAnsi="Garamond"/>
          <w:sz w:val="48"/>
        </w:rPr>
      </w:pPr>
    </w:p>
    <w:p w14:paraId="26C24AE3" w14:textId="77777777" w:rsidR="00A52636" w:rsidRDefault="00A52636" w:rsidP="00C31E44">
      <w:pPr>
        <w:pStyle w:val="Titre"/>
        <w:spacing w:line="280" w:lineRule="atLeast"/>
        <w:rPr>
          <w:rFonts w:ascii="Garamond" w:hAnsi="Garamond"/>
          <w:sz w:val="48"/>
        </w:rPr>
      </w:pPr>
    </w:p>
    <w:p w14:paraId="06BFAE1A" w14:textId="77777777" w:rsidR="00C31E44" w:rsidRDefault="00C31E44" w:rsidP="00C31E44">
      <w:pPr>
        <w:pStyle w:val="Titre"/>
        <w:pBdr>
          <w:top w:val="single" w:sz="2" w:space="1" w:color="auto"/>
          <w:left w:val="single" w:sz="2" w:space="4" w:color="auto"/>
          <w:bottom w:val="single" w:sz="2" w:space="1" w:color="auto"/>
          <w:right w:val="single" w:sz="2" w:space="4" w:color="auto"/>
        </w:pBdr>
        <w:shd w:val="clear" w:color="auto" w:fill="E0E0E0"/>
        <w:spacing w:before="120" w:line="260" w:lineRule="atLeast"/>
        <w:rPr>
          <w:rFonts w:ascii="Garamond" w:hAnsi="Garamond"/>
          <w:sz w:val="20"/>
          <w:shd w:val="clear" w:color="auto" w:fill="E0E0E0"/>
        </w:rPr>
      </w:pPr>
    </w:p>
    <w:p w14:paraId="0286C170" w14:textId="77777777" w:rsidR="00C31E44" w:rsidRDefault="00C31E44" w:rsidP="00C31E44">
      <w:pPr>
        <w:pStyle w:val="Titre"/>
        <w:pBdr>
          <w:top w:val="single" w:sz="2" w:space="1" w:color="auto"/>
          <w:left w:val="single" w:sz="2" w:space="4" w:color="auto"/>
          <w:bottom w:val="single" w:sz="2" w:space="1" w:color="auto"/>
          <w:right w:val="single" w:sz="2" w:space="4" w:color="auto"/>
        </w:pBdr>
        <w:shd w:val="clear" w:color="auto" w:fill="E0E0E0"/>
        <w:spacing w:before="120" w:line="480" w:lineRule="atLeast"/>
        <w:rPr>
          <w:rFonts w:ascii="Garamond" w:hAnsi="Garamond"/>
          <w:sz w:val="48"/>
          <w:shd w:val="clear" w:color="auto" w:fill="E0E0E0"/>
        </w:rPr>
      </w:pPr>
      <w:r>
        <w:rPr>
          <w:rFonts w:ascii="Garamond" w:hAnsi="Garamond"/>
          <w:sz w:val="48"/>
          <w:shd w:val="clear" w:color="auto" w:fill="E0E0E0"/>
        </w:rPr>
        <w:t xml:space="preserve">DIPLÔME </w:t>
      </w:r>
      <w:r w:rsidR="00770DBC">
        <w:rPr>
          <w:rFonts w:ascii="Garamond" w:hAnsi="Garamond"/>
          <w:sz w:val="48"/>
          <w:shd w:val="clear" w:color="auto" w:fill="E0E0E0"/>
        </w:rPr>
        <w:t xml:space="preserve"> </w:t>
      </w:r>
      <w:r>
        <w:rPr>
          <w:rFonts w:ascii="Garamond" w:hAnsi="Garamond"/>
          <w:sz w:val="48"/>
          <w:shd w:val="clear" w:color="auto" w:fill="E0E0E0"/>
        </w:rPr>
        <w:t>D’ÉTAT</w:t>
      </w:r>
    </w:p>
    <w:p w14:paraId="06B79CB0" w14:textId="77777777" w:rsidR="00770DBC" w:rsidRDefault="00770DBC" w:rsidP="00C31E44">
      <w:pPr>
        <w:pStyle w:val="Titre"/>
        <w:pBdr>
          <w:top w:val="single" w:sz="2" w:space="1" w:color="auto"/>
          <w:left w:val="single" w:sz="2" w:space="4" w:color="auto"/>
          <w:bottom w:val="single" w:sz="2" w:space="1" w:color="auto"/>
          <w:right w:val="single" w:sz="2" w:space="4" w:color="auto"/>
        </w:pBdr>
        <w:shd w:val="clear" w:color="auto" w:fill="E0E0E0"/>
        <w:spacing w:before="120" w:line="480" w:lineRule="atLeast"/>
        <w:rPr>
          <w:rFonts w:ascii="Garamond" w:hAnsi="Garamond"/>
          <w:sz w:val="48"/>
          <w:shd w:val="clear" w:color="auto" w:fill="E0E0E0"/>
        </w:rPr>
      </w:pPr>
    </w:p>
    <w:p w14:paraId="4D02CBDA" w14:textId="77777777" w:rsidR="00770DBC" w:rsidRDefault="00C31E44" w:rsidP="00C31E44">
      <w:pPr>
        <w:pStyle w:val="Titre"/>
        <w:pBdr>
          <w:top w:val="single" w:sz="2" w:space="1" w:color="auto"/>
          <w:left w:val="single" w:sz="2" w:space="4" w:color="auto"/>
          <w:bottom w:val="single" w:sz="2" w:space="1" w:color="auto"/>
          <w:right w:val="single" w:sz="2" w:space="4" w:color="auto"/>
        </w:pBdr>
        <w:shd w:val="clear" w:color="auto" w:fill="E0E0E0"/>
        <w:spacing w:before="120" w:line="480" w:lineRule="atLeast"/>
        <w:rPr>
          <w:rFonts w:ascii="Garamond" w:hAnsi="Garamond"/>
          <w:sz w:val="48"/>
          <w:shd w:val="clear" w:color="auto" w:fill="E0E0E0"/>
        </w:rPr>
      </w:pPr>
      <w:r>
        <w:rPr>
          <w:rFonts w:ascii="Garamond" w:hAnsi="Garamond"/>
          <w:sz w:val="48"/>
          <w:shd w:val="clear" w:color="auto" w:fill="E0E0E0"/>
        </w:rPr>
        <w:t xml:space="preserve">DE </w:t>
      </w:r>
    </w:p>
    <w:p w14:paraId="7F5358B4" w14:textId="77777777" w:rsidR="00770DBC" w:rsidRDefault="00770DBC" w:rsidP="00C31E44">
      <w:pPr>
        <w:pStyle w:val="Titre"/>
        <w:pBdr>
          <w:top w:val="single" w:sz="2" w:space="1" w:color="auto"/>
          <w:left w:val="single" w:sz="2" w:space="4" w:color="auto"/>
          <w:bottom w:val="single" w:sz="2" w:space="1" w:color="auto"/>
          <w:right w:val="single" w:sz="2" w:space="4" w:color="auto"/>
        </w:pBdr>
        <w:shd w:val="clear" w:color="auto" w:fill="E0E0E0"/>
        <w:spacing w:before="120" w:line="480" w:lineRule="atLeast"/>
        <w:rPr>
          <w:rFonts w:ascii="Garamond" w:hAnsi="Garamond"/>
          <w:sz w:val="48"/>
          <w:shd w:val="clear" w:color="auto" w:fill="E0E0E0"/>
        </w:rPr>
      </w:pPr>
    </w:p>
    <w:p w14:paraId="3B7EDF3C" w14:textId="77777777" w:rsidR="00C31E44" w:rsidRDefault="00C31E44" w:rsidP="00C31E44">
      <w:pPr>
        <w:pStyle w:val="Titre"/>
        <w:pBdr>
          <w:top w:val="single" w:sz="2" w:space="1" w:color="auto"/>
          <w:left w:val="single" w:sz="2" w:space="4" w:color="auto"/>
          <w:bottom w:val="single" w:sz="2" w:space="1" w:color="auto"/>
          <w:right w:val="single" w:sz="2" w:space="4" w:color="auto"/>
        </w:pBdr>
        <w:shd w:val="clear" w:color="auto" w:fill="E0E0E0"/>
        <w:spacing w:before="120" w:line="480" w:lineRule="atLeast"/>
        <w:rPr>
          <w:rFonts w:ascii="Garamond" w:hAnsi="Garamond"/>
          <w:sz w:val="48"/>
        </w:rPr>
      </w:pPr>
      <w:r>
        <w:rPr>
          <w:rFonts w:ascii="Garamond" w:hAnsi="Garamond"/>
          <w:sz w:val="48"/>
          <w:shd w:val="clear" w:color="auto" w:fill="E0E0E0"/>
        </w:rPr>
        <w:t xml:space="preserve">PROFESSEUR DE MUSIQUE </w:t>
      </w:r>
    </w:p>
    <w:p w14:paraId="0D46E5BB" w14:textId="77777777" w:rsidR="00C31E44" w:rsidRDefault="00C31E44" w:rsidP="00C31E44">
      <w:pPr>
        <w:pStyle w:val="Titre"/>
        <w:pBdr>
          <w:top w:val="single" w:sz="2" w:space="1" w:color="auto"/>
          <w:left w:val="single" w:sz="2" w:space="4" w:color="auto"/>
          <w:bottom w:val="single" w:sz="2" w:space="1" w:color="auto"/>
          <w:right w:val="single" w:sz="2" w:space="4" w:color="auto"/>
        </w:pBdr>
        <w:shd w:val="clear" w:color="auto" w:fill="E0E0E0"/>
        <w:spacing w:line="280" w:lineRule="atLeast"/>
        <w:rPr>
          <w:rFonts w:ascii="Garamond" w:hAnsi="Garamond"/>
          <w:sz w:val="48"/>
        </w:rPr>
      </w:pPr>
    </w:p>
    <w:p w14:paraId="73E7DDBE" w14:textId="77777777" w:rsidR="00C31E44" w:rsidRDefault="00C31E44" w:rsidP="00C31E44">
      <w:pPr>
        <w:pStyle w:val="Titre"/>
        <w:pBdr>
          <w:top w:val="single" w:sz="2" w:space="1" w:color="auto"/>
          <w:left w:val="single" w:sz="2" w:space="4" w:color="auto"/>
          <w:bottom w:val="single" w:sz="2" w:space="1" w:color="auto"/>
          <w:right w:val="single" w:sz="2" w:space="4" w:color="auto"/>
        </w:pBdr>
        <w:shd w:val="clear" w:color="auto" w:fill="E0E0E0"/>
        <w:spacing w:line="280" w:lineRule="atLeast"/>
        <w:rPr>
          <w:rFonts w:ascii="Garamond" w:hAnsi="Garamond"/>
          <w:sz w:val="36"/>
        </w:rPr>
      </w:pPr>
    </w:p>
    <w:p w14:paraId="2132C5AD" w14:textId="77777777" w:rsidR="00C31E44" w:rsidRDefault="00C31E44" w:rsidP="00C31E44">
      <w:pPr>
        <w:pStyle w:val="Titre"/>
        <w:spacing w:line="280" w:lineRule="atLeast"/>
        <w:rPr>
          <w:rFonts w:ascii="Garamond" w:hAnsi="Garamond"/>
          <w:sz w:val="36"/>
        </w:rPr>
      </w:pPr>
    </w:p>
    <w:p w14:paraId="33D636DF" w14:textId="77777777" w:rsidR="00C31E44" w:rsidRDefault="00C31E44" w:rsidP="00C31E44">
      <w:pPr>
        <w:pStyle w:val="Titre"/>
        <w:spacing w:line="280" w:lineRule="atLeast"/>
        <w:rPr>
          <w:rFonts w:ascii="Garamond" w:hAnsi="Garamond"/>
          <w:sz w:val="36"/>
        </w:rPr>
      </w:pPr>
    </w:p>
    <w:p w14:paraId="3C03C541" w14:textId="77777777" w:rsidR="00A52636" w:rsidRDefault="00A52636" w:rsidP="00C31E44">
      <w:pPr>
        <w:pStyle w:val="Titre"/>
        <w:spacing w:line="280" w:lineRule="atLeast"/>
        <w:rPr>
          <w:rFonts w:ascii="Garamond" w:hAnsi="Garamond"/>
          <w:sz w:val="36"/>
        </w:rPr>
      </w:pPr>
    </w:p>
    <w:p w14:paraId="77B329F3" w14:textId="77777777" w:rsidR="00C31E44" w:rsidRDefault="00C31E44" w:rsidP="00C31E44">
      <w:pPr>
        <w:pStyle w:val="Titre"/>
        <w:spacing w:line="280" w:lineRule="atLeast"/>
        <w:rPr>
          <w:rFonts w:ascii="Garamond" w:hAnsi="Garamond"/>
          <w:sz w:val="36"/>
        </w:rPr>
      </w:pPr>
      <w:r>
        <w:rPr>
          <w:rFonts w:ascii="Garamond" w:hAnsi="Garamond"/>
          <w:sz w:val="36"/>
        </w:rPr>
        <w:t>défini par</w:t>
      </w:r>
    </w:p>
    <w:p w14:paraId="2F5D393A" w14:textId="77777777" w:rsidR="00C31E44" w:rsidRDefault="00C31E44" w:rsidP="00C31E44">
      <w:pPr>
        <w:pStyle w:val="Titre"/>
        <w:spacing w:line="280" w:lineRule="atLeast"/>
        <w:rPr>
          <w:rFonts w:ascii="Garamond" w:hAnsi="Garamond"/>
          <w:sz w:val="36"/>
        </w:rPr>
      </w:pPr>
      <w:r>
        <w:rPr>
          <w:rFonts w:ascii="Garamond" w:hAnsi="Garamond"/>
          <w:sz w:val="36"/>
        </w:rPr>
        <w:t xml:space="preserve">le décret </w:t>
      </w:r>
      <w:r w:rsidR="00770DBC">
        <w:rPr>
          <w:rFonts w:ascii="Garamond" w:hAnsi="Garamond"/>
          <w:sz w:val="36"/>
        </w:rPr>
        <w:t xml:space="preserve">2011-475 </w:t>
      </w:r>
      <w:r>
        <w:rPr>
          <w:rFonts w:ascii="Garamond" w:hAnsi="Garamond"/>
          <w:sz w:val="36"/>
        </w:rPr>
        <w:t>du 28 Avril 2011</w:t>
      </w:r>
    </w:p>
    <w:p w14:paraId="266939EB" w14:textId="77777777" w:rsidR="00C31E44" w:rsidRDefault="00C31E44" w:rsidP="00C31E44">
      <w:pPr>
        <w:pStyle w:val="Titre"/>
        <w:spacing w:line="280" w:lineRule="atLeast"/>
        <w:rPr>
          <w:rFonts w:ascii="Garamond" w:hAnsi="Garamond"/>
          <w:sz w:val="36"/>
        </w:rPr>
      </w:pPr>
      <w:r>
        <w:rPr>
          <w:rFonts w:ascii="Garamond" w:hAnsi="Garamond"/>
          <w:sz w:val="36"/>
        </w:rPr>
        <w:t xml:space="preserve">et </w:t>
      </w:r>
    </w:p>
    <w:p w14:paraId="2DDFA9AA" w14:textId="77777777" w:rsidR="00C31E44" w:rsidRDefault="00C31E44" w:rsidP="00C31E44">
      <w:pPr>
        <w:pStyle w:val="Titre"/>
        <w:spacing w:line="280" w:lineRule="atLeast"/>
        <w:rPr>
          <w:rFonts w:ascii="Garamond" w:hAnsi="Garamond"/>
          <w:sz w:val="36"/>
        </w:rPr>
      </w:pPr>
      <w:r>
        <w:rPr>
          <w:rFonts w:ascii="Garamond" w:hAnsi="Garamond"/>
          <w:sz w:val="36"/>
        </w:rPr>
        <w:t>l’arrêté du 5 Mai 2011</w:t>
      </w:r>
    </w:p>
    <w:p w14:paraId="787CA88F" w14:textId="77777777" w:rsidR="00C31E44" w:rsidRDefault="00C31E44" w:rsidP="00C31E44">
      <w:pPr>
        <w:pStyle w:val="Titre"/>
        <w:spacing w:line="280" w:lineRule="atLeast"/>
        <w:jc w:val="left"/>
        <w:rPr>
          <w:rFonts w:ascii="Garamond" w:hAnsi="Garamond"/>
          <w:sz w:val="48"/>
        </w:rPr>
      </w:pPr>
    </w:p>
    <w:p w14:paraId="615B72EE" w14:textId="77777777" w:rsidR="00C31E44" w:rsidRDefault="00C31E44" w:rsidP="00770DBC">
      <w:pPr>
        <w:pStyle w:val="Titre"/>
        <w:spacing w:line="280" w:lineRule="atLeast"/>
        <w:ind w:left="720"/>
        <w:jc w:val="left"/>
        <w:rPr>
          <w:rFonts w:ascii="Garamond" w:hAnsi="Garamond"/>
          <w:i/>
          <w:sz w:val="28"/>
        </w:rPr>
      </w:pPr>
    </w:p>
    <w:p w14:paraId="0C54ED68" w14:textId="77777777" w:rsidR="00C31E44" w:rsidRDefault="00C31E44" w:rsidP="00C31E44">
      <w:pPr>
        <w:pStyle w:val="Titre"/>
        <w:spacing w:line="280" w:lineRule="atLeast"/>
        <w:rPr>
          <w:rFonts w:ascii="Garamond" w:hAnsi="Garamond"/>
          <w:i/>
          <w:sz w:val="28"/>
        </w:rPr>
      </w:pPr>
      <w:r>
        <w:rPr>
          <w:rFonts w:ascii="Garamond" w:hAnsi="Garamond"/>
          <w:i/>
          <w:sz w:val="28"/>
        </w:rPr>
        <w:br w:type="column"/>
      </w:r>
    </w:p>
    <w:p w14:paraId="31245333" w14:textId="77777777" w:rsidR="00B950DF" w:rsidRDefault="00B950DF" w:rsidP="00B950DF">
      <w:pPr>
        <w:pStyle w:val="Titre"/>
        <w:pBdr>
          <w:top w:val="single" w:sz="4" w:space="1" w:color="auto"/>
          <w:left w:val="single" w:sz="4" w:space="4" w:color="auto"/>
          <w:bottom w:val="single" w:sz="4" w:space="1" w:color="auto"/>
          <w:right w:val="single" w:sz="4" w:space="4" w:color="auto"/>
        </w:pBdr>
        <w:shd w:val="clear" w:color="auto" w:fill="D9D9D9"/>
        <w:rPr>
          <w:rFonts w:ascii="Garamond" w:hAnsi="Garamond"/>
        </w:rPr>
      </w:pPr>
      <w:bookmarkStart w:id="0" w:name="_GoBack"/>
      <w:bookmarkEnd w:id="0"/>
      <w:r>
        <w:rPr>
          <w:rFonts w:ascii="Garamond" w:hAnsi="Garamond"/>
          <w:sz w:val="28"/>
        </w:rPr>
        <w:t>PLAN DE LA FORMATION</w:t>
      </w:r>
    </w:p>
    <w:p w14:paraId="599889A4" w14:textId="77777777" w:rsidR="00B950DF" w:rsidRDefault="00B950DF" w:rsidP="00B950DF">
      <w:pPr>
        <w:pStyle w:val="Titre7"/>
        <w:jc w:val="both"/>
        <w:rPr>
          <w:rFonts w:ascii="Garamond" w:hAnsi="Garamond"/>
        </w:rPr>
      </w:pPr>
    </w:p>
    <w:p w14:paraId="4BE548AC" w14:textId="77777777" w:rsidR="00B950DF" w:rsidRDefault="00B950DF" w:rsidP="00B950DF">
      <w:pPr>
        <w:ind w:left="360"/>
      </w:pPr>
    </w:p>
    <w:tbl>
      <w:tblPr>
        <w:tblW w:w="8512" w:type="dxa"/>
        <w:tblInd w:w="250" w:type="dxa"/>
        <w:tblCellMar>
          <w:left w:w="0" w:type="dxa"/>
          <w:right w:w="0" w:type="dxa"/>
        </w:tblCellMar>
        <w:tblLook w:val="0000" w:firstRow="0" w:lastRow="0" w:firstColumn="0" w:lastColumn="0" w:noHBand="0" w:noVBand="0"/>
      </w:tblPr>
      <w:tblGrid>
        <w:gridCol w:w="2160"/>
        <w:gridCol w:w="2739"/>
        <w:gridCol w:w="838"/>
        <w:gridCol w:w="623"/>
        <w:gridCol w:w="575"/>
        <w:gridCol w:w="652"/>
        <w:gridCol w:w="925"/>
      </w:tblGrid>
      <w:tr w:rsidR="00B950DF" w14:paraId="4BB35BAC" w14:textId="77777777" w:rsidTr="00B950DF">
        <w:trPr>
          <w:trHeight w:val="560"/>
        </w:trPr>
        <w:tc>
          <w:tcPr>
            <w:tcW w:w="2160" w:type="dxa"/>
            <w:vMerge w:val="restart"/>
            <w:tcBorders>
              <w:top w:val="single" w:sz="8" w:space="0" w:color="auto"/>
              <w:left w:val="single" w:sz="8" w:space="0" w:color="auto"/>
              <w:bottom w:val="single" w:sz="8" w:space="0" w:color="000000"/>
              <w:right w:val="single" w:sz="8" w:space="0" w:color="auto"/>
            </w:tcBorders>
            <w:shd w:val="clear" w:color="auto" w:fill="E0E0E0"/>
            <w:noWrap/>
            <w:tcMar>
              <w:top w:w="10" w:type="dxa"/>
              <w:left w:w="10" w:type="dxa"/>
              <w:bottom w:w="0" w:type="dxa"/>
              <w:right w:w="10" w:type="dxa"/>
            </w:tcMar>
            <w:vAlign w:val="center"/>
          </w:tcPr>
          <w:p w14:paraId="3621BE22" w14:textId="77777777" w:rsidR="00B950DF" w:rsidRDefault="00B950DF" w:rsidP="00B950DF">
            <w:pPr>
              <w:ind w:left="240"/>
              <w:jc w:val="center"/>
              <w:rPr>
                <w:rFonts w:ascii="Garamond" w:hAnsi="Garamond"/>
                <w:b/>
              </w:rPr>
            </w:pPr>
            <w:r>
              <w:rPr>
                <w:rFonts w:ascii="Garamond" w:hAnsi="Garamond"/>
                <w:b/>
              </w:rPr>
              <w:t>Unités</w:t>
            </w:r>
          </w:p>
          <w:p w14:paraId="4787FB6A" w14:textId="77777777" w:rsidR="00B950DF" w:rsidRDefault="00B950DF" w:rsidP="00B950DF">
            <w:pPr>
              <w:ind w:left="240"/>
              <w:jc w:val="center"/>
              <w:rPr>
                <w:rFonts w:ascii="Garamond" w:hAnsi="Garamond"/>
                <w:b/>
                <w:sz w:val="28"/>
              </w:rPr>
            </w:pPr>
            <w:r>
              <w:rPr>
                <w:rFonts w:ascii="Garamond" w:hAnsi="Garamond"/>
                <w:b/>
              </w:rPr>
              <w:t>d’Enseignement</w:t>
            </w:r>
          </w:p>
        </w:tc>
        <w:tc>
          <w:tcPr>
            <w:tcW w:w="2739" w:type="dxa"/>
            <w:vMerge w:val="restart"/>
            <w:tcBorders>
              <w:top w:val="single" w:sz="8" w:space="0" w:color="auto"/>
              <w:left w:val="single" w:sz="8" w:space="0" w:color="auto"/>
              <w:bottom w:val="single" w:sz="8" w:space="0" w:color="000000"/>
              <w:right w:val="single" w:sz="8" w:space="0" w:color="auto"/>
            </w:tcBorders>
            <w:shd w:val="clear" w:color="auto" w:fill="E0E0E0"/>
            <w:tcMar>
              <w:top w:w="10" w:type="dxa"/>
              <w:left w:w="10" w:type="dxa"/>
              <w:bottom w:w="0" w:type="dxa"/>
              <w:right w:w="10" w:type="dxa"/>
            </w:tcMar>
            <w:vAlign w:val="center"/>
          </w:tcPr>
          <w:p w14:paraId="46C4DBE9" w14:textId="77777777" w:rsidR="00B950DF" w:rsidRDefault="00B950DF" w:rsidP="00B950DF">
            <w:pPr>
              <w:jc w:val="center"/>
              <w:rPr>
                <w:rFonts w:ascii="Garamond" w:hAnsi="Garamond"/>
                <w:b/>
              </w:rPr>
            </w:pPr>
            <w:r>
              <w:rPr>
                <w:rFonts w:ascii="Garamond" w:hAnsi="Garamond"/>
                <w:b/>
              </w:rPr>
              <w:t xml:space="preserve">Intitulé des travaux </w:t>
            </w:r>
            <w:r>
              <w:rPr>
                <w:rFonts w:ascii="Garamond" w:hAnsi="Garamond"/>
                <w:b/>
              </w:rPr>
              <w:br/>
              <w:t>et projets</w:t>
            </w:r>
          </w:p>
        </w:tc>
        <w:tc>
          <w:tcPr>
            <w:tcW w:w="838" w:type="dxa"/>
            <w:vMerge w:val="restart"/>
            <w:tcBorders>
              <w:top w:val="single" w:sz="8" w:space="0" w:color="auto"/>
              <w:left w:val="single" w:sz="8" w:space="0" w:color="auto"/>
              <w:bottom w:val="single" w:sz="8" w:space="0" w:color="000000"/>
              <w:right w:val="single" w:sz="8" w:space="0" w:color="auto"/>
            </w:tcBorders>
            <w:shd w:val="clear" w:color="auto" w:fill="E0E0E0"/>
            <w:tcMar>
              <w:top w:w="10" w:type="dxa"/>
              <w:left w:w="10" w:type="dxa"/>
              <w:bottom w:w="0" w:type="dxa"/>
              <w:right w:w="10" w:type="dxa"/>
            </w:tcMar>
            <w:vAlign w:val="center"/>
          </w:tcPr>
          <w:p w14:paraId="093561A6" w14:textId="77777777" w:rsidR="00B950DF" w:rsidRDefault="00B950DF" w:rsidP="00B950DF">
            <w:pPr>
              <w:jc w:val="center"/>
              <w:rPr>
                <w:rFonts w:ascii="Garamond" w:hAnsi="Garamond"/>
                <w:b/>
                <w:sz w:val="22"/>
              </w:rPr>
            </w:pPr>
            <w:r>
              <w:rPr>
                <w:rFonts w:ascii="Garamond" w:hAnsi="Garamond"/>
                <w:b/>
                <w:sz w:val="22"/>
              </w:rPr>
              <w:t>Charge</w:t>
            </w:r>
            <w:r>
              <w:rPr>
                <w:rFonts w:ascii="Garamond" w:hAnsi="Garamond"/>
                <w:b/>
                <w:sz w:val="22"/>
              </w:rPr>
              <w:br/>
              <w:t>horaire</w:t>
            </w:r>
          </w:p>
          <w:p w14:paraId="5FEFD546" w14:textId="77777777" w:rsidR="00B950DF" w:rsidRDefault="00B950DF" w:rsidP="00B950DF">
            <w:pPr>
              <w:jc w:val="center"/>
              <w:rPr>
                <w:rFonts w:ascii="Garamond" w:hAnsi="Garamond"/>
                <w:b/>
                <w:i/>
                <w:sz w:val="18"/>
              </w:rPr>
            </w:pPr>
            <w:r>
              <w:rPr>
                <w:rFonts w:ascii="Garamond" w:hAnsi="Garamond"/>
                <w:b/>
                <w:i/>
                <w:sz w:val="18"/>
              </w:rPr>
              <w:t>En heures</w:t>
            </w:r>
          </w:p>
        </w:tc>
        <w:tc>
          <w:tcPr>
            <w:tcW w:w="1850" w:type="dxa"/>
            <w:gridSpan w:val="3"/>
            <w:tcBorders>
              <w:top w:val="single" w:sz="8" w:space="0" w:color="auto"/>
              <w:left w:val="single" w:sz="8" w:space="0" w:color="auto"/>
              <w:bottom w:val="single" w:sz="4" w:space="0" w:color="auto"/>
              <w:right w:val="single" w:sz="8" w:space="0" w:color="000000"/>
            </w:tcBorders>
            <w:shd w:val="clear" w:color="auto" w:fill="E0E0E0"/>
            <w:noWrap/>
            <w:tcMar>
              <w:top w:w="10" w:type="dxa"/>
              <w:left w:w="10" w:type="dxa"/>
              <w:bottom w:w="0" w:type="dxa"/>
              <w:right w:w="10" w:type="dxa"/>
            </w:tcMar>
            <w:vAlign w:val="center"/>
          </w:tcPr>
          <w:p w14:paraId="0ED5D292" w14:textId="77777777" w:rsidR="00B950DF" w:rsidRDefault="00B950DF" w:rsidP="00B950DF">
            <w:pPr>
              <w:jc w:val="center"/>
              <w:rPr>
                <w:rFonts w:ascii="Garamond" w:hAnsi="Garamond"/>
                <w:b/>
              </w:rPr>
            </w:pPr>
            <w:r>
              <w:rPr>
                <w:rFonts w:ascii="Garamond" w:hAnsi="Garamond"/>
                <w:b/>
              </w:rPr>
              <w:t>Enseignement</w:t>
            </w:r>
          </w:p>
        </w:tc>
        <w:tc>
          <w:tcPr>
            <w:tcW w:w="925" w:type="dxa"/>
            <w:vMerge w:val="restart"/>
            <w:tcBorders>
              <w:top w:val="single" w:sz="8" w:space="0" w:color="auto"/>
              <w:left w:val="single" w:sz="8" w:space="0" w:color="auto"/>
              <w:bottom w:val="single" w:sz="8" w:space="0" w:color="000000"/>
              <w:right w:val="single" w:sz="8" w:space="0" w:color="auto"/>
            </w:tcBorders>
            <w:shd w:val="clear" w:color="auto" w:fill="E0E0E0"/>
            <w:tcMar>
              <w:top w:w="10" w:type="dxa"/>
              <w:left w:w="10" w:type="dxa"/>
              <w:bottom w:w="0" w:type="dxa"/>
              <w:right w:w="10" w:type="dxa"/>
            </w:tcMar>
            <w:vAlign w:val="center"/>
          </w:tcPr>
          <w:p w14:paraId="3BFBF358" w14:textId="77777777" w:rsidR="00B950DF" w:rsidRDefault="00B950DF" w:rsidP="00B950DF">
            <w:pPr>
              <w:jc w:val="center"/>
              <w:rPr>
                <w:rFonts w:ascii="Garamond" w:hAnsi="Garamond"/>
                <w:b/>
              </w:rPr>
            </w:pPr>
            <w:r>
              <w:rPr>
                <w:rFonts w:ascii="Garamond" w:hAnsi="Garamond"/>
                <w:b/>
              </w:rPr>
              <w:t>ECTS</w:t>
            </w:r>
            <w:r>
              <w:rPr>
                <w:rFonts w:ascii="Garamond" w:hAnsi="Garamond"/>
                <w:b/>
              </w:rPr>
              <w:br/>
            </w:r>
          </w:p>
        </w:tc>
      </w:tr>
      <w:tr w:rsidR="00B950DF" w14:paraId="52353EA9" w14:textId="77777777" w:rsidTr="00B950DF">
        <w:trPr>
          <w:trHeight w:val="280"/>
        </w:trPr>
        <w:tc>
          <w:tcPr>
            <w:tcW w:w="2160" w:type="dxa"/>
            <w:vMerge/>
            <w:tcBorders>
              <w:top w:val="single" w:sz="8" w:space="0" w:color="auto"/>
              <w:left w:val="single" w:sz="8" w:space="0" w:color="auto"/>
              <w:bottom w:val="single" w:sz="8" w:space="0" w:color="000000"/>
              <w:right w:val="single" w:sz="8" w:space="0" w:color="auto"/>
            </w:tcBorders>
            <w:vAlign w:val="center"/>
          </w:tcPr>
          <w:p w14:paraId="3AD0B41F" w14:textId="77777777" w:rsidR="00B950DF" w:rsidRDefault="00B950DF" w:rsidP="00B950DF">
            <w:pPr>
              <w:rPr>
                <w:rFonts w:ascii="Garamond" w:hAnsi="Garamond"/>
                <w:b/>
                <w:sz w:val="18"/>
              </w:rPr>
            </w:pPr>
          </w:p>
        </w:tc>
        <w:tc>
          <w:tcPr>
            <w:tcW w:w="2739" w:type="dxa"/>
            <w:vMerge/>
            <w:tcBorders>
              <w:top w:val="single" w:sz="8" w:space="0" w:color="auto"/>
              <w:left w:val="single" w:sz="8" w:space="0" w:color="auto"/>
              <w:bottom w:val="single" w:sz="8" w:space="0" w:color="000000"/>
              <w:right w:val="single" w:sz="8" w:space="0" w:color="auto"/>
            </w:tcBorders>
            <w:vAlign w:val="center"/>
          </w:tcPr>
          <w:p w14:paraId="739ACC8B" w14:textId="77777777" w:rsidR="00B950DF" w:rsidRDefault="00B950DF" w:rsidP="00B950DF">
            <w:pPr>
              <w:rPr>
                <w:rFonts w:ascii="Garamond" w:hAnsi="Garamond"/>
                <w:b/>
                <w:sz w:val="18"/>
              </w:rPr>
            </w:pPr>
          </w:p>
        </w:tc>
        <w:tc>
          <w:tcPr>
            <w:tcW w:w="838" w:type="dxa"/>
            <w:vMerge/>
            <w:tcBorders>
              <w:top w:val="single" w:sz="8" w:space="0" w:color="auto"/>
              <w:left w:val="single" w:sz="8" w:space="0" w:color="auto"/>
              <w:bottom w:val="single" w:sz="8" w:space="0" w:color="000000"/>
              <w:right w:val="single" w:sz="8" w:space="0" w:color="auto"/>
            </w:tcBorders>
            <w:vAlign w:val="center"/>
          </w:tcPr>
          <w:p w14:paraId="14A5F50C" w14:textId="77777777" w:rsidR="00B950DF" w:rsidRDefault="00B950DF" w:rsidP="00B950DF">
            <w:pPr>
              <w:rPr>
                <w:rFonts w:ascii="Garamond" w:hAnsi="Garamond"/>
                <w:b/>
                <w:sz w:val="18"/>
              </w:rPr>
            </w:pPr>
          </w:p>
        </w:tc>
        <w:tc>
          <w:tcPr>
            <w:tcW w:w="623" w:type="dxa"/>
            <w:tcBorders>
              <w:top w:val="single" w:sz="4" w:space="0" w:color="auto"/>
              <w:left w:val="single" w:sz="8" w:space="0" w:color="auto"/>
              <w:bottom w:val="single" w:sz="8" w:space="0" w:color="auto"/>
              <w:right w:val="dashed" w:sz="4" w:space="0" w:color="auto"/>
            </w:tcBorders>
            <w:tcMar>
              <w:top w:w="10" w:type="dxa"/>
              <w:left w:w="10" w:type="dxa"/>
              <w:bottom w:w="0" w:type="dxa"/>
              <w:right w:w="10" w:type="dxa"/>
            </w:tcMar>
            <w:vAlign w:val="center"/>
          </w:tcPr>
          <w:p w14:paraId="3DB68D46" w14:textId="77777777" w:rsidR="00B950DF" w:rsidRDefault="00B950DF" w:rsidP="00B950DF">
            <w:pPr>
              <w:jc w:val="center"/>
              <w:rPr>
                <w:rFonts w:ascii="Garamond" w:hAnsi="Garamond"/>
                <w:b/>
                <w:sz w:val="18"/>
              </w:rPr>
            </w:pPr>
            <w:r>
              <w:rPr>
                <w:rFonts w:ascii="Garamond" w:hAnsi="Garamond"/>
                <w:b/>
                <w:sz w:val="18"/>
              </w:rPr>
              <w:t>Coll</w:t>
            </w:r>
          </w:p>
        </w:tc>
        <w:tc>
          <w:tcPr>
            <w:tcW w:w="575" w:type="dxa"/>
            <w:tcBorders>
              <w:top w:val="single" w:sz="4" w:space="0" w:color="auto"/>
              <w:left w:val="dashed" w:sz="4" w:space="0" w:color="auto"/>
              <w:bottom w:val="single" w:sz="8" w:space="0" w:color="auto"/>
              <w:right w:val="dashed" w:sz="4" w:space="0" w:color="auto"/>
            </w:tcBorders>
            <w:tcMar>
              <w:top w:w="10" w:type="dxa"/>
              <w:left w:w="10" w:type="dxa"/>
              <w:bottom w:w="0" w:type="dxa"/>
              <w:right w:w="10" w:type="dxa"/>
            </w:tcMar>
            <w:vAlign w:val="center"/>
          </w:tcPr>
          <w:p w14:paraId="1F568DF3" w14:textId="77777777" w:rsidR="00B950DF" w:rsidRDefault="00B950DF" w:rsidP="00B950DF">
            <w:pPr>
              <w:jc w:val="center"/>
              <w:rPr>
                <w:rFonts w:ascii="Garamond" w:hAnsi="Garamond"/>
                <w:b/>
                <w:sz w:val="18"/>
              </w:rPr>
            </w:pPr>
            <w:r>
              <w:rPr>
                <w:rFonts w:ascii="Garamond" w:hAnsi="Garamond"/>
                <w:b/>
                <w:sz w:val="18"/>
              </w:rPr>
              <w:t>Grpe</w:t>
            </w:r>
          </w:p>
        </w:tc>
        <w:tc>
          <w:tcPr>
            <w:tcW w:w="652" w:type="dxa"/>
            <w:tcBorders>
              <w:top w:val="single" w:sz="4" w:space="0" w:color="auto"/>
              <w:left w:val="dashed" w:sz="4" w:space="0" w:color="auto"/>
              <w:bottom w:val="single" w:sz="8" w:space="0" w:color="auto"/>
              <w:right w:val="single" w:sz="8" w:space="0" w:color="auto"/>
            </w:tcBorders>
            <w:tcMar>
              <w:top w:w="10" w:type="dxa"/>
              <w:left w:w="10" w:type="dxa"/>
              <w:bottom w:w="0" w:type="dxa"/>
              <w:right w:w="10" w:type="dxa"/>
            </w:tcMar>
            <w:vAlign w:val="center"/>
          </w:tcPr>
          <w:p w14:paraId="56905CBF" w14:textId="77777777" w:rsidR="00B950DF" w:rsidRDefault="00B950DF" w:rsidP="00B950DF">
            <w:pPr>
              <w:jc w:val="center"/>
              <w:rPr>
                <w:rFonts w:ascii="Garamond" w:hAnsi="Garamond"/>
                <w:b/>
                <w:sz w:val="18"/>
              </w:rPr>
            </w:pPr>
            <w:r>
              <w:rPr>
                <w:rFonts w:ascii="Garamond" w:hAnsi="Garamond"/>
                <w:b/>
                <w:sz w:val="18"/>
              </w:rPr>
              <w:t>ind.</w:t>
            </w:r>
          </w:p>
        </w:tc>
        <w:tc>
          <w:tcPr>
            <w:tcW w:w="925" w:type="dxa"/>
            <w:vMerge/>
            <w:tcBorders>
              <w:top w:val="single" w:sz="8" w:space="0" w:color="auto"/>
              <w:left w:val="single" w:sz="8" w:space="0" w:color="auto"/>
              <w:bottom w:val="single" w:sz="8" w:space="0" w:color="000000"/>
              <w:right w:val="single" w:sz="8" w:space="0" w:color="auto"/>
            </w:tcBorders>
            <w:vAlign w:val="center"/>
          </w:tcPr>
          <w:p w14:paraId="7B42F170" w14:textId="77777777" w:rsidR="00B950DF" w:rsidRDefault="00B950DF" w:rsidP="00B950DF">
            <w:pPr>
              <w:rPr>
                <w:rFonts w:ascii="Garamond" w:hAnsi="Garamond"/>
                <w:b/>
                <w:sz w:val="18"/>
              </w:rPr>
            </w:pPr>
          </w:p>
        </w:tc>
      </w:tr>
      <w:tr w:rsidR="00B950DF" w14:paraId="64E39069" w14:textId="77777777" w:rsidTr="00B950DF">
        <w:trPr>
          <w:trHeight w:val="930"/>
        </w:trPr>
        <w:tc>
          <w:tcPr>
            <w:tcW w:w="2160" w:type="dxa"/>
            <w:tcBorders>
              <w:top w:val="single" w:sz="8" w:space="0" w:color="auto"/>
              <w:left w:val="single" w:sz="8" w:space="0" w:color="auto"/>
              <w:bottom w:val="single" w:sz="8" w:space="0" w:color="auto"/>
              <w:right w:val="single" w:sz="8" w:space="0" w:color="auto"/>
            </w:tcBorders>
            <w:tcMar>
              <w:top w:w="10" w:type="dxa"/>
              <w:left w:w="10" w:type="dxa"/>
              <w:bottom w:w="0" w:type="dxa"/>
              <w:right w:w="10" w:type="dxa"/>
            </w:tcMar>
            <w:vAlign w:val="center"/>
          </w:tcPr>
          <w:p w14:paraId="5FB1C5AA" w14:textId="77777777" w:rsidR="00B950DF" w:rsidRDefault="00B950DF" w:rsidP="00B950DF">
            <w:pPr>
              <w:jc w:val="center"/>
              <w:rPr>
                <w:rFonts w:ascii="Garamond" w:hAnsi="Garamond"/>
                <w:b/>
                <w:sz w:val="22"/>
              </w:rPr>
            </w:pPr>
            <w:r>
              <w:rPr>
                <w:rFonts w:ascii="Garamond" w:hAnsi="Garamond"/>
                <w:b/>
                <w:sz w:val="22"/>
              </w:rPr>
              <w:t xml:space="preserve">I </w:t>
            </w:r>
            <w:r>
              <w:rPr>
                <w:rFonts w:ascii="Garamond" w:hAnsi="Garamond"/>
                <w:b/>
                <w:sz w:val="22"/>
              </w:rPr>
              <w:br/>
              <w:t>Projets de réalisation artistiques</w:t>
            </w:r>
          </w:p>
        </w:tc>
        <w:tc>
          <w:tcPr>
            <w:tcW w:w="2739" w:type="dxa"/>
            <w:tcBorders>
              <w:top w:val="single" w:sz="8" w:space="0" w:color="auto"/>
              <w:left w:val="single" w:sz="8" w:space="0" w:color="auto"/>
              <w:bottom w:val="single" w:sz="8" w:space="0" w:color="auto"/>
              <w:right w:val="nil"/>
            </w:tcBorders>
            <w:tcMar>
              <w:top w:w="10" w:type="dxa"/>
              <w:left w:w="10" w:type="dxa"/>
              <w:bottom w:w="0" w:type="dxa"/>
              <w:right w:w="10" w:type="dxa"/>
            </w:tcMar>
            <w:vAlign w:val="center"/>
          </w:tcPr>
          <w:p w14:paraId="41F8F6A8" w14:textId="77777777" w:rsidR="00B950DF" w:rsidRDefault="00B950DF" w:rsidP="00B950DF">
            <w:pPr>
              <w:jc w:val="center"/>
              <w:rPr>
                <w:rFonts w:ascii="Garamond" w:hAnsi="Garamond"/>
                <w:sz w:val="20"/>
              </w:rPr>
            </w:pPr>
            <w:r>
              <w:rPr>
                <w:rFonts w:ascii="Garamond" w:hAnsi="Garamond"/>
                <w:sz w:val="20"/>
              </w:rPr>
              <w:t>Cycles de concerts</w:t>
            </w:r>
            <w:r>
              <w:rPr>
                <w:rFonts w:ascii="Garamond" w:hAnsi="Garamond"/>
                <w:sz w:val="20"/>
              </w:rPr>
              <w:br/>
              <w:t>publics</w:t>
            </w:r>
          </w:p>
        </w:tc>
        <w:tc>
          <w:tcPr>
            <w:tcW w:w="838" w:type="dxa"/>
            <w:tcBorders>
              <w:top w:val="single" w:sz="8" w:space="0" w:color="auto"/>
              <w:left w:val="single" w:sz="8" w:space="0" w:color="auto"/>
              <w:bottom w:val="single" w:sz="8" w:space="0" w:color="auto"/>
              <w:right w:val="nil"/>
            </w:tcBorders>
            <w:noWrap/>
            <w:tcMar>
              <w:top w:w="10" w:type="dxa"/>
              <w:left w:w="10" w:type="dxa"/>
              <w:bottom w:w="0" w:type="dxa"/>
              <w:right w:w="10" w:type="dxa"/>
            </w:tcMar>
            <w:vAlign w:val="center"/>
          </w:tcPr>
          <w:p w14:paraId="071B5417" w14:textId="77777777" w:rsidR="00B950DF" w:rsidRDefault="00B950DF" w:rsidP="00B950DF">
            <w:pPr>
              <w:jc w:val="center"/>
              <w:rPr>
                <w:rFonts w:ascii="Garamond" w:hAnsi="Garamond"/>
              </w:rPr>
            </w:pPr>
            <w:r>
              <w:rPr>
                <w:rFonts w:ascii="Garamond" w:hAnsi="Garamond"/>
              </w:rPr>
              <w:t>80</w:t>
            </w:r>
          </w:p>
        </w:tc>
        <w:tc>
          <w:tcPr>
            <w:tcW w:w="623" w:type="dxa"/>
            <w:tcBorders>
              <w:top w:val="single" w:sz="8" w:space="0" w:color="auto"/>
              <w:left w:val="single" w:sz="8" w:space="0" w:color="auto"/>
              <w:bottom w:val="single" w:sz="8" w:space="0" w:color="auto"/>
              <w:right w:val="nil"/>
            </w:tcBorders>
            <w:noWrap/>
            <w:tcMar>
              <w:top w:w="10" w:type="dxa"/>
              <w:left w:w="10" w:type="dxa"/>
              <w:bottom w:w="0" w:type="dxa"/>
              <w:right w:w="10" w:type="dxa"/>
            </w:tcMar>
            <w:vAlign w:val="center"/>
          </w:tcPr>
          <w:p w14:paraId="3E75ADA7" w14:textId="77777777" w:rsidR="00B950DF" w:rsidRDefault="00B950DF" w:rsidP="00B950DF">
            <w:pPr>
              <w:jc w:val="center"/>
              <w:rPr>
                <w:rFonts w:ascii="Garamond" w:hAnsi="Garamond"/>
              </w:rPr>
            </w:pPr>
            <w:r>
              <w:rPr>
                <w:rFonts w:ascii="Garamond" w:hAnsi="Garamond"/>
              </w:rPr>
              <w:t>X</w:t>
            </w:r>
          </w:p>
        </w:tc>
        <w:tc>
          <w:tcPr>
            <w:tcW w:w="575" w:type="dxa"/>
            <w:tcBorders>
              <w:top w:val="single" w:sz="8" w:space="0" w:color="auto"/>
              <w:left w:val="dashed" w:sz="4" w:space="0" w:color="auto"/>
              <w:bottom w:val="single" w:sz="8" w:space="0" w:color="auto"/>
              <w:right w:val="dashed" w:sz="4" w:space="0" w:color="auto"/>
            </w:tcBorders>
            <w:noWrap/>
            <w:tcMar>
              <w:top w:w="10" w:type="dxa"/>
              <w:left w:w="10" w:type="dxa"/>
              <w:bottom w:w="0" w:type="dxa"/>
              <w:right w:w="10" w:type="dxa"/>
            </w:tcMar>
            <w:vAlign w:val="center"/>
          </w:tcPr>
          <w:p w14:paraId="4393BB75" w14:textId="77777777" w:rsidR="00B950DF" w:rsidRDefault="00B950DF" w:rsidP="00B950DF">
            <w:pPr>
              <w:jc w:val="center"/>
              <w:rPr>
                <w:rFonts w:ascii="Garamond" w:hAnsi="Garamond"/>
              </w:rPr>
            </w:pPr>
            <w:r>
              <w:rPr>
                <w:rFonts w:ascii="Garamond" w:hAnsi="Garamond"/>
              </w:rPr>
              <w:t> </w:t>
            </w:r>
          </w:p>
        </w:tc>
        <w:tc>
          <w:tcPr>
            <w:tcW w:w="652" w:type="dxa"/>
            <w:tcBorders>
              <w:top w:val="single" w:sz="8" w:space="0" w:color="auto"/>
              <w:left w:val="nil"/>
              <w:bottom w:val="single" w:sz="8" w:space="0" w:color="auto"/>
              <w:right w:val="single" w:sz="8" w:space="0" w:color="auto"/>
            </w:tcBorders>
            <w:noWrap/>
            <w:tcMar>
              <w:top w:w="10" w:type="dxa"/>
              <w:left w:w="10" w:type="dxa"/>
              <w:bottom w:w="0" w:type="dxa"/>
              <w:right w:w="10" w:type="dxa"/>
            </w:tcMar>
            <w:vAlign w:val="center"/>
          </w:tcPr>
          <w:p w14:paraId="158B3E8A" w14:textId="77777777" w:rsidR="00B950DF" w:rsidRDefault="00B950DF" w:rsidP="00B950DF">
            <w:pPr>
              <w:jc w:val="center"/>
              <w:rPr>
                <w:rFonts w:ascii="Garamond" w:hAnsi="Garamond"/>
              </w:rPr>
            </w:pPr>
            <w:r>
              <w:rPr>
                <w:rFonts w:ascii="Garamond" w:hAnsi="Garamond"/>
              </w:rPr>
              <w:t>X</w:t>
            </w:r>
          </w:p>
        </w:tc>
        <w:tc>
          <w:tcPr>
            <w:tcW w:w="925" w:type="dxa"/>
            <w:tcBorders>
              <w:top w:val="single" w:sz="8" w:space="0" w:color="auto"/>
              <w:left w:val="single" w:sz="8" w:space="0" w:color="auto"/>
              <w:bottom w:val="single" w:sz="8" w:space="0" w:color="auto"/>
              <w:right w:val="single" w:sz="8" w:space="0" w:color="auto"/>
            </w:tcBorders>
            <w:noWrap/>
            <w:tcMar>
              <w:top w:w="10" w:type="dxa"/>
              <w:left w:w="10" w:type="dxa"/>
              <w:bottom w:w="0" w:type="dxa"/>
              <w:right w:w="10" w:type="dxa"/>
            </w:tcMar>
            <w:vAlign w:val="center"/>
          </w:tcPr>
          <w:p w14:paraId="19EAEF1B" w14:textId="77777777" w:rsidR="00B950DF" w:rsidRDefault="00B950DF" w:rsidP="00B950DF">
            <w:pPr>
              <w:jc w:val="center"/>
              <w:rPr>
                <w:rFonts w:ascii="Garamond" w:hAnsi="Garamond"/>
                <w:b/>
              </w:rPr>
            </w:pPr>
            <w:r>
              <w:rPr>
                <w:rFonts w:ascii="Garamond" w:hAnsi="Garamond"/>
                <w:b/>
              </w:rPr>
              <w:t>15</w:t>
            </w:r>
          </w:p>
        </w:tc>
      </w:tr>
      <w:tr w:rsidR="00B950DF" w14:paraId="35E5EB64" w14:textId="77777777" w:rsidTr="00B950DF">
        <w:trPr>
          <w:trHeight w:val="498"/>
        </w:trPr>
        <w:tc>
          <w:tcPr>
            <w:tcW w:w="2160" w:type="dxa"/>
            <w:vMerge w:val="restart"/>
            <w:tcBorders>
              <w:top w:val="single" w:sz="8" w:space="0" w:color="auto"/>
              <w:left w:val="single" w:sz="8" w:space="0" w:color="auto"/>
              <w:bottom w:val="single" w:sz="8" w:space="0" w:color="000000"/>
              <w:right w:val="single" w:sz="8" w:space="0" w:color="auto"/>
            </w:tcBorders>
            <w:tcMar>
              <w:top w:w="10" w:type="dxa"/>
              <w:left w:w="10" w:type="dxa"/>
              <w:bottom w:w="0" w:type="dxa"/>
              <w:right w:w="10" w:type="dxa"/>
            </w:tcMar>
            <w:vAlign w:val="center"/>
          </w:tcPr>
          <w:p w14:paraId="0927EF6E" w14:textId="77777777" w:rsidR="00B950DF" w:rsidRDefault="00B950DF" w:rsidP="00B950DF">
            <w:pPr>
              <w:jc w:val="center"/>
              <w:rPr>
                <w:rFonts w:ascii="Garamond" w:hAnsi="Garamond"/>
                <w:b/>
                <w:sz w:val="22"/>
              </w:rPr>
            </w:pPr>
            <w:r>
              <w:rPr>
                <w:rFonts w:ascii="Garamond" w:hAnsi="Garamond"/>
                <w:b/>
                <w:sz w:val="22"/>
              </w:rPr>
              <w:t>II</w:t>
            </w:r>
            <w:r>
              <w:rPr>
                <w:rFonts w:ascii="Garamond" w:hAnsi="Garamond"/>
                <w:b/>
                <w:sz w:val="22"/>
              </w:rPr>
              <w:br/>
              <w:t>Cultures et pratiques comparées</w:t>
            </w:r>
          </w:p>
        </w:tc>
        <w:tc>
          <w:tcPr>
            <w:tcW w:w="2739" w:type="dxa"/>
            <w:tcBorders>
              <w:top w:val="single" w:sz="8" w:space="0" w:color="auto"/>
              <w:left w:val="single" w:sz="8" w:space="0" w:color="auto"/>
              <w:bottom w:val="nil"/>
              <w:right w:val="nil"/>
            </w:tcBorders>
            <w:tcMar>
              <w:top w:w="10" w:type="dxa"/>
              <w:left w:w="10" w:type="dxa"/>
              <w:bottom w:w="0" w:type="dxa"/>
              <w:right w:w="10" w:type="dxa"/>
            </w:tcMar>
            <w:vAlign w:val="center"/>
          </w:tcPr>
          <w:p w14:paraId="5C18F5EC" w14:textId="77777777" w:rsidR="00B950DF" w:rsidRDefault="00B950DF" w:rsidP="00B950DF">
            <w:pPr>
              <w:jc w:val="center"/>
              <w:rPr>
                <w:rFonts w:ascii="Garamond" w:hAnsi="Garamond"/>
                <w:sz w:val="20"/>
              </w:rPr>
            </w:pPr>
            <w:r>
              <w:rPr>
                <w:rFonts w:ascii="Garamond" w:hAnsi="Garamond"/>
                <w:sz w:val="20"/>
              </w:rPr>
              <w:t>Semaines de musique d'ensemble</w:t>
            </w:r>
          </w:p>
        </w:tc>
        <w:tc>
          <w:tcPr>
            <w:tcW w:w="838" w:type="dxa"/>
            <w:vMerge w:val="restart"/>
            <w:tcBorders>
              <w:top w:val="single" w:sz="8" w:space="0" w:color="auto"/>
              <w:left w:val="single" w:sz="8" w:space="0" w:color="auto"/>
              <w:bottom w:val="single" w:sz="8" w:space="0" w:color="000000"/>
              <w:right w:val="single" w:sz="8" w:space="0" w:color="auto"/>
            </w:tcBorders>
            <w:noWrap/>
            <w:tcMar>
              <w:top w:w="10" w:type="dxa"/>
              <w:left w:w="10" w:type="dxa"/>
              <w:bottom w:w="0" w:type="dxa"/>
              <w:right w:w="10" w:type="dxa"/>
            </w:tcMar>
            <w:vAlign w:val="center"/>
          </w:tcPr>
          <w:p w14:paraId="449F49F5" w14:textId="77777777" w:rsidR="00B950DF" w:rsidRDefault="00B950DF" w:rsidP="00B950DF">
            <w:pPr>
              <w:jc w:val="center"/>
              <w:rPr>
                <w:rFonts w:ascii="Garamond" w:hAnsi="Garamond"/>
              </w:rPr>
            </w:pPr>
            <w:r>
              <w:rPr>
                <w:rFonts w:ascii="Garamond" w:hAnsi="Garamond"/>
              </w:rPr>
              <w:t>190</w:t>
            </w:r>
          </w:p>
        </w:tc>
        <w:tc>
          <w:tcPr>
            <w:tcW w:w="623" w:type="dxa"/>
            <w:vMerge w:val="restart"/>
            <w:tcBorders>
              <w:top w:val="single" w:sz="8" w:space="0" w:color="auto"/>
              <w:left w:val="single" w:sz="8" w:space="0" w:color="auto"/>
              <w:bottom w:val="single" w:sz="8" w:space="0" w:color="000000"/>
              <w:right w:val="dashed" w:sz="4" w:space="0" w:color="auto"/>
            </w:tcBorders>
            <w:noWrap/>
            <w:tcMar>
              <w:top w:w="10" w:type="dxa"/>
              <w:left w:w="10" w:type="dxa"/>
              <w:bottom w:w="0" w:type="dxa"/>
              <w:right w:w="10" w:type="dxa"/>
            </w:tcMar>
            <w:vAlign w:val="center"/>
          </w:tcPr>
          <w:p w14:paraId="2DE51312" w14:textId="77777777" w:rsidR="00B950DF" w:rsidRDefault="00B950DF" w:rsidP="00B950DF">
            <w:pPr>
              <w:jc w:val="center"/>
              <w:rPr>
                <w:rFonts w:ascii="Garamond" w:hAnsi="Garamond"/>
              </w:rPr>
            </w:pPr>
            <w:r>
              <w:rPr>
                <w:rFonts w:ascii="Garamond" w:hAnsi="Garamond"/>
              </w:rPr>
              <w:t>X</w:t>
            </w:r>
          </w:p>
        </w:tc>
        <w:tc>
          <w:tcPr>
            <w:tcW w:w="575" w:type="dxa"/>
            <w:vMerge w:val="restart"/>
            <w:tcBorders>
              <w:top w:val="single" w:sz="8" w:space="0" w:color="auto"/>
              <w:left w:val="dashed" w:sz="4" w:space="0" w:color="auto"/>
              <w:bottom w:val="single" w:sz="8" w:space="0" w:color="000000"/>
              <w:right w:val="dashed" w:sz="4" w:space="0" w:color="auto"/>
            </w:tcBorders>
            <w:noWrap/>
            <w:tcMar>
              <w:top w:w="10" w:type="dxa"/>
              <w:left w:w="10" w:type="dxa"/>
              <w:bottom w:w="0" w:type="dxa"/>
              <w:right w:w="10" w:type="dxa"/>
            </w:tcMar>
            <w:vAlign w:val="center"/>
          </w:tcPr>
          <w:p w14:paraId="481975ED" w14:textId="77777777" w:rsidR="00B950DF" w:rsidRDefault="00B950DF" w:rsidP="00B950DF">
            <w:pPr>
              <w:jc w:val="center"/>
              <w:rPr>
                <w:rFonts w:ascii="Garamond" w:hAnsi="Garamond"/>
              </w:rPr>
            </w:pPr>
            <w:r>
              <w:rPr>
                <w:rFonts w:ascii="Garamond" w:hAnsi="Garamond"/>
              </w:rPr>
              <w:t>X</w:t>
            </w:r>
          </w:p>
        </w:tc>
        <w:tc>
          <w:tcPr>
            <w:tcW w:w="652" w:type="dxa"/>
            <w:vMerge w:val="restart"/>
            <w:tcBorders>
              <w:top w:val="single" w:sz="8" w:space="0" w:color="auto"/>
              <w:left w:val="dashed" w:sz="4" w:space="0" w:color="auto"/>
              <w:bottom w:val="single" w:sz="8" w:space="0" w:color="000000"/>
              <w:right w:val="single" w:sz="8" w:space="0" w:color="auto"/>
            </w:tcBorders>
            <w:noWrap/>
            <w:tcMar>
              <w:top w:w="10" w:type="dxa"/>
              <w:left w:w="10" w:type="dxa"/>
              <w:bottom w:w="0" w:type="dxa"/>
              <w:right w:w="10" w:type="dxa"/>
            </w:tcMar>
            <w:vAlign w:val="center"/>
          </w:tcPr>
          <w:p w14:paraId="13CDDD84" w14:textId="77777777" w:rsidR="00B950DF" w:rsidRDefault="00B950DF" w:rsidP="00B950DF">
            <w:pPr>
              <w:jc w:val="center"/>
              <w:rPr>
                <w:rFonts w:ascii="Garamond" w:hAnsi="Garamond"/>
              </w:rPr>
            </w:pPr>
            <w:r>
              <w:rPr>
                <w:rFonts w:ascii="Garamond" w:hAnsi="Garamond"/>
              </w:rPr>
              <w:t> </w:t>
            </w:r>
          </w:p>
        </w:tc>
        <w:tc>
          <w:tcPr>
            <w:tcW w:w="925" w:type="dxa"/>
            <w:vMerge w:val="restart"/>
            <w:tcBorders>
              <w:top w:val="single" w:sz="8" w:space="0" w:color="auto"/>
              <w:left w:val="single" w:sz="8" w:space="0" w:color="auto"/>
              <w:bottom w:val="single" w:sz="8" w:space="0" w:color="000000"/>
              <w:right w:val="single" w:sz="8" w:space="0" w:color="auto"/>
            </w:tcBorders>
            <w:noWrap/>
            <w:tcMar>
              <w:top w:w="10" w:type="dxa"/>
              <w:left w:w="10" w:type="dxa"/>
              <w:bottom w:w="0" w:type="dxa"/>
              <w:right w:w="10" w:type="dxa"/>
            </w:tcMar>
            <w:vAlign w:val="center"/>
          </w:tcPr>
          <w:p w14:paraId="5BB7D151" w14:textId="77777777" w:rsidR="00B950DF" w:rsidRDefault="00B950DF" w:rsidP="00B950DF">
            <w:pPr>
              <w:jc w:val="center"/>
              <w:rPr>
                <w:rFonts w:ascii="Garamond" w:hAnsi="Garamond"/>
                <w:b/>
              </w:rPr>
            </w:pPr>
            <w:r>
              <w:rPr>
                <w:rFonts w:ascii="Garamond" w:hAnsi="Garamond"/>
                <w:b/>
              </w:rPr>
              <w:t>18</w:t>
            </w:r>
          </w:p>
        </w:tc>
      </w:tr>
      <w:tr w:rsidR="00B950DF" w14:paraId="764F17BA" w14:textId="77777777" w:rsidTr="00B950DF">
        <w:trPr>
          <w:trHeight w:val="460"/>
        </w:trPr>
        <w:tc>
          <w:tcPr>
            <w:tcW w:w="2160" w:type="dxa"/>
            <w:vMerge/>
            <w:tcBorders>
              <w:top w:val="single" w:sz="8" w:space="0" w:color="auto"/>
              <w:left w:val="single" w:sz="8" w:space="0" w:color="auto"/>
              <w:bottom w:val="single" w:sz="8" w:space="0" w:color="000000"/>
              <w:right w:val="single" w:sz="8" w:space="0" w:color="auto"/>
            </w:tcBorders>
            <w:vAlign w:val="center"/>
          </w:tcPr>
          <w:p w14:paraId="5084226F" w14:textId="77777777" w:rsidR="00B950DF" w:rsidRDefault="00B950DF" w:rsidP="00B950DF">
            <w:pPr>
              <w:rPr>
                <w:rFonts w:ascii="Garamond" w:hAnsi="Garamond"/>
                <w:b/>
                <w:sz w:val="22"/>
              </w:rPr>
            </w:pPr>
          </w:p>
        </w:tc>
        <w:tc>
          <w:tcPr>
            <w:tcW w:w="2739" w:type="dxa"/>
            <w:tcBorders>
              <w:top w:val="dotted" w:sz="4" w:space="0" w:color="auto"/>
              <w:left w:val="single" w:sz="8" w:space="0" w:color="auto"/>
              <w:bottom w:val="dotted" w:sz="4" w:space="0" w:color="auto"/>
              <w:right w:val="nil"/>
            </w:tcBorders>
            <w:tcMar>
              <w:top w:w="10" w:type="dxa"/>
              <w:left w:w="10" w:type="dxa"/>
              <w:bottom w:w="0" w:type="dxa"/>
              <w:right w:w="10" w:type="dxa"/>
            </w:tcMar>
            <w:vAlign w:val="center"/>
          </w:tcPr>
          <w:p w14:paraId="7829E49F" w14:textId="77777777" w:rsidR="00B950DF" w:rsidRDefault="00B950DF" w:rsidP="00B950DF">
            <w:pPr>
              <w:jc w:val="center"/>
              <w:rPr>
                <w:rFonts w:ascii="Garamond" w:hAnsi="Garamond"/>
                <w:sz w:val="20"/>
              </w:rPr>
            </w:pPr>
            <w:r>
              <w:rPr>
                <w:rFonts w:ascii="Garamond" w:hAnsi="Garamond"/>
                <w:sz w:val="20"/>
              </w:rPr>
              <w:t>Pratiques comparées</w:t>
            </w:r>
          </w:p>
        </w:tc>
        <w:tc>
          <w:tcPr>
            <w:tcW w:w="838" w:type="dxa"/>
            <w:vMerge/>
            <w:tcBorders>
              <w:top w:val="single" w:sz="8" w:space="0" w:color="auto"/>
              <w:left w:val="single" w:sz="8" w:space="0" w:color="auto"/>
              <w:bottom w:val="single" w:sz="8" w:space="0" w:color="000000"/>
              <w:right w:val="single" w:sz="8" w:space="0" w:color="auto"/>
            </w:tcBorders>
            <w:vAlign w:val="center"/>
          </w:tcPr>
          <w:p w14:paraId="7A34A1F7" w14:textId="77777777" w:rsidR="00B950DF" w:rsidRDefault="00B950DF" w:rsidP="00B950DF">
            <w:pPr>
              <w:rPr>
                <w:rFonts w:ascii="Garamond" w:hAnsi="Garamond"/>
              </w:rPr>
            </w:pPr>
          </w:p>
        </w:tc>
        <w:tc>
          <w:tcPr>
            <w:tcW w:w="623" w:type="dxa"/>
            <w:vMerge/>
            <w:tcBorders>
              <w:top w:val="single" w:sz="8" w:space="0" w:color="auto"/>
              <w:left w:val="single" w:sz="8" w:space="0" w:color="auto"/>
              <w:bottom w:val="single" w:sz="8" w:space="0" w:color="000000"/>
              <w:right w:val="dashed" w:sz="4" w:space="0" w:color="auto"/>
            </w:tcBorders>
            <w:vAlign w:val="center"/>
          </w:tcPr>
          <w:p w14:paraId="50368AD3" w14:textId="77777777" w:rsidR="00B950DF" w:rsidRDefault="00B950DF" w:rsidP="00B950DF">
            <w:pPr>
              <w:rPr>
                <w:rFonts w:ascii="Garamond" w:hAnsi="Garamond"/>
              </w:rPr>
            </w:pPr>
          </w:p>
        </w:tc>
        <w:tc>
          <w:tcPr>
            <w:tcW w:w="575" w:type="dxa"/>
            <w:vMerge/>
            <w:tcBorders>
              <w:top w:val="single" w:sz="8" w:space="0" w:color="auto"/>
              <w:left w:val="dashed" w:sz="4" w:space="0" w:color="auto"/>
              <w:bottom w:val="single" w:sz="8" w:space="0" w:color="000000"/>
              <w:right w:val="dashed" w:sz="4" w:space="0" w:color="auto"/>
            </w:tcBorders>
            <w:vAlign w:val="center"/>
          </w:tcPr>
          <w:p w14:paraId="57789180" w14:textId="77777777" w:rsidR="00B950DF" w:rsidRDefault="00B950DF" w:rsidP="00B950DF">
            <w:pPr>
              <w:rPr>
                <w:rFonts w:ascii="Garamond" w:hAnsi="Garamond"/>
              </w:rPr>
            </w:pPr>
          </w:p>
        </w:tc>
        <w:tc>
          <w:tcPr>
            <w:tcW w:w="652" w:type="dxa"/>
            <w:vMerge/>
            <w:tcBorders>
              <w:top w:val="single" w:sz="8" w:space="0" w:color="auto"/>
              <w:left w:val="dashed" w:sz="4" w:space="0" w:color="auto"/>
              <w:bottom w:val="single" w:sz="8" w:space="0" w:color="000000"/>
              <w:right w:val="single" w:sz="8" w:space="0" w:color="auto"/>
            </w:tcBorders>
            <w:vAlign w:val="center"/>
          </w:tcPr>
          <w:p w14:paraId="4772B4F7" w14:textId="77777777" w:rsidR="00B950DF" w:rsidRDefault="00B950DF" w:rsidP="00B950DF">
            <w:pPr>
              <w:rPr>
                <w:rFonts w:ascii="Garamond" w:hAnsi="Garamond"/>
              </w:rPr>
            </w:pPr>
          </w:p>
        </w:tc>
        <w:tc>
          <w:tcPr>
            <w:tcW w:w="925" w:type="dxa"/>
            <w:vMerge/>
            <w:tcBorders>
              <w:top w:val="single" w:sz="8" w:space="0" w:color="auto"/>
              <w:left w:val="single" w:sz="8" w:space="0" w:color="auto"/>
              <w:bottom w:val="single" w:sz="8" w:space="0" w:color="000000"/>
              <w:right w:val="single" w:sz="8" w:space="0" w:color="auto"/>
            </w:tcBorders>
            <w:vAlign w:val="center"/>
          </w:tcPr>
          <w:p w14:paraId="16953CED" w14:textId="77777777" w:rsidR="00B950DF" w:rsidRDefault="00B950DF" w:rsidP="00B950DF">
            <w:pPr>
              <w:rPr>
                <w:rFonts w:ascii="Garamond" w:hAnsi="Garamond"/>
              </w:rPr>
            </w:pPr>
          </w:p>
        </w:tc>
      </w:tr>
      <w:tr w:rsidR="00B950DF" w14:paraId="2DCEF262" w14:textId="77777777" w:rsidTr="00B950DF">
        <w:trPr>
          <w:trHeight w:val="460"/>
        </w:trPr>
        <w:tc>
          <w:tcPr>
            <w:tcW w:w="2160" w:type="dxa"/>
            <w:vMerge/>
            <w:tcBorders>
              <w:top w:val="single" w:sz="8" w:space="0" w:color="auto"/>
              <w:left w:val="single" w:sz="8" w:space="0" w:color="auto"/>
              <w:bottom w:val="single" w:sz="8" w:space="0" w:color="000000"/>
              <w:right w:val="single" w:sz="8" w:space="0" w:color="auto"/>
            </w:tcBorders>
            <w:vAlign w:val="center"/>
          </w:tcPr>
          <w:p w14:paraId="534E2D49" w14:textId="77777777" w:rsidR="00B950DF" w:rsidRDefault="00B950DF" w:rsidP="00B950DF">
            <w:pPr>
              <w:rPr>
                <w:rFonts w:ascii="Garamond" w:hAnsi="Garamond"/>
                <w:b/>
                <w:sz w:val="22"/>
              </w:rPr>
            </w:pPr>
          </w:p>
        </w:tc>
        <w:tc>
          <w:tcPr>
            <w:tcW w:w="2739" w:type="dxa"/>
            <w:tcBorders>
              <w:top w:val="dotted" w:sz="4" w:space="0" w:color="auto"/>
              <w:left w:val="single" w:sz="8" w:space="0" w:color="auto"/>
              <w:bottom w:val="nil"/>
              <w:right w:val="single" w:sz="8" w:space="0" w:color="auto"/>
            </w:tcBorders>
            <w:tcMar>
              <w:top w:w="10" w:type="dxa"/>
              <w:left w:w="10" w:type="dxa"/>
              <w:bottom w:w="0" w:type="dxa"/>
              <w:right w:w="10" w:type="dxa"/>
            </w:tcMar>
            <w:vAlign w:val="center"/>
          </w:tcPr>
          <w:p w14:paraId="792C26F4" w14:textId="77777777" w:rsidR="00B950DF" w:rsidRDefault="00B950DF" w:rsidP="00B950DF">
            <w:pPr>
              <w:jc w:val="center"/>
              <w:rPr>
                <w:rFonts w:ascii="Garamond" w:hAnsi="Garamond"/>
                <w:sz w:val="20"/>
              </w:rPr>
            </w:pPr>
            <w:r>
              <w:rPr>
                <w:rFonts w:ascii="Garamond" w:hAnsi="Garamond"/>
                <w:sz w:val="20"/>
              </w:rPr>
              <w:t>Analyse des procédures comparée</w:t>
            </w:r>
          </w:p>
        </w:tc>
        <w:tc>
          <w:tcPr>
            <w:tcW w:w="838" w:type="dxa"/>
            <w:vMerge/>
            <w:tcBorders>
              <w:top w:val="single" w:sz="8" w:space="0" w:color="auto"/>
              <w:left w:val="single" w:sz="8" w:space="0" w:color="auto"/>
              <w:bottom w:val="single" w:sz="8" w:space="0" w:color="000000"/>
              <w:right w:val="single" w:sz="8" w:space="0" w:color="auto"/>
            </w:tcBorders>
            <w:vAlign w:val="center"/>
          </w:tcPr>
          <w:p w14:paraId="2DDF4BE3" w14:textId="77777777" w:rsidR="00B950DF" w:rsidRDefault="00B950DF" w:rsidP="00B950DF">
            <w:pPr>
              <w:rPr>
                <w:rFonts w:ascii="Garamond" w:hAnsi="Garamond"/>
              </w:rPr>
            </w:pPr>
          </w:p>
        </w:tc>
        <w:tc>
          <w:tcPr>
            <w:tcW w:w="623" w:type="dxa"/>
            <w:vMerge/>
            <w:tcBorders>
              <w:top w:val="single" w:sz="8" w:space="0" w:color="auto"/>
              <w:left w:val="single" w:sz="8" w:space="0" w:color="auto"/>
              <w:bottom w:val="single" w:sz="8" w:space="0" w:color="000000"/>
              <w:right w:val="dashed" w:sz="4" w:space="0" w:color="auto"/>
            </w:tcBorders>
            <w:vAlign w:val="center"/>
          </w:tcPr>
          <w:p w14:paraId="6A6F1702" w14:textId="77777777" w:rsidR="00B950DF" w:rsidRDefault="00B950DF" w:rsidP="00B950DF">
            <w:pPr>
              <w:rPr>
                <w:rFonts w:ascii="Garamond" w:hAnsi="Garamond"/>
              </w:rPr>
            </w:pPr>
          </w:p>
        </w:tc>
        <w:tc>
          <w:tcPr>
            <w:tcW w:w="575" w:type="dxa"/>
            <w:vMerge/>
            <w:tcBorders>
              <w:top w:val="single" w:sz="8" w:space="0" w:color="auto"/>
              <w:left w:val="dashed" w:sz="4" w:space="0" w:color="auto"/>
              <w:bottom w:val="single" w:sz="8" w:space="0" w:color="000000"/>
              <w:right w:val="dashed" w:sz="4" w:space="0" w:color="auto"/>
            </w:tcBorders>
            <w:vAlign w:val="center"/>
          </w:tcPr>
          <w:p w14:paraId="42D295DF" w14:textId="77777777" w:rsidR="00B950DF" w:rsidRDefault="00B950DF" w:rsidP="00B950DF">
            <w:pPr>
              <w:rPr>
                <w:rFonts w:ascii="Garamond" w:hAnsi="Garamond"/>
              </w:rPr>
            </w:pPr>
          </w:p>
        </w:tc>
        <w:tc>
          <w:tcPr>
            <w:tcW w:w="652" w:type="dxa"/>
            <w:vMerge/>
            <w:tcBorders>
              <w:top w:val="single" w:sz="8" w:space="0" w:color="auto"/>
              <w:left w:val="dashed" w:sz="4" w:space="0" w:color="auto"/>
              <w:bottom w:val="single" w:sz="8" w:space="0" w:color="000000"/>
              <w:right w:val="single" w:sz="8" w:space="0" w:color="auto"/>
            </w:tcBorders>
            <w:vAlign w:val="center"/>
          </w:tcPr>
          <w:p w14:paraId="23CC664D" w14:textId="77777777" w:rsidR="00B950DF" w:rsidRDefault="00B950DF" w:rsidP="00B950DF">
            <w:pPr>
              <w:rPr>
                <w:rFonts w:ascii="Garamond" w:hAnsi="Garamond"/>
              </w:rPr>
            </w:pPr>
          </w:p>
        </w:tc>
        <w:tc>
          <w:tcPr>
            <w:tcW w:w="925" w:type="dxa"/>
            <w:vMerge/>
            <w:tcBorders>
              <w:top w:val="single" w:sz="8" w:space="0" w:color="auto"/>
              <w:left w:val="single" w:sz="8" w:space="0" w:color="auto"/>
              <w:bottom w:val="single" w:sz="8" w:space="0" w:color="000000"/>
              <w:right w:val="single" w:sz="8" w:space="0" w:color="auto"/>
            </w:tcBorders>
            <w:vAlign w:val="center"/>
          </w:tcPr>
          <w:p w14:paraId="737D6D17" w14:textId="77777777" w:rsidR="00B950DF" w:rsidRDefault="00B950DF" w:rsidP="00B950DF">
            <w:pPr>
              <w:rPr>
                <w:rFonts w:ascii="Garamond" w:hAnsi="Garamond"/>
              </w:rPr>
            </w:pPr>
          </w:p>
        </w:tc>
      </w:tr>
      <w:tr w:rsidR="00B950DF" w14:paraId="26A74806" w14:textId="77777777" w:rsidTr="00B950DF">
        <w:trPr>
          <w:trHeight w:val="450"/>
        </w:trPr>
        <w:tc>
          <w:tcPr>
            <w:tcW w:w="2160" w:type="dxa"/>
            <w:vMerge w:val="restart"/>
            <w:tcBorders>
              <w:top w:val="single" w:sz="8" w:space="0" w:color="auto"/>
              <w:left w:val="single" w:sz="8" w:space="0" w:color="auto"/>
              <w:bottom w:val="single" w:sz="8" w:space="0" w:color="000000"/>
              <w:right w:val="single" w:sz="8" w:space="0" w:color="auto"/>
            </w:tcBorders>
            <w:tcMar>
              <w:top w:w="10" w:type="dxa"/>
              <w:left w:w="10" w:type="dxa"/>
              <w:bottom w:w="0" w:type="dxa"/>
              <w:right w:w="10" w:type="dxa"/>
            </w:tcMar>
            <w:vAlign w:val="center"/>
          </w:tcPr>
          <w:p w14:paraId="77356A25" w14:textId="77777777" w:rsidR="00B950DF" w:rsidRDefault="00B950DF" w:rsidP="00B950DF">
            <w:pPr>
              <w:jc w:val="center"/>
              <w:rPr>
                <w:rFonts w:ascii="Garamond" w:hAnsi="Garamond"/>
                <w:b/>
                <w:sz w:val="22"/>
              </w:rPr>
            </w:pPr>
            <w:r>
              <w:rPr>
                <w:rFonts w:ascii="Garamond" w:hAnsi="Garamond"/>
                <w:b/>
                <w:sz w:val="22"/>
              </w:rPr>
              <w:t xml:space="preserve">III </w:t>
            </w:r>
            <w:r>
              <w:rPr>
                <w:rFonts w:ascii="Garamond" w:hAnsi="Garamond"/>
                <w:b/>
                <w:sz w:val="22"/>
              </w:rPr>
              <w:br/>
              <w:t>Cultures et pratiques spécifiques</w:t>
            </w:r>
          </w:p>
        </w:tc>
        <w:tc>
          <w:tcPr>
            <w:tcW w:w="2739" w:type="dxa"/>
            <w:tcBorders>
              <w:top w:val="single" w:sz="8" w:space="0" w:color="auto"/>
              <w:left w:val="single" w:sz="8" w:space="0" w:color="auto"/>
              <w:bottom w:val="nil"/>
              <w:right w:val="nil"/>
            </w:tcBorders>
            <w:noWrap/>
            <w:tcMar>
              <w:top w:w="10" w:type="dxa"/>
              <w:left w:w="10" w:type="dxa"/>
              <w:bottom w:w="0" w:type="dxa"/>
              <w:right w:w="10" w:type="dxa"/>
            </w:tcMar>
            <w:vAlign w:val="center"/>
          </w:tcPr>
          <w:p w14:paraId="573617C2" w14:textId="77777777" w:rsidR="00B950DF" w:rsidRDefault="00B950DF" w:rsidP="00B950DF">
            <w:pPr>
              <w:jc w:val="center"/>
              <w:rPr>
                <w:rFonts w:ascii="Garamond" w:hAnsi="Garamond"/>
                <w:sz w:val="20"/>
              </w:rPr>
            </w:pPr>
            <w:r>
              <w:rPr>
                <w:rFonts w:ascii="Garamond" w:hAnsi="Garamond"/>
                <w:sz w:val="20"/>
              </w:rPr>
              <w:t>Techniques du son</w:t>
            </w:r>
          </w:p>
        </w:tc>
        <w:tc>
          <w:tcPr>
            <w:tcW w:w="838" w:type="dxa"/>
            <w:vMerge w:val="restart"/>
            <w:tcBorders>
              <w:top w:val="single" w:sz="8" w:space="0" w:color="auto"/>
              <w:left w:val="single" w:sz="8" w:space="0" w:color="auto"/>
              <w:bottom w:val="single" w:sz="8" w:space="0" w:color="000000"/>
              <w:right w:val="single" w:sz="8" w:space="0" w:color="auto"/>
            </w:tcBorders>
            <w:noWrap/>
            <w:tcMar>
              <w:top w:w="10" w:type="dxa"/>
              <w:left w:w="10" w:type="dxa"/>
              <w:bottom w:w="0" w:type="dxa"/>
              <w:right w:w="10" w:type="dxa"/>
            </w:tcMar>
            <w:vAlign w:val="center"/>
          </w:tcPr>
          <w:p w14:paraId="513A534E" w14:textId="77777777" w:rsidR="00B950DF" w:rsidRDefault="00B950DF" w:rsidP="00B950DF">
            <w:pPr>
              <w:jc w:val="center"/>
              <w:rPr>
                <w:rFonts w:ascii="Garamond" w:hAnsi="Garamond"/>
              </w:rPr>
            </w:pPr>
            <w:r>
              <w:rPr>
                <w:rFonts w:ascii="Garamond" w:hAnsi="Garamond"/>
              </w:rPr>
              <w:t>190</w:t>
            </w:r>
          </w:p>
        </w:tc>
        <w:tc>
          <w:tcPr>
            <w:tcW w:w="623" w:type="dxa"/>
            <w:vMerge w:val="restart"/>
            <w:tcBorders>
              <w:top w:val="single" w:sz="8" w:space="0" w:color="auto"/>
              <w:left w:val="single" w:sz="8" w:space="0" w:color="auto"/>
              <w:bottom w:val="single" w:sz="8" w:space="0" w:color="000000"/>
              <w:right w:val="dashed" w:sz="4" w:space="0" w:color="auto"/>
            </w:tcBorders>
            <w:noWrap/>
            <w:tcMar>
              <w:top w:w="10" w:type="dxa"/>
              <w:left w:w="10" w:type="dxa"/>
              <w:bottom w:w="0" w:type="dxa"/>
              <w:right w:w="10" w:type="dxa"/>
            </w:tcMar>
            <w:vAlign w:val="center"/>
          </w:tcPr>
          <w:p w14:paraId="459AAB68" w14:textId="77777777" w:rsidR="00B950DF" w:rsidRDefault="00B950DF" w:rsidP="00B950DF">
            <w:pPr>
              <w:jc w:val="center"/>
              <w:rPr>
                <w:rFonts w:ascii="Garamond" w:hAnsi="Garamond"/>
              </w:rPr>
            </w:pPr>
            <w:r>
              <w:rPr>
                <w:rFonts w:ascii="Garamond" w:hAnsi="Garamond"/>
              </w:rPr>
              <w:t>X</w:t>
            </w:r>
          </w:p>
        </w:tc>
        <w:tc>
          <w:tcPr>
            <w:tcW w:w="575" w:type="dxa"/>
            <w:vMerge w:val="restart"/>
            <w:tcBorders>
              <w:top w:val="single" w:sz="8" w:space="0" w:color="auto"/>
              <w:left w:val="dashed" w:sz="4" w:space="0" w:color="auto"/>
              <w:bottom w:val="single" w:sz="8" w:space="0" w:color="000000"/>
              <w:right w:val="dashed" w:sz="4" w:space="0" w:color="auto"/>
            </w:tcBorders>
            <w:noWrap/>
            <w:tcMar>
              <w:top w:w="10" w:type="dxa"/>
              <w:left w:w="10" w:type="dxa"/>
              <w:bottom w:w="0" w:type="dxa"/>
              <w:right w:w="10" w:type="dxa"/>
            </w:tcMar>
            <w:vAlign w:val="center"/>
          </w:tcPr>
          <w:p w14:paraId="59AE86FA" w14:textId="77777777" w:rsidR="00B950DF" w:rsidRDefault="00B950DF" w:rsidP="00B950DF">
            <w:pPr>
              <w:jc w:val="center"/>
              <w:rPr>
                <w:rFonts w:ascii="Garamond" w:hAnsi="Garamond"/>
              </w:rPr>
            </w:pPr>
            <w:r>
              <w:rPr>
                <w:rFonts w:ascii="Garamond" w:hAnsi="Garamond"/>
              </w:rPr>
              <w:t>X</w:t>
            </w:r>
          </w:p>
        </w:tc>
        <w:tc>
          <w:tcPr>
            <w:tcW w:w="652" w:type="dxa"/>
            <w:vMerge w:val="restart"/>
            <w:tcBorders>
              <w:top w:val="single" w:sz="8" w:space="0" w:color="auto"/>
              <w:left w:val="dashed" w:sz="4" w:space="0" w:color="auto"/>
              <w:bottom w:val="single" w:sz="8" w:space="0" w:color="000000"/>
              <w:right w:val="single" w:sz="8" w:space="0" w:color="auto"/>
            </w:tcBorders>
            <w:noWrap/>
            <w:tcMar>
              <w:top w:w="10" w:type="dxa"/>
              <w:left w:w="10" w:type="dxa"/>
              <w:bottom w:w="0" w:type="dxa"/>
              <w:right w:w="10" w:type="dxa"/>
            </w:tcMar>
            <w:vAlign w:val="center"/>
          </w:tcPr>
          <w:p w14:paraId="177D08A1" w14:textId="77777777" w:rsidR="00B950DF" w:rsidRDefault="00B950DF" w:rsidP="00B950DF">
            <w:pPr>
              <w:jc w:val="center"/>
              <w:rPr>
                <w:rFonts w:ascii="Garamond" w:hAnsi="Garamond"/>
              </w:rPr>
            </w:pPr>
            <w:r>
              <w:rPr>
                <w:rFonts w:ascii="Garamond" w:hAnsi="Garamond"/>
              </w:rPr>
              <w:t>X</w:t>
            </w:r>
          </w:p>
        </w:tc>
        <w:tc>
          <w:tcPr>
            <w:tcW w:w="925" w:type="dxa"/>
            <w:vMerge w:val="restart"/>
            <w:tcBorders>
              <w:top w:val="single" w:sz="8" w:space="0" w:color="auto"/>
              <w:left w:val="single" w:sz="8" w:space="0" w:color="auto"/>
              <w:bottom w:val="single" w:sz="8" w:space="0" w:color="000000"/>
              <w:right w:val="single" w:sz="8" w:space="0" w:color="auto"/>
            </w:tcBorders>
            <w:noWrap/>
            <w:tcMar>
              <w:top w:w="10" w:type="dxa"/>
              <w:left w:w="10" w:type="dxa"/>
              <w:bottom w:w="0" w:type="dxa"/>
              <w:right w:w="10" w:type="dxa"/>
            </w:tcMar>
            <w:vAlign w:val="center"/>
          </w:tcPr>
          <w:p w14:paraId="32C0B9DE" w14:textId="77777777" w:rsidR="00B950DF" w:rsidRDefault="00B950DF" w:rsidP="00B950DF">
            <w:pPr>
              <w:jc w:val="center"/>
              <w:rPr>
                <w:rFonts w:ascii="Garamond" w:hAnsi="Garamond"/>
                <w:b/>
              </w:rPr>
            </w:pPr>
            <w:r>
              <w:rPr>
                <w:rFonts w:ascii="Garamond" w:hAnsi="Garamond"/>
                <w:b/>
              </w:rPr>
              <w:t>18</w:t>
            </w:r>
          </w:p>
        </w:tc>
      </w:tr>
      <w:tr w:rsidR="00B950DF" w14:paraId="73EDD0DC" w14:textId="77777777" w:rsidTr="00B950DF">
        <w:trPr>
          <w:trHeight w:val="460"/>
        </w:trPr>
        <w:tc>
          <w:tcPr>
            <w:tcW w:w="2160" w:type="dxa"/>
            <w:vMerge/>
            <w:tcBorders>
              <w:top w:val="single" w:sz="8" w:space="0" w:color="auto"/>
              <w:left w:val="single" w:sz="8" w:space="0" w:color="auto"/>
              <w:bottom w:val="single" w:sz="8" w:space="0" w:color="000000"/>
              <w:right w:val="single" w:sz="8" w:space="0" w:color="auto"/>
            </w:tcBorders>
            <w:vAlign w:val="center"/>
          </w:tcPr>
          <w:p w14:paraId="7A82E7DE" w14:textId="77777777" w:rsidR="00B950DF" w:rsidRDefault="00B950DF" w:rsidP="00B950DF">
            <w:pPr>
              <w:rPr>
                <w:rFonts w:ascii="Garamond" w:hAnsi="Garamond"/>
                <w:b/>
                <w:sz w:val="22"/>
              </w:rPr>
            </w:pPr>
          </w:p>
        </w:tc>
        <w:tc>
          <w:tcPr>
            <w:tcW w:w="2739" w:type="dxa"/>
            <w:tcBorders>
              <w:top w:val="dotted" w:sz="4" w:space="0" w:color="auto"/>
              <w:left w:val="single" w:sz="8" w:space="0" w:color="auto"/>
              <w:bottom w:val="dotted" w:sz="4" w:space="0" w:color="auto"/>
              <w:right w:val="nil"/>
            </w:tcBorders>
            <w:tcMar>
              <w:top w:w="10" w:type="dxa"/>
              <w:left w:w="10" w:type="dxa"/>
              <w:bottom w:w="0" w:type="dxa"/>
              <w:right w:w="10" w:type="dxa"/>
            </w:tcMar>
            <w:vAlign w:val="center"/>
          </w:tcPr>
          <w:p w14:paraId="0B0619C0" w14:textId="77777777" w:rsidR="00B950DF" w:rsidRDefault="00B950DF" w:rsidP="00B950DF">
            <w:pPr>
              <w:jc w:val="center"/>
              <w:rPr>
                <w:rFonts w:ascii="Garamond" w:hAnsi="Garamond"/>
                <w:sz w:val="20"/>
              </w:rPr>
            </w:pPr>
            <w:r>
              <w:rPr>
                <w:rFonts w:ascii="Garamond" w:hAnsi="Garamond"/>
                <w:sz w:val="20"/>
              </w:rPr>
              <w:t>Création musicale</w:t>
            </w:r>
          </w:p>
        </w:tc>
        <w:tc>
          <w:tcPr>
            <w:tcW w:w="838" w:type="dxa"/>
            <w:vMerge/>
            <w:tcBorders>
              <w:top w:val="single" w:sz="8" w:space="0" w:color="auto"/>
              <w:left w:val="single" w:sz="8" w:space="0" w:color="auto"/>
              <w:bottom w:val="single" w:sz="8" w:space="0" w:color="000000"/>
              <w:right w:val="single" w:sz="8" w:space="0" w:color="auto"/>
            </w:tcBorders>
            <w:vAlign w:val="center"/>
          </w:tcPr>
          <w:p w14:paraId="04169606" w14:textId="77777777" w:rsidR="00B950DF" w:rsidRDefault="00B950DF" w:rsidP="00B950DF">
            <w:pPr>
              <w:rPr>
                <w:rFonts w:ascii="Garamond" w:hAnsi="Garamond"/>
              </w:rPr>
            </w:pPr>
          </w:p>
        </w:tc>
        <w:tc>
          <w:tcPr>
            <w:tcW w:w="623" w:type="dxa"/>
            <w:vMerge/>
            <w:tcBorders>
              <w:top w:val="single" w:sz="8" w:space="0" w:color="auto"/>
              <w:left w:val="single" w:sz="8" w:space="0" w:color="auto"/>
              <w:bottom w:val="single" w:sz="8" w:space="0" w:color="000000"/>
              <w:right w:val="dashed" w:sz="4" w:space="0" w:color="auto"/>
            </w:tcBorders>
            <w:vAlign w:val="center"/>
          </w:tcPr>
          <w:p w14:paraId="71860B4A" w14:textId="77777777" w:rsidR="00B950DF" w:rsidRDefault="00B950DF" w:rsidP="00B950DF">
            <w:pPr>
              <w:rPr>
                <w:rFonts w:ascii="Garamond" w:hAnsi="Garamond"/>
              </w:rPr>
            </w:pPr>
          </w:p>
        </w:tc>
        <w:tc>
          <w:tcPr>
            <w:tcW w:w="575" w:type="dxa"/>
            <w:vMerge/>
            <w:tcBorders>
              <w:top w:val="single" w:sz="8" w:space="0" w:color="auto"/>
              <w:left w:val="dashed" w:sz="4" w:space="0" w:color="auto"/>
              <w:bottom w:val="single" w:sz="8" w:space="0" w:color="000000"/>
              <w:right w:val="dashed" w:sz="4" w:space="0" w:color="auto"/>
            </w:tcBorders>
            <w:vAlign w:val="center"/>
          </w:tcPr>
          <w:p w14:paraId="3E6C0F0B" w14:textId="77777777" w:rsidR="00B950DF" w:rsidRDefault="00B950DF" w:rsidP="00B950DF">
            <w:pPr>
              <w:rPr>
                <w:rFonts w:ascii="Garamond" w:hAnsi="Garamond"/>
              </w:rPr>
            </w:pPr>
          </w:p>
        </w:tc>
        <w:tc>
          <w:tcPr>
            <w:tcW w:w="652" w:type="dxa"/>
            <w:vMerge/>
            <w:tcBorders>
              <w:top w:val="single" w:sz="8" w:space="0" w:color="auto"/>
              <w:left w:val="dashed" w:sz="4" w:space="0" w:color="auto"/>
              <w:bottom w:val="single" w:sz="8" w:space="0" w:color="000000"/>
              <w:right w:val="single" w:sz="8" w:space="0" w:color="auto"/>
            </w:tcBorders>
            <w:vAlign w:val="center"/>
          </w:tcPr>
          <w:p w14:paraId="5289E7E5" w14:textId="77777777" w:rsidR="00B950DF" w:rsidRDefault="00B950DF" w:rsidP="00B950DF">
            <w:pPr>
              <w:rPr>
                <w:rFonts w:ascii="Garamond" w:hAnsi="Garamond"/>
              </w:rPr>
            </w:pPr>
          </w:p>
        </w:tc>
        <w:tc>
          <w:tcPr>
            <w:tcW w:w="925" w:type="dxa"/>
            <w:vMerge/>
            <w:tcBorders>
              <w:top w:val="single" w:sz="8" w:space="0" w:color="auto"/>
              <w:left w:val="single" w:sz="8" w:space="0" w:color="auto"/>
              <w:bottom w:val="single" w:sz="8" w:space="0" w:color="000000"/>
              <w:right w:val="single" w:sz="8" w:space="0" w:color="auto"/>
            </w:tcBorders>
            <w:vAlign w:val="center"/>
          </w:tcPr>
          <w:p w14:paraId="0F92204D" w14:textId="77777777" w:rsidR="00B950DF" w:rsidRDefault="00B950DF" w:rsidP="00B950DF">
            <w:pPr>
              <w:rPr>
                <w:rFonts w:ascii="Garamond" w:hAnsi="Garamond"/>
              </w:rPr>
            </w:pPr>
          </w:p>
        </w:tc>
      </w:tr>
      <w:tr w:rsidR="00B950DF" w14:paraId="6CA9C405" w14:textId="77777777" w:rsidTr="00B950DF">
        <w:trPr>
          <w:trHeight w:val="580"/>
        </w:trPr>
        <w:tc>
          <w:tcPr>
            <w:tcW w:w="2160" w:type="dxa"/>
            <w:vMerge/>
            <w:tcBorders>
              <w:top w:val="single" w:sz="8" w:space="0" w:color="auto"/>
              <w:left w:val="single" w:sz="8" w:space="0" w:color="auto"/>
              <w:bottom w:val="single" w:sz="8" w:space="0" w:color="000000"/>
              <w:right w:val="single" w:sz="8" w:space="0" w:color="auto"/>
            </w:tcBorders>
            <w:vAlign w:val="center"/>
          </w:tcPr>
          <w:p w14:paraId="05726C2E" w14:textId="77777777" w:rsidR="00B950DF" w:rsidRDefault="00B950DF" w:rsidP="00B950DF">
            <w:pPr>
              <w:rPr>
                <w:rFonts w:ascii="Garamond" w:hAnsi="Garamond"/>
                <w:b/>
                <w:sz w:val="22"/>
              </w:rPr>
            </w:pPr>
          </w:p>
        </w:tc>
        <w:tc>
          <w:tcPr>
            <w:tcW w:w="2739" w:type="dxa"/>
            <w:tcBorders>
              <w:top w:val="nil"/>
              <w:left w:val="single" w:sz="8" w:space="0" w:color="auto"/>
              <w:bottom w:val="single" w:sz="8" w:space="0" w:color="auto"/>
              <w:right w:val="nil"/>
            </w:tcBorders>
            <w:noWrap/>
            <w:tcMar>
              <w:top w:w="10" w:type="dxa"/>
              <w:left w:w="10" w:type="dxa"/>
              <w:bottom w:w="0" w:type="dxa"/>
              <w:right w:w="10" w:type="dxa"/>
            </w:tcMar>
            <w:vAlign w:val="center"/>
          </w:tcPr>
          <w:p w14:paraId="11ACD5B0" w14:textId="77777777" w:rsidR="00B950DF" w:rsidRDefault="00B950DF" w:rsidP="00B950DF">
            <w:pPr>
              <w:jc w:val="center"/>
              <w:rPr>
                <w:rFonts w:ascii="Garamond" w:hAnsi="Garamond"/>
                <w:sz w:val="20"/>
              </w:rPr>
            </w:pPr>
            <w:r>
              <w:rPr>
                <w:rFonts w:ascii="Garamond" w:hAnsi="Garamond"/>
                <w:sz w:val="20"/>
              </w:rPr>
              <w:t>TD Culture Musicale Spécifique</w:t>
            </w:r>
          </w:p>
        </w:tc>
        <w:tc>
          <w:tcPr>
            <w:tcW w:w="838" w:type="dxa"/>
            <w:vMerge/>
            <w:tcBorders>
              <w:top w:val="single" w:sz="8" w:space="0" w:color="auto"/>
              <w:left w:val="single" w:sz="8" w:space="0" w:color="auto"/>
              <w:bottom w:val="single" w:sz="8" w:space="0" w:color="000000"/>
              <w:right w:val="single" w:sz="8" w:space="0" w:color="auto"/>
            </w:tcBorders>
            <w:vAlign w:val="center"/>
          </w:tcPr>
          <w:p w14:paraId="2E8E8486" w14:textId="77777777" w:rsidR="00B950DF" w:rsidRDefault="00B950DF" w:rsidP="00B950DF">
            <w:pPr>
              <w:rPr>
                <w:rFonts w:ascii="Garamond" w:hAnsi="Garamond"/>
              </w:rPr>
            </w:pPr>
          </w:p>
        </w:tc>
        <w:tc>
          <w:tcPr>
            <w:tcW w:w="623" w:type="dxa"/>
            <w:vMerge/>
            <w:tcBorders>
              <w:top w:val="single" w:sz="8" w:space="0" w:color="auto"/>
              <w:left w:val="single" w:sz="8" w:space="0" w:color="auto"/>
              <w:bottom w:val="single" w:sz="8" w:space="0" w:color="000000"/>
              <w:right w:val="dashed" w:sz="4" w:space="0" w:color="auto"/>
            </w:tcBorders>
            <w:vAlign w:val="center"/>
          </w:tcPr>
          <w:p w14:paraId="2C7EDC60" w14:textId="77777777" w:rsidR="00B950DF" w:rsidRDefault="00B950DF" w:rsidP="00B950DF">
            <w:pPr>
              <w:rPr>
                <w:rFonts w:ascii="Garamond" w:hAnsi="Garamond"/>
              </w:rPr>
            </w:pPr>
          </w:p>
        </w:tc>
        <w:tc>
          <w:tcPr>
            <w:tcW w:w="575" w:type="dxa"/>
            <w:vMerge/>
            <w:tcBorders>
              <w:top w:val="single" w:sz="8" w:space="0" w:color="auto"/>
              <w:left w:val="dashed" w:sz="4" w:space="0" w:color="auto"/>
              <w:bottom w:val="single" w:sz="8" w:space="0" w:color="000000"/>
              <w:right w:val="dashed" w:sz="4" w:space="0" w:color="auto"/>
            </w:tcBorders>
            <w:vAlign w:val="center"/>
          </w:tcPr>
          <w:p w14:paraId="19D92498" w14:textId="77777777" w:rsidR="00B950DF" w:rsidRDefault="00B950DF" w:rsidP="00B950DF">
            <w:pPr>
              <w:rPr>
                <w:rFonts w:ascii="Garamond" w:hAnsi="Garamond"/>
              </w:rPr>
            </w:pPr>
          </w:p>
        </w:tc>
        <w:tc>
          <w:tcPr>
            <w:tcW w:w="652" w:type="dxa"/>
            <w:vMerge/>
            <w:tcBorders>
              <w:top w:val="single" w:sz="8" w:space="0" w:color="auto"/>
              <w:left w:val="dashed" w:sz="4" w:space="0" w:color="auto"/>
              <w:bottom w:val="single" w:sz="8" w:space="0" w:color="000000"/>
              <w:right w:val="single" w:sz="8" w:space="0" w:color="auto"/>
            </w:tcBorders>
            <w:vAlign w:val="center"/>
          </w:tcPr>
          <w:p w14:paraId="3A5DAD44" w14:textId="77777777" w:rsidR="00B950DF" w:rsidRDefault="00B950DF" w:rsidP="00B950DF">
            <w:pPr>
              <w:rPr>
                <w:rFonts w:ascii="Garamond" w:hAnsi="Garamond"/>
              </w:rPr>
            </w:pPr>
          </w:p>
        </w:tc>
        <w:tc>
          <w:tcPr>
            <w:tcW w:w="925" w:type="dxa"/>
            <w:vMerge/>
            <w:tcBorders>
              <w:top w:val="single" w:sz="8" w:space="0" w:color="auto"/>
              <w:left w:val="single" w:sz="8" w:space="0" w:color="auto"/>
              <w:bottom w:val="single" w:sz="8" w:space="0" w:color="000000"/>
              <w:right w:val="single" w:sz="8" w:space="0" w:color="auto"/>
            </w:tcBorders>
            <w:vAlign w:val="center"/>
          </w:tcPr>
          <w:p w14:paraId="36CCDF92" w14:textId="77777777" w:rsidR="00B950DF" w:rsidRDefault="00B950DF" w:rsidP="00B950DF">
            <w:pPr>
              <w:rPr>
                <w:rFonts w:ascii="Garamond" w:hAnsi="Garamond"/>
              </w:rPr>
            </w:pPr>
          </w:p>
        </w:tc>
      </w:tr>
      <w:tr w:rsidR="00B950DF" w14:paraId="0CFE8239" w14:textId="77777777" w:rsidTr="00B950DF">
        <w:trPr>
          <w:trHeight w:val="690"/>
        </w:trPr>
        <w:tc>
          <w:tcPr>
            <w:tcW w:w="2160" w:type="dxa"/>
            <w:vMerge w:val="restart"/>
            <w:tcBorders>
              <w:top w:val="single" w:sz="8" w:space="0" w:color="auto"/>
              <w:left w:val="single" w:sz="8" w:space="0" w:color="auto"/>
              <w:bottom w:val="single" w:sz="8" w:space="0" w:color="000000"/>
              <w:right w:val="single" w:sz="8" w:space="0" w:color="auto"/>
            </w:tcBorders>
            <w:tcMar>
              <w:top w:w="10" w:type="dxa"/>
              <w:left w:w="10" w:type="dxa"/>
              <w:bottom w:w="0" w:type="dxa"/>
              <w:right w:w="10" w:type="dxa"/>
            </w:tcMar>
            <w:vAlign w:val="center"/>
          </w:tcPr>
          <w:p w14:paraId="47D1E7CE" w14:textId="77777777" w:rsidR="00B950DF" w:rsidRDefault="00B950DF" w:rsidP="00B950DF">
            <w:pPr>
              <w:jc w:val="center"/>
              <w:rPr>
                <w:rFonts w:ascii="Garamond" w:hAnsi="Garamond"/>
                <w:b/>
                <w:sz w:val="22"/>
              </w:rPr>
            </w:pPr>
            <w:r>
              <w:rPr>
                <w:rFonts w:ascii="Garamond" w:hAnsi="Garamond"/>
                <w:b/>
                <w:sz w:val="22"/>
              </w:rPr>
              <w:t>IV</w:t>
            </w:r>
            <w:r>
              <w:rPr>
                <w:rFonts w:ascii="Garamond" w:hAnsi="Garamond"/>
                <w:b/>
                <w:sz w:val="22"/>
              </w:rPr>
              <w:br/>
              <w:t>Travaux de recherches</w:t>
            </w:r>
          </w:p>
        </w:tc>
        <w:tc>
          <w:tcPr>
            <w:tcW w:w="2739" w:type="dxa"/>
            <w:tcBorders>
              <w:top w:val="single" w:sz="8" w:space="0" w:color="auto"/>
              <w:left w:val="single" w:sz="8" w:space="0" w:color="auto"/>
              <w:bottom w:val="nil"/>
              <w:right w:val="single" w:sz="8" w:space="0" w:color="auto"/>
            </w:tcBorders>
            <w:tcMar>
              <w:top w:w="10" w:type="dxa"/>
              <w:left w:w="10" w:type="dxa"/>
              <w:bottom w:w="0" w:type="dxa"/>
              <w:right w:w="10" w:type="dxa"/>
            </w:tcMar>
            <w:vAlign w:val="center"/>
          </w:tcPr>
          <w:p w14:paraId="5AB6AA91" w14:textId="77777777" w:rsidR="00B950DF" w:rsidRDefault="00B950DF" w:rsidP="00B950DF">
            <w:pPr>
              <w:jc w:val="center"/>
              <w:rPr>
                <w:rFonts w:ascii="Garamond" w:hAnsi="Garamond"/>
                <w:sz w:val="20"/>
              </w:rPr>
            </w:pPr>
            <w:r>
              <w:rPr>
                <w:rFonts w:ascii="Garamond" w:hAnsi="Garamond"/>
                <w:sz w:val="20"/>
              </w:rPr>
              <w:t>Séminaires de Recherche en Pédagogie et didactique générales et musicales</w:t>
            </w:r>
          </w:p>
        </w:tc>
        <w:tc>
          <w:tcPr>
            <w:tcW w:w="838" w:type="dxa"/>
            <w:vMerge w:val="restart"/>
            <w:tcBorders>
              <w:top w:val="single" w:sz="8" w:space="0" w:color="auto"/>
              <w:left w:val="single" w:sz="8" w:space="0" w:color="auto"/>
              <w:bottom w:val="single" w:sz="8" w:space="0" w:color="000000"/>
              <w:right w:val="single" w:sz="8" w:space="0" w:color="auto"/>
            </w:tcBorders>
            <w:noWrap/>
            <w:tcMar>
              <w:top w:w="10" w:type="dxa"/>
              <w:left w:w="10" w:type="dxa"/>
              <w:bottom w:w="0" w:type="dxa"/>
              <w:right w:w="10" w:type="dxa"/>
            </w:tcMar>
            <w:vAlign w:val="center"/>
          </w:tcPr>
          <w:p w14:paraId="2CBA699F" w14:textId="77777777" w:rsidR="00B950DF" w:rsidRDefault="00B950DF" w:rsidP="00B950DF">
            <w:pPr>
              <w:jc w:val="center"/>
              <w:rPr>
                <w:rFonts w:ascii="Garamond" w:hAnsi="Garamond"/>
              </w:rPr>
            </w:pPr>
            <w:r>
              <w:rPr>
                <w:rFonts w:ascii="Garamond" w:hAnsi="Garamond"/>
              </w:rPr>
              <w:t>210</w:t>
            </w:r>
          </w:p>
        </w:tc>
        <w:tc>
          <w:tcPr>
            <w:tcW w:w="623" w:type="dxa"/>
            <w:vMerge w:val="restart"/>
            <w:tcBorders>
              <w:top w:val="single" w:sz="8" w:space="0" w:color="auto"/>
              <w:left w:val="single" w:sz="8" w:space="0" w:color="auto"/>
              <w:bottom w:val="single" w:sz="8" w:space="0" w:color="000000"/>
              <w:right w:val="dashed" w:sz="4" w:space="0" w:color="auto"/>
            </w:tcBorders>
            <w:noWrap/>
            <w:tcMar>
              <w:top w:w="10" w:type="dxa"/>
              <w:left w:w="10" w:type="dxa"/>
              <w:bottom w:w="0" w:type="dxa"/>
              <w:right w:w="10" w:type="dxa"/>
            </w:tcMar>
            <w:vAlign w:val="center"/>
          </w:tcPr>
          <w:p w14:paraId="0672D6A7" w14:textId="77777777" w:rsidR="00B950DF" w:rsidRDefault="00B950DF" w:rsidP="00B950DF">
            <w:pPr>
              <w:jc w:val="center"/>
              <w:rPr>
                <w:rFonts w:ascii="Garamond" w:hAnsi="Garamond"/>
              </w:rPr>
            </w:pPr>
            <w:r>
              <w:rPr>
                <w:rFonts w:ascii="Garamond" w:hAnsi="Garamond"/>
              </w:rPr>
              <w:t>X</w:t>
            </w:r>
          </w:p>
        </w:tc>
        <w:tc>
          <w:tcPr>
            <w:tcW w:w="575" w:type="dxa"/>
            <w:vMerge w:val="restart"/>
            <w:tcBorders>
              <w:top w:val="single" w:sz="8" w:space="0" w:color="auto"/>
              <w:left w:val="dashed" w:sz="4" w:space="0" w:color="auto"/>
              <w:bottom w:val="single" w:sz="8" w:space="0" w:color="000000"/>
              <w:right w:val="dashed" w:sz="4" w:space="0" w:color="auto"/>
            </w:tcBorders>
            <w:noWrap/>
            <w:tcMar>
              <w:top w:w="10" w:type="dxa"/>
              <w:left w:w="10" w:type="dxa"/>
              <w:bottom w:w="0" w:type="dxa"/>
              <w:right w:w="10" w:type="dxa"/>
            </w:tcMar>
            <w:vAlign w:val="center"/>
          </w:tcPr>
          <w:p w14:paraId="7EA168A1" w14:textId="77777777" w:rsidR="00B950DF" w:rsidRDefault="00B950DF" w:rsidP="00B950DF">
            <w:pPr>
              <w:jc w:val="center"/>
              <w:rPr>
                <w:rFonts w:ascii="Garamond" w:hAnsi="Garamond"/>
              </w:rPr>
            </w:pPr>
            <w:r>
              <w:rPr>
                <w:rFonts w:ascii="Garamond" w:hAnsi="Garamond"/>
              </w:rPr>
              <w:t>X</w:t>
            </w:r>
          </w:p>
        </w:tc>
        <w:tc>
          <w:tcPr>
            <w:tcW w:w="652" w:type="dxa"/>
            <w:vMerge w:val="restart"/>
            <w:tcBorders>
              <w:top w:val="single" w:sz="8" w:space="0" w:color="auto"/>
              <w:left w:val="dashed" w:sz="4" w:space="0" w:color="auto"/>
              <w:bottom w:val="single" w:sz="8" w:space="0" w:color="000000"/>
              <w:right w:val="single" w:sz="4" w:space="0" w:color="auto"/>
            </w:tcBorders>
            <w:noWrap/>
            <w:tcMar>
              <w:top w:w="10" w:type="dxa"/>
              <w:left w:w="10" w:type="dxa"/>
              <w:bottom w:w="0" w:type="dxa"/>
              <w:right w:w="10" w:type="dxa"/>
            </w:tcMar>
            <w:vAlign w:val="center"/>
          </w:tcPr>
          <w:p w14:paraId="1137EFE3" w14:textId="77777777" w:rsidR="00B950DF" w:rsidRDefault="00B950DF" w:rsidP="00B950DF">
            <w:pPr>
              <w:jc w:val="center"/>
              <w:rPr>
                <w:rFonts w:ascii="Garamond" w:hAnsi="Garamond"/>
              </w:rPr>
            </w:pPr>
            <w:r>
              <w:rPr>
                <w:rFonts w:ascii="Garamond" w:hAnsi="Garamond"/>
              </w:rPr>
              <w:t>X</w:t>
            </w:r>
          </w:p>
        </w:tc>
        <w:tc>
          <w:tcPr>
            <w:tcW w:w="925" w:type="dxa"/>
            <w:vMerge w:val="restart"/>
            <w:tcBorders>
              <w:top w:val="single" w:sz="8" w:space="0" w:color="auto"/>
              <w:left w:val="single" w:sz="8" w:space="0" w:color="auto"/>
              <w:bottom w:val="single" w:sz="8" w:space="0" w:color="000000"/>
              <w:right w:val="single" w:sz="8" w:space="0" w:color="auto"/>
            </w:tcBorders>
            <w:noWrap/>
            <w:tcMar>
              <w:top w:w="10" w:type="dxa"/>
              <w:left w:w="10" w:type="dxa"/>
              <w:bottom w:w="0" w:type="dxa"/>
              <w:right w:w="10" w:type="dxa"/>
            </w:tcMar>
            <w:vAlign w:val="center"/>
          </w:tcPr>
          <w:p w14:paraId="29FA93A2" w14:textId="77777777" w:rsidR="00B950DF" w:rsidRDefault="00B950DF" w:rsidP="00B950DF">
            <w:pPr>
              <w:jc w:val="center"/>
              <w:rPr>
                <w:rFonts w:ascii="Garamond" w:hAnsi="Garamond"/>
                <w:b/>
              </w:rPr>
            </w:pPr>
            <w:r>
              <w:rPr>
                <w:rFonts w:ascii="Garamond" w:hAnsi="Garamond"/>
                <w:b/>
              </w:rPr>
              <w:t>18</w:t>
            </w:r>
          </w:p>
        </w:tc>
      </w:tr>
      <w:tr w:rsidR="00B950DF" w14:paraId="05A6EB81" w14:textId="77777777" w:rsidTr="00B950DF">
        <w:trPr>
          <w:trHeight w:val="592"/>
        </w:trPr>
        <w:tc>
          <w:tcPr>
            <w:tcW w:w="2160" w:type="dxa"/>
            <w:vMerge/>
            <w:tcBorders>
              <w:top w:val="single" w:sz="8" w:space="0" w:color="auto"/>
              <w:left w:val="single" w:sz="8" w:space="0" w:color="auto"/>
              <w:bottom w:val="single" w:sz="8" w:space="0" w:color="000000"/>
              <w:right w:val="single" w:sz="8" w:space="0" w:color="auto"/>
            </w:tcBorders>
            <w:vAlign w:val="center"/>
          </w:tcPr>
          <w:p w14:paraId="1AD68C6A" w14:textId="77777777" w:rsidR="00B950DF" w:rsidRDefault="00B950DF" w:rsidP="00B950DF">
            <w:pPr>
              <w:rPr>
                <w:rFonts w:ascii="Garamond" w:hAnsi="Garamond"/>
                <w:b/>
                <w:sz w:val="22"/>
              </w:rPr>
            </w:pPr>
          </w:p>
        </w:tc>
        <w:tc>
          <w:tcPr>
            <w:tcW w:w="2739" w:type="dxa"/>
            <w:tcBorders>
              <w:top w:val="nil"/>
              <w:left w:val="single" w:sz="8" w:space="0" w:color="auto"/>
              <w:bottom w:val="nil"/>
              <w:right w:val="nil"/>
            </w:tcBorders>
            <w:tcMar>
              <w:top w:w="10" w:type="dxa"/>
              <w:left w:w="10" w:type="dxa"/>
              <w:bottom w:w="0" w:type="dxa"/>
              <w:right w:w="10" w:type="dxa"/>
            </w:tcMar>
            <w:vAlign w:val="center"/>
          </w:tcPr>
          <w:p w14:paraId="33D591D4" w14:textId="77777777" w:rsidR="00B950DF" w:rsidRDefault="00B950DF" w:rsidP="00B950DF">
            <w:pPr>
              <w:jc w:val="center"/>
              <w:rPr>
                <w:rFonts w:ascii="Garamond" w:hAnsi="Garamond"/>
                <w:sz w:val="20"/>
              </w:rPr>
            </w:pPr>
            <w:r>
              <w:rPr>
                <w:rFonts w:ascii="Garamond" w:hAnsi="Garamond"/>
                <w:sz w:val="20"/>
              </w:rPr>
              <w:t xml:space="preserve">TD Sciences humaines </w:t>
            </w:r>
          </w:p>
        </w:tc>
        <w:tc>
          <w:tcPr>
            <w:tcW w:w="838" w:type="dxa"/>
            <w:vMerge/>
            <w:tcBorders>
              <w:top w:val="single" w:sz="8" w:space="0" w:color="auto"/>
              <w:left w:val="single" w:sz="8" w:space="0" w:color="auto"/>
              <w:bottom w:val="single" w:sz="8" w:space="0" w:color="000000"/>
              <w:right w:val="single" w:sz="8" w:space="0" w:color="auto"/>
            </w:tcBorders>
            <w:vAlign w:val="center"/>
          </w:tcPr>
          <w:p w14:paraId="23484B42" w14:textId="77777777" w:rsidR="00B950DF" w:rsidRDefault="00B950DF" w:rsidP="00B950DF">
            <w:pPr>
              <w:rPr>
                <w:rFonts w:ascii="Garamond" w:hAnsi="Garamond"/>
              </w:rPr>
            </w:pPr>
          </w:p>
        </w:tc>
        <w:tc>
          <w:tcPr>
            <w:tcW w:w="623" w:type="dxa"/>
            <w:vMerge/>
            <w:tcBorders>
              <w:top w:val="single" w:sz="8" w:space="0" w:color="auto"/>
              <w:left w:val="single" w:sz="8" w:space="0" w:color="auto"/>
              <w:bottom w:val="single" w:sz="8" w:space="0" w:color="000000"/>
              <w:right w:val="dashed" w:sz="4" w:space="0" w:color="auto"/>
            </w:tcBorders>
            <w:vAlign w:val="center"/>
          </w:tcPr>
          <w:p w14:paraId="277BE344" w14:textId="77777777" w:rsidR="00B950DF" w:rsidRDefault="00B950DF" w:rsidP="00B950DF">
            <w:pPr>
              <w:rPr>
                <w:rFonts w:ascii="Garamond" w:hAnsi="Garamond"/>
              </w:rPr>
            </w:pPr>
          </w:p>
        </w:tc>
        <w:tc>
          <w:tcPr>
            <w:tcW w:w="575" w:type="dxa"/>
            <w:vMerge/>
            <w:tcBorders>
              <w:top w:val="single" w:sz="8" w:space="0" w:color="auto"/>
              <w:left w:val="dashed" w:sz="4" w:space="0" w:color="auto"/>
              <w:bottom w:val="single" w:sz="8" w:space="0" w:color="000000"/>
              <w:right w:val="dashed" w:sz="4" w:space="0" w:color="auto"/>
            </w:tcBorders>
            <w:vAlign w:val="center"/>
          </w:tcPr>
          <w:p w14:paraId="56CA7BB2" w14:textId="77777777" w:rsidR="00B950DF" w:rsidRDefault="00B950DF" w:rsidP="00B950DF">
            <w:pPr>
              <w:rPr>
                <w:rFonts w:ascii="Garamond" w:hAnsi="Garamond"/>
              </w:rPr>
            </w:pPr>
          </w:p>
        </w:tc>
        <w:tc>
          <w:tcPr>
            <w:tcW w:w="652" w:type="dxa"/>
            <w:vMerge/>
            <w:tcBorders>
              <w:top w:val="single" w:sz="8" w:space="0" w:color="auto"/>
              <w:left w:val="dashed" w:sz="4" w:space="0" w:color="auto"/>
              <w:bottom w:val="single" w:sz="8" w:space="0" w:color="000000"/>
              <w:right w:val="single" w:sz="4" w:space="0" w:color="auto"/>
            </w:tcBorders>
            <w:vAlign w:val="center"/>
          </w:tcPr>
          <w:p w14:paraId="30F84D42" w14:textId="77777777" w:rsidR="00B950DF" w:rsidRDefault="00B950DF" w:rsidP="00B950DF">
            <w:pPr>
              <w:rPr>
                <w:rFonts w:ascii="Garamond" w:hAnsi="Garamond"/>
              </w:rPr>
            </w:pPr>
          </w:p>
        </w:tc>
        <w:tc>
          <w:tcPr>
            <w:tcW w:w="925" w:type="dxa"/>
            <w:vMerge/>
            <w:tcBorders>
              <w:top w:val="single" w:sz="8" w:space="0" w:color="auto"/>
              <w:left w:val="single" w:sz="8" w:space="0" w:color="auto"/>
              <w:bottom w:val="single" w:sz="8" w:space="0" w:color="000000"/>
              <w:right w:val="single" w:sz="8" w:space="0" w:color="auto"/>
            </w:tcBorders>
            <w:vAlign w:val="center"/>
          </w:tcPr>
          <w:p w14:paraId="40B89E8A" w14:textId="77777777" w:rsidR="00B950DF" w:rsidRDefault="00B950DF" w:rsidP="00B950DF">
            <w:pPr>
              <w:rPr>
                <w:rFonts w:ascii="Garamond" w:hAnsi="Garamond"/>
              </w:rPr>
            </w:pPr>
          </w:p>
        </w:tc>
      </w:tr>
      <w:tr w:rsidR="00B950DF" w14:paraId="1367E6B2" w14:textId="77777777" w:rsidTr="00B950DF">
        <w:trPr>
          <w:trHeight w:val="558"/>
        </w:trPr>
        <w:tc>
          <w:tcPr>
            <w:tcW w:w="2160" w:type="dxa"/>
            <w:vMerge w:val="restart"/>
            <w:tcBorders>
              <w:top w:val="single" w:sz="8" w:space="0" w:color="auto"/>
              <w:left w:val="single" w:sz="8" w:space="0" w:color="auto"/>
              <w:bottom w:val="single" w:sz="8" w:space="0" w:color="000000"/>
              <w:right w:val="single" w:sz="8" w:space="0" w:color="auto"/>
            </w:tcBorders>
            <w:tcMar>
              <w:top w:w="10" w:type="dxa"/>
              <w:left w:w="10" w:type="dxa"/>
              <w:bottom w:w="0" w:type="dxa"/>
              <w:right w:w="10" w:type="dxa"/>
            </w:tcMar>
            <w:vAlign w:val="center"/>
          </w:tcPr>
          <w:p w14:paraId="6FA55F65" w14:textId="77777777" w:rsidR="00B950DF" w:rsidRDefault="00B950DF" w:rsidP="00B950DF">
            <w:pPr>
              <w:jc w:val="center"/>
              <w:rPr>
                <w:rFonts w:ascii="Garamond" w:hAnsi="Garamond"/>
                <w:b/>
                <w:sz w:val="22"/>
              </w:rPr>
            </w:pPr>
            <w:r>
              <w:rPr>
                <w:rFonts w:ascii="Garamond" w:hAnsi="Garamond"/>
                <w:b/>
                <w:sz w:val="22"/>
              </w:rPr>
              <w:t>V</w:t>
            </w:r>
            <w:r>
              <w:rPr>
                <w:rFonts w:ascii="Garamond" w:hAnsi="Garamond"/>
                <w:b/>
                <w:sz w:val="22"/>
              </w:rPr>
              <w:br/>
              <w:t>Artiste Médiateur</w:t>
            </w:r>
          </w:p>
        </w:tc>
        <w:tc>
          <w:tcPr>
            <w:tcW w:w="2739" w:type="dxa"/>
            <w:tcBorders>
              <w:top w:val="single" w:sz="8" w:space="0" w:color="auto"/>
              <w:left w:val="single" w:sz="8" w:space="0" w:color="auto"/>
              <w:bottom w:val="dotted" w:sz="4" w:space="0" w:color="auto"/>
              <w:right w:val="nil"/>
            </w:tcBorders>
            <w:tcMar>
              <w:top w:w="10" w:type="dxa"/>
              <w:left w:w="10" w:type="dxa"/>
              <w:bottom w:w="0" w:type="dxa"/>
              <w:right w:w="10" w:type="dxa"/>
            </w:tcMar>
            <w:vAlign w:val="center"/>
          </w:tcPr>
          <w:p w14:paraId="364993FD" w14:textId="77777777" w:rsidR="00B950DF" w:rsidRDefault="00B950DF" w:rsidP="00B950DF">
            <w:pPr>
              <w:jc w:val="center"/>
              <w:rPr>
                <w:rFonts w:ascii="Garamond" w:hAnsi="Garamond"/>
                <w:sz w:val="20"/>
              </w:rPr>
            </w:pPr>
            <w:r>
              <w:rPr>
                <w:rFonts w:ascii="Garamond" w:hAnsi="Garamond"/>
                <w:sz w:val="20"/>
              </w:rPr>
              <w:t>Enseignements en responsabilité</w:t>
            </w:r>
          </w:p>
        </w:tc>
        <w:tc>
          <w:tcPr>
            <w:tcW w:w="838" w:type="dxa"/>
            <w:vMerge w:val="restart"/>
            <w:tcBorders>
              <w:top w:val="single" w:sz="8" w:space="0" w:color="auto"/>
              <w:left w:val="single" w:sz="8" w:space="0" w:color="auto"/>
              <w:bottom w:val="single" w:sz="8" w:space="0" w:color="000000"/>
              <w:right w:val="single" w:sz="8" w:space="0" w:color="auto"/>
            </w:tcBorders>
            <w:noWrap/>
            <w:tcMar>
              <w:top w:w="10" w:type="dxa"/>
              <w:left w:w="10" w:type="dxa"/>
              <w:bottom w:w="0" w:type="dxa"/>
              <w:right w:w="10" w:type="dxa"/>
            </w:tcMar>
            <w:vAlign w:val="center"/>
          </w:tcPr>
          <w:p w14:paraId="3FBF12C6" w14:textId="77777777" w:rsidR="00B950DF" w:rsidRDefault="00B950DF" w:rsidP="00B950DF">
            <w:pPr>
              <w:jc w:val="center"/>
              <w:rPr>
                <w:rFonts w:ascii="Garamond" w:hAnsi="Garamond"/>
              </w:rPr>
            </w:pPr>
            <w:r>
              <w:rPr>
                <w:rFonts w:ascii="Garamond" w:hAnsi="Garamond"/>
              </w:rPr>
              <w:t>90</w:t>
            </w:r>
          </w:p>
        </w:tc>
        <w:tc>
          <w:tcPr>
            <w:tcW w:w="623" w:type="dxa"/>
            <w:vMerge w:val="restart"/>
            <w:tcBorders>
              <w:top w:val="single" w:sz="8" w:space="0" w:color="auto"/>
              <w:left w:val="single" w:sz="8" w:space="0" w:color="auto"/>
              <w:bottom w:val="single" w:sz="8" w:space="0" w:color="000000"/>
              <w:right w:val="dashed" w:sz="4" w:space="0" w:color="auto"/>
            </w:tcBorders>
            <w:noWrap/>
            <w:tcMar>
              <w:top w:w="10" w:type="dxa"/>
              <w:left w:w="10" w:type="dxa"/>
              <w:bottom w:w="0" w:type="dxa"/>
              <w:right w:w="10" w:type="dxa"/>
            </w:tcMar>
            <w:vAlign w:val="center"/>
          </w:tcPr>
          <w:p w14:paraId="204002CF" w14:textId="77777777" w:rsidR="00B950DF" w:rsidRDefault="00B950DF" w:rsidP="00B950DF">
            <w:pPr>
              <w:jc w:val="center"/>
              <w:rPr>
                <w:rFonts w:ascii="Garamond" w:hAnsi="Garamond"/>
              </w:rPr>
            </w:pPr>
            <w:r>
              <w:rPr>
                <w:rFonts w:ascii="Garamond" w:hAnsi="Garamond"/>
              </w:rPr>
              <w:t>X</w:t>
            </w:r>
          </w:p>
        </w:tc>
        <w:tc>
          <w:tcPr>
            <w:tcW w:w="575" w:type="dxa"/>
            <w:vMerge w:val="restart"/>
            <w:tcBorders>
              <w:top w:val="single" w:sz="8" w:space="0" w:color="auto"/>
              <w:left w:val="dashed" w:sz="4" w:space="0" w:color="auto"/>
              <w:bottom w:val="single" w:sz="8" w:space="0" w:color="000000"/>
              <w:right w:val="dashed" w:sz="4" w:space="0" w:color="auto"/>
            </w:tcBorders>
            <w:noWrap/>
            <w:tcMar>
              <w:top w:w="10" w:type="dxa"/>
              <w:left w:w="10" w:type="dxa"/>
              <w:bottom w:w="0" w:type="dxa"/>
              <w:right w:w="10" w:type="dxa"/>
            </w:tcMar>
            <w:vAlign w:val="center"/>
          </w:tcPr>
          <w:p w14:paraId="52B8809C" w14:textId="77777777" w:rsidR="00B950DF" w:rsidRDefault="00B950DF" w:rsidP="00B950DF">
            <w:pPr>
              <w:jc w:val="center"/>
              <w:rPr>
                <w:rFonts w:ascii="Garamond" w:hAnsi="Garamond"/>
              </w:rPr>
            </w:pPr>
            <w:r>
              <w:rPr>
                <w:rFonts w:ascii="Garamond" w:hAnsi="Garamond"/>
              </w:rPr>
              <w:t> </w:t>
            </w:r>
          </w:p>
        </w:tc>
        <w:tc>
          <w:tcPr>
            <w:tcW w:w="652" w:type="dxa"/>
            <w:vMerge w:val="restart"/>
            <w:tcBorders>
              <w:top w:val="single" w:sz="8" w:space="0" w:color="auto"/>
              <w:left w:val="dashed" w:sz="4" w:space="0" w:color="auto"/>
              <w:bottom w:val="single" w:sz="8" w:space="0" w:color="000000"/>
              <w:right w:val="single" w:sz="4" w:space="0" w:color="auto"/>
            </w:tcBorders>
            <w:noWrap/>
            <w:tcMar>
              <w:top w:w="10" w:type="dxa"/>
              <w:left w:w="10" w:type="dxa"/>
              <w:bottom w:w="0" w:type="dxa"/>
              <w:right w:w="10" w:type="dxa"/>
            </w:tcMar>
            <w:vAlign w:val="center"/>
          </w:tcPr>
          <w:p w14:paraId="0B2AD078" w14:textId="77777777" w:rsidR="00B950DF" w:rsidRDefault="00B950DF" w:rsidP="00B950DF">
            <w:pPr>
              <w:jc w:val="center"/>
              <w:rPr>
                <w:rFonts w:ascii="Garamond" w:hAnsi="Garamond"/>
              </w:rPr>
            </w:pPr>
            <w:r>
              <w:rPr>
                <w:rFonts w:ascii="Garamond" w:hAnsi="Garamond"/>
              </w:rPr>
              <w:t>X</w:t>
            </w:r>
          </w:p>
        </w:tc>
        <w:tc>
          <w:tcPr>
            <w:tcW w:w="925" w:type="dxa"/>
            <w:vMerge w:val="restart"/>
            <w:tcBorders>
              <w:top w:val="single" w:sz="8" w:space="0" w:color="auto"/>
              <w:left w:val="single" w:sz="8" w:space="0" w:color="auto"/>
              <w:bottom w:val="single" w:sz="8" w:space="0" w:color="000000"/>
              <w:right w:val="single" w:sz="8" w:space="0" w:color="auto"/>
            </w:tcBorders>
            <w:noWrap/>
            <w:tcMar>
              <w:top w:w="10" w:type="dxa"/>
              <w:left w:w="10" w:type="dxa"/>
              <w:bottom w:w="0" w:type="dxa"/>
              <w:right w:w="10" w:type="dxa"/>
            </w:tcMar>
            <w:vAlign w:val="center"/>
          </w:tcPr>
          <w:p w14:paraId="048C3F60" w14:textId="77777777" w:rsidR="00B950DF" w:rsidRDefault="00B950DF" w:rsidP="00B950DF">
            <w:pPr>
              <w:jc w:val="center"/>
              <w:rPr>
                <w:rFonts w:ascii="Garamond" w:hAnsi="Garamond"/>
                <w:b/>
              </w:rPr>
            </w:pPr>
            <w:r>
              <w:rPr>
                <w:rFonts w:ascii="Garamond" w:hAnsi="Garamond"/>
                <w:b/>
              </w:rPr>
              <w:t>18</w:t>
            </w:r>
          </w:p>
        </w:tc>
      </w:tr>
      <w:tr w:rsidR="00B950DF" w14:paraId="4759A2C6" w14:textId="77777777" w:rsidTr="00B950DF">
        <w:trPr>
          <w:trHeight w:val="472"/>
        </w:trPr>
        <w:tc>
          <w:tcPr>
            <w:tcW w:w="2160" w:type="dxa"/>
            <w:vMerge/>
            <w:tcBorders>
              <w:top w:val="single" w:sz="8" w:space="0" w:color="auto"/>
              <w:left w:val="single" w:sz="8" w:space="0" w:color="auto"/>
              <w:bottom w:val="single" w:sz="8" w:space="0" w:color="000000"/>
              <w:right w:val="single" w:sz="8" w:space="0" w:color="auto"/>
            </w:tcBorders>
            <w:vAlign w:val="center"/>
          </w:tcPr>
          <w:p w14:paraId="140A0393" w14:textId="77777777" w:rsidR="00B950DF" w:rsidRDefault="00B950DF" w:rsidP="00B950DF">
            <w:pPr>
              <w:rPr>
                <w:rFonts w:ascii="Garamond" w:hAnsi="Garamond"/>
                <w:b/>
                <w:sz w:val="22"/>
              </w:rPr>
            </w:pPr>
          </w:p>
        </w:tc>
        <w:tc>
          <w:tcPr>
            <w:tcW w:w="2739" w:type="dxa"/>
            <w:tcBorders>
              <w:top w:val="nil"/>
              <w:left w:val="single" w:sz="8" w:space="0" w:color="auto"/>
              <w:bottom w:val="nil"/>
              <w:right w:val="single" w:sz="8" w:space="0" w:color="auto"/>
            </w:tcBorders>
            <w:noWrap/>
            <w:tcMar>
              <w:top w:w="10" w:type="dxa"/>
              <w:left w:w="10" w:type="dxa"/>
              <w:bottom w:w="0" w:type="dxa"/>
              <w:right w:w="10" w:type="dxa"/>
            </w:tcMar>
            <w:vAlign w:val="center"/>
          </w:tcPr>
          <w:p w14:paraId="5F37C7C3" w14:textId="77777777" w:rsidR="00B950DF" w:rsidRDefault="00B950DF" w:rsidP="00B950DF">
            <w:pPr>
              <w:jc w:val="center"/>
              <w:rPr>
                <w:rFonts w:ascii="Garamond" w:hAnsi="Garamond"/>
                <w:sz w:val="20"/>
              </w:rPr>
            </w:pPr>
            <w:r>
              <w:rPr>
                <w:rFonts w:ascii="Garamond" w:hAnsi="Garamond"/>
                <w:sz w:val="20"/>
              </w:rPr>
              <w:t>Projets sur un territoire</w:t>
            </w:r>
          </w:p>
        </w:tc>
        <w:tc>
          <w:tcPr>
            <w:tcW w:w="838" w:type="dxa"/>
            <w:vMerge/>
            <w:tcBorders>
              <w:top w:val="single" w:sz="8" w:space="0" w:color="auto"/>
              <w:left w:val="single" w:sz="8" w:space="0" w:color="auto"/>
              <w:bottom w:val="single" w:sz="8" w:space="0" w:color="000000"/>
              <w:right w:val="single" w:sz="8" w:space="0" w:color="auto"/>
            </w:tcBorders>
            <w:vAlign w:val="center"/>
          </w:tcPr>
          <w:p w14:paraId="79F767DE" w14:textId="77777777" w:rsidR="00B950DF" w:rsidRDefault="00B950DF" w:rsidP="00B950DF">
            <w:pPr>
              <w:rPr>
                <w:rFonts w:ascii="Garamond" w:hAnsi="Garamond"/>
              </w:rPr>
            </w:pPr>
          </w:p>
        </w:tc>
        <w:tc>
          <w:tcPr>
            <w:tcW w:w="623" w:type="dxa"/>
            <w:vMerge/>
            <w:tcBorders>
              <w:top w:val="single" w:sz="8" w:space="0" w:color="auto"/>
              <w:left w:val="single" w:sz="8" w:space="0" w:color="auto"/>
              <w:bottom w:val="single" w:sz="8" w:space="0" w:color="000000"/>
              <w:right w:val="dashed" w:sz="4" w:space="0" w:color="auto"/>
            </w:tcBorders>
            <w:vAlign w:val="center"/>
          </w:tcPr>
          <w:p w14:paraId="23589C4C" w14:textId="77777777" w:rsidR="00B950DF" w:rsidRDefault="00B950DF" w:rsidP="00B950DF">
            <w:pPr>
              <w:rPr>
                <w:rFonts w:ascii="Garamond" w:hAnsi="Garamond"/>
              </w:rPr>
            </w:pPr>
          </w:p>
        </w:tc>
        <w:tc>
          <w:tcPr>
            <w:tcW w:w="575" w:type="dxa"/>
            <w:vMerge/>
            <w:tcBorders>
              <w:top w:val="single" w:sz="8" w:space="0" w:color="auto"/>
              <w:left w:val="dashed" w:sz="4" w:space="0" w:color="auto"/>
              <w:bottom w:val="single" w:sz="8" w:space="0" w:color="000000"/>
              <w:right w:val="dashed" w:sz="4" w:space="0" w:color="auto"/>
            </w:tcBorders>
            <w:vAlign w:val="center"/>
          </w:tcPr>
          <w:p w14:paraId="1970D1C6" w14:textId="77777777" w:rsidR="00B950DF" w:rsidRDefault="00B950DF" w:rsidP="00B950DF">
            <w:pPr>
              <w:rPr>
                <w:rFonts w:ascii="Garamond" w:hAnsi="Garamond"/>
              </w:rPr>
            </w:pPr>
          </w:p>
        </w:tc>
        <w:tc>
          <w:tcPr>
            <w:tcW w:w="652" w:type="dxa"/>
            <w:vMerge/>
            <w:tcBorders>
              <w:top w:val="single" w:sz="8" w:space="0" w:color="auto"/>
              <w:left w:val="dashed" w:sz="4" w:space="0" w:color="auto"/>
              <w:bottom w:val="single" w:sz="8" w:space="0" w:color="000000"/>
              <w:right w:val="single" w:sz="4" w:space="0" w:color="auto"/>
            </w:tcBorders>
            <w:vAlign w:val="center"/>
          </w:tcPr>
          <w:p w14:paraId="182C5B52" w14:textId="77777777" w:rsidR="00B950DF" w:rsidRDefault="00B950DF" w:rsidP="00B950DF">
            <w:pPr>
              <w:rPr>
                <w:rFonts w:ascii="Garamond" w:hAnsi="Garamond"/>
              </w:rPr>
            </w:pPr>
          </w:p>
        </w:tc>
        <w:tc>
          <w:tcPr>
            <w:tcW w:w="925" w:type="dxa"/>
            <w:vMerge/>
            <w:tcBorders>
              <w:top w:val="single" w:sz="8" w:space="0" w:color="auto"/>
              <w:left w:val="single" w:sz="8" w:space="0" w:color="auto"/>
              <w:bottom w:val="single" w:sz="8" w:space="0" w:color="000000"/>
              <w:right w:val="single" w:sz="8" w:space="0" w:color="auto"/>
            </w:tcBorders>
            <w:vAlign w:val="center"/>
          </w:tcPr>
          <w:p w14:paraId="78B809B7" w14:textId="77777777" w:rsidR="00B950DF" w:rsidRDefault="00B950DF" w:rsidP="00B950DF">
            <w:pPr>
              <w:rPr>
                <w:rFonts w:ascii="Garamond" w:hAnsi="Garamond"/>
              </w:rPr>
            </w:pPr>
          </w:p>
        </w:tc>
      </w:tr>
      <w:tr w:rsidR="00B950DF" w14:paraId="01FF89B8" w14:textId="77777777" w:rsidTr="00B950DF">
        <w:trPr>
          <w:trHeight w:val="558"/>
        </w:trPr>
        <w:tc>
          <w:tcPr>
            <w:tcW w:w="2160" w:type="dxa"/>
            <w:vMerge w:val="restart"/>
            <w:tcBorders>
              <w:top w:val="single" w:sz="8" w:space="0" w:color="auto"/>
              <w:left w:val="single" w:sz="8" w:space="0" w:color="auto"/>
              <w:bottom w:val="single" w:sz="8" w:space="0" w:color="000000"/>
              <w:right w:val="single" w:sz="8" w:space="0" w:color="auto"/>
            </w:tcBorders>
            <w:tcMar>
              <w:top w:w="10" w:type="dxa"/>
              <w:left w:w="10" w:type="dxa"/>
              <w:bottom w:w="0" w:type="dxa"/>
              <w:right w:w="10" w:type="dxa"/>
            </w:tcMar>
            <w:vAlign w:val="center"/>
          </w:tcPr>
          <w:p w14:paraId="54C651FB" w14:textId="77777777" w:rsidR="00B950DF" w:rsidRDefault="00B950DF" w:rsidP="00B950DF">
            <w:pPr>
              <w:jc w:val="center"/>
              <w:rPr>
                <w:rFonts w:ascii="Garamond" w:hAnsi="Garamond"/>
                <w:b/>
                <w:sz w:val="22"/>
              </w:rPr>
            </w:pPr>
            <w:r>
              <w:rPr>
                <w:rFonts w:ascii="Garamond" w:hAnsi="Garamond"/>
                <w:b/>
                <w:sz w:val="22"/>
              </w:rPr>
              <w:t>VI</w:t>
            </w:r>
            <w:r>
              <w:rPr>
                <w:rFonts w:ascii="Garamond" w:hAnsi="Garamond"/>
                <w:b/>
                <w:sz w:val="22"/>
              </w:rPr>
              <w:br/>
              <w:t>Analyse des pratiques d’enseignements</w:t>
            </w:r>
          </w:p>
        </w:tc>
        <w:tc>
          <w:tcPr>
            <w:tcW w:w="2739" w:type="dxa"/>
            <w:tcBorders>
              <w:top w:val="single" w:sz="8" w:space="0" w:color="auto"/>
              <w:left w:val="single" w:sz="8" w:space="0" w:color="auto"/>
              <w:bottom w:val="nil"/>
              <w:right w:val="single" w:sz="8" w:space="0" w:color="auto"/>
            </w:tcBorders>
            <w:tcMar>
              <w:top w:w="10" w:type="dxa"/>
              <w:left w:w="10" w:type="dxa"/>
              <w:bottom w:w="0" w:type="dxa"/>
              <w:right w:w="10" w:type="dxa"/>
            </w:tcMar>
            <w:vAlign w:val="center"/>
          </w:tcPr>
          <w:p w14:paraId="5743F208" w14:textId="77777777" w:rsidR="00B950DF" w:rsidRDefault="00B950DF" w:rsidP="00B950DF">
            <w:pPr>
              <w:jc w:val="center"/>
              <w:rPr>
                <w:rFonts w:ascii="Garamond" w:hAnsi="Garamond"/>
                <w:sz w:val="20"/>
              </w:rPr>
            </w:pPr>
            <w:r>
              <w:rPr>
                <w:rFonts w:ascii="Garamond" w:hAnsi="Garamond"/>
                <w:sz w:val="20"/>
              </w:rPr>
              <w:t xml:space="preserve">Enquêtes sur les pratiques </w:t>
            </w:r>
            <w:r>
              <w:rPr>
                <w:rFonts w:ascii="Garamond" w:hAnsi="Garamond"/>
                <w:sz w:val="20"/>
              </w:rPr>
              <w:br/>
              <w:t>d'enseignements</w:t>
            </w:r>
          </w:p>
        </w:tc>
        <w:tc>
          <w:tcPr>
            <w:tcW w:w="838" w:type="dxa"/>
            <w:vMerge w:val="restart"/>
            <w:tcBorders>
              <w:top w:val="single" w:sz="8" w:space="0" w:color="auto"/>
              <w:left w:val="single" w:sz="8" w:space="0" w:color="auto"/>
              <w:bottom w:val="single" w:sz="8" w:space="0" w:color="000000"/>
              <w:right w:val="single" w:sz="8" w:space="0" w:color="auto"/>
            </w:tcBorders>
            <w:tcMar>
              <w:top w:w="10" w:type="dxa"/>
              <w:left w:w="10" w:type="dxa"/>
              <w:bottom w:w="0" w:type="dxa"/>
              <w:right w:w="10" w:type="dxa"/>
            </w:tcMar>
            <w:vAlign w:val="center"/>
          </w:tcPr>
          <w:p w14:paraId="64A913AA" w14:textId="77777777" w:rsidR="00B950DF" w:rsidRDefault="00B950DF" w:rsidP="00B950DF">
            <w:pPr>
              <w:jc w:val="center"/>
              <w:rPr>
                <w:rFonts w:ascii="Garamond" w:hAnsi="Garamond"/>
              </w:rPr>
            </w:pPr>
            <w:r>
              <w:rPr>
                <w:rFonts w:ascii="Garamond" w:hAnsi="Garamond"/>
              </w:rPr>
              <w:t>120</w:t>
            </w:r>
          </w:p>
        </w:tc>
        <w:tc>
          <w:tcPr>
            <w:tcW w:w="623" w:type="dxa"/>
            <w:vMerge w:val="restart"/>
            <w:tcBorders>
              <w:top w:val="single" w:sz="8" w:space="0" w:color="auto"/>
              <w:left w:val="single" w:sz="8" w:space="0" w:color="auto"/>
              <w:bottom w:val="single" w:sz="8" w:space="0" w:color="000000"/>
              <w:right w:val="dashed" w:sz="4" w:space="0" w:color="auto"/>
            </w:tcBorders>
            <w:noWrap/>
            <w:tcMar>
              <w:top w:w="10" w:type="dxa"/>
              <w:left w:w="10" w:type="dxa"/>
              <w:bottom w:w="0" w:type="dxa"/>
              <w:right w:w="10" w:type="dxa"/>
            </w:tcMar>
            <w:vAlign w:val="center"/>
          </w:tcPr>
          <w:p w14:paraId="45645D24" w14:textId="77777777" w:rsidR="00B950DF" w:rsidRDefault="00B950DF" w:rsidP="00B950DF">
            <w:pPr>
              <w:jc w:val="center"/>
              <w:rPr>
                <w:rFonts w:ascii="Garamond" w:hAnsi="Garamond"/>
              </w:rPr>
            </w:pPr>
            <w:r>
              <w:rPr>
                <w:rFonts w:ascii="Garamond" w:hAnsi="Garamond"/>
              </w:rPr>
              <w:t>X</w:t>
            </w:r>
          </w:p>
        </w:tc>
        <w:tc>
          <w:tcPr>
            <w:tcW w:w="575" w:type="dxa"/>
            <w:vMerge w:val="restart"/>
            <w:tcBorders>
              <w:top w:val="single" w:sz="8" w:space="0" w:color="auto"/>
              <w:left w:val="dashed" w:sz="4" w:space="0" w:color="auto"/>
              <w:bottom w:val="single" w:sz="8" w:space="0" w:color="000000"/>
              <w:right w:val="dashed" w:sz="4" w:space="0" w:color="auto"/>
            </w:tcBorders>
            <w:noWrap/>
            <w:tcMar>
              <w:top w:w="10" w:type="dxa"/>
              <w:left w:w="10" w:type="dxa"/>
              <w:bottom w:w="0" w:type="dxa"/>
              <w:right w:w="10" w:type="dxa"/>
            </w:tcMar>
            <w:vAlign w:val="center"/>
          </w:tcPr>
          <w:p w14:paraId="3655F5A3" w14:textId="77777777" w:rsidR="00B950DF" w:rsidRDefault="00B950DF" w:rsidP="00B950DF">
            <w:pPr>
              <w:jc w:val="center"/>
              <w:rPr>
                <w:rFonts w:ascii="Garamond" w:hAnsi="Garamond"/>
              </w:rPr>
            </w:pPr>
            <w:r>
              <w:rPr>
                <w:rFonts w:ascii="Garamond" w:hAnsi="Garamond"/>
              </w:rPr>
              <w:t>X</w:t>
            </w:r>
          </w:p>
        </w:tc>
        <w:tc>
          <w:tcPr>
            <w:tcW w:w="652" w:type="dxa"/>
            <w:vMerge w:val="restart"/>
            <w:tcBorders>
              <w:top w:val="single" w:sz="8" w:space="0" w:color="auto"/>
              <w:left w:val="dashed" w:sz="4" w:space="0" w:color="auto"/>
              <w:bottom w:val="single" w:sz="8" w:space="0" w:color="000000"/>
              <w:right w:val="single" w:sz="4" w:space="0" w:color="auto"/>
            </w:tcBorders>
            <w:noWrap/>
            <w:tcMar>
              <w:top w:w="10" w:type="dxa"/>
              <w:left w:w="10" w:type="dxa"/>
              <w:bottom w:w="0" w:type="dxa"/>
              <w:right w:w="10" w:type="dxa"/>
            </w:tcMar>
            <w:vAlign w:val="center"/>
          </w:tcPr>
          <w:p w14:paraId="1ABD339A" w14:textId="77777777" w:rsidR="00B950DF" w:rsidRDefault="00B950DF" w:rsidP="00B950DF">
            <w:pPr>
              <w:jc w:val="center"/>
              <w:rPr>
                <w:rFonts w:ascii="Garamond" w:hAnsi="Garamond"/>
              </w:rPr>
            </w:pPr>
            <w:r>
              <w:rPr>
                <w:rFonts w:ascii="Garamond" w:hAnsi="Garamond"/>
              </w:rPr>
              <w:t> </w:t>
            </w:r>
          </w:p>
        </w:tc>
        <w:tc>
          <w:tcPr>
            <w:tcW w:w="925" w:type="dxa"/>
            <w:vMerge w:val="restart"/>
            <w:tcBorders>
              <w:top w:val="single" w:sz="8" w:space="0" w:color="auto"/>
              <w:left w:val="single" w:sz="8" w:space="0" w:color="auto"/>
              <w:bottom w:val="single" w:sz="8" w:space="0" w:color="000000"/>
              <w:right w:val="single" w:sz="8" w:space="0" w:color="auto"/>
            </w:tcBorders>
            <w:noWrap/>
            <w:tcMar>
              <w:top w:w="10" w:type="dxa"/>
              <w:left w:w="10" w:type="dxa"/>
              <w:bottom w:w="0" w:type="dxa"/>
              <w:right w:w="10" w:type="dxa"/>
            </w:tcMar>
            <w:vAlign w:val="center"/>
          </w:tcPr>
          <w:p w14:paraId="67715610" w14:textId="77777777" w:rsidR="00B950DF" w:rsidRDefault="00B950DF" w:rsidP="00B950DF">
            <w:pPr>
              <w:jc w:val="center"/>
              <w:rPr>
                <w:rFonts w:ascii="Garamond" w:hAnsi="Garamond"/>
                <w:b/>
              </w:rPr>
            </w:pPr>
            <w:r>
              <w:rPr>
                <w:rFonts w:ascii="Garamond" w:hAnsi="Garamond"/>
                <w:b/>
              </w:rPr>
              <w:t>18</w:t>
            </w:r>
          </w:p>
        </w:tc>
      </w:tr>
      <w:tr w:rsidR="00B950DF" w14:paraId="40710E25" w14:textId="77777777" w:rsidTr="00B950DF">
        <w:trPr>
          <w:trHeight w:val="592"/>
        </w:trPr>
        <w:tc>
          <w:tcPr>
            <w:tcW w:w="2160" w:type="dxa"/>
            <w:vMerge/>
            <w:tcBorders>
              <w:top w:val="single" w:sz="8" w:space="0" w:color="auto"/>
              <w:left w:val="single" w:sz="8" w:space="0" w:color="auto"/>
              <w:bottom w:val="single" w:sz="8" w:space="0" w:color="000000"/>
              <w:right w:val="single" w:sz="8" w:space="0" w:color="auto"/>
            </w:tcBorders>
            <w:vAlign w:val="center"/>
          </w:tcPr>
          <w:p w14:paraId="43530C85" w14:textId="77777777" w:rsidR="00B950DF" w:rsidRDefault="00B950DF" w:rsidP="00B950DF">
            <w:pPr>
              <w:rPr>
                <w:rFonts w:ascii="Garamond" w:hAnsi="Garamond"/>
                <w:b/>
                <w:sz w:val="22"/>
              </w:rPr>
            </w:pPr>
          </w:p>
        </w:tc>
        <w:tc>
          <w:tcPr>
            <w:tcW w:w="2739" w:type="dxa"/>
            <w:tcBorders>
              <w:top w:val="nil"/>
              <w:left w:val="single" w:sz="8" w:space="0" w:color="auto"/>
              <w:bottom w:val="nil"/>
              <w:right w:val="single" w:sz="8" w:space="0" w:color="auto"/>
            </w:tcBorders>
            <w:tcMar>
              <w:top w:w="10" w:type="dxa"/>
              <w:left w:w="10" w:type="dxa"/>
              <w:bottom w:w="0" w:type="dxa"/>
              <w:right w:w="10" w:type="dxa"/>
            </w:tcMar>
            <w:vAlign w:val="center"/>
          </w:tcPr>
          <w:p w14:paraId="64141864" w14:textId="77777777" w:rsidR="00B950DF" w:rsidRDefault="00B950DF" w:rsidP="00B950DF">
            <w:pPr>
              <w:jc w:val="center"/>
              <w:rPr>
                <w:rFonts w:ascii="Garamond" w:hAnsi="Garamond"/>
                <w:sz w:val="20"/>
              </w:rPr>
            </w:pPr>
            <w:r>
              <w:rPr>
                <w:rFonts w:ascii="Garamond" w:hAnsi="Garamond"/>
                <w:sz w:val="20"/>
              </w:rPr>
              <w:t>Ateliers de pédagogie de la musique d'ensemble</w:t>
            </w:r>
          </w:p>
        </w:tc>
        <w:tc>
          <w:tcPr>
            <w:tcW w:w="838" w:type="dxa"/>
            <w:vMerge/>
            <w:tcBorders>
              <w:top w:val="single" w:sz="8" w:space="0" w:color="auto"/>
              <w:left w:val="single" w:sz="8" w:space="0" w:color="auto"/>
              <w:bottom w:val="single" w:sz="8" w:space="0" w:color="000000"/>
              <w:right w:val="single" w:sz="8" w:space="0" w:color="auto"/>
            </w:tcBorders>
            <w:vAlign w:val="center"/>
          </w:tcPr>
          <w:p w14:paraId="71F8AF82" w14:textId="77777777" w:rsidR="00B950DF" w:rsidRDefault="00B950DF" w:rsidP="00B950DF">
            <w:pPr>
              <w:rPr>
                <w:rFonts w:ascii="Garamond" w:hAnsi="Garamond"/>
              </w:rPr>
            </w:pPr>
          </w:p>
        </w:tc>
        <w:tc>
          <w:tcPr>
            <w:tcW w:w="623" w:type="dxa"/>
            <w:vMerge/>
            <w:tcBorders>
              <w:top w:val="single" w:sz="8" w:space="0" w:color="auto"/>
              <w:left w:val="single" w:sz="8" w:space="0" w:color="auto"/>
              <w:bottom w:val="single" w:sz="8" w:space="0" w:color="000000"/>
              <w:right w:val="dashed" w:sz="4" w:space="0" w:color="auto"/>
            </w:tcBorders>
            <w:vAlign w:val="center"/>
          </w:tcPr>
          <w:p w14:paraId="6C71FFBE" w14:textId="77777777" w:rsidR="00B950DF" w:rsidRDefault="00B950DF" w:rsidP="00B950DF">
            <w:pPr>
              <w:rPr>
                <w:rFonts w:ascii="Garamond" w:hAnsi="Garamond"/>
              </w:rPr>
            </w:pPr>
          </w:p>
        </w:tc>
        <w:tc>
          <w:tcPr>
            <w:tcW w:w="575" w:type="dxa"/>
            <w:vMerge/>
            <w:tcBorders>
              <w:top w:val="single" w:sz="8" w:space="0" w:color="auto"/>
              <w:left w:val="dashed" w:sz="4" w:space="0" w:color="auto"/>
              <w:bottom w:val="single" w:sz="8" w:space="0" w:color="000000"/>
              <w:right w:val="dashed" w:sz="4" w:space="0" w:color="auto"/>
            </w:tcBorders>
            <w:vAlign w:val="center"/>
          </w:tcPr>
          <w:p w14:paraId="6C6CFD0E" w14:textId="77777777" w:rsidR="00B950DF" w:rsidRDefault="00B950DF" w:rsidP="00B950DF">
            <w:pPr>
              <w:rPr>
                <w:rFonts w:ascii="Garamond" w:hAnsi="Garamond"/>
              </w:rPr>
            </w:pPr>
          </w:p>
        </w:tc>
        <w:tc>
          <w:tcPr>
            <w:tcW w:w="652" w:type="dxa"/>
            <w:vMerge/>
            <w:tcBorders>
              <w:top w:val="single" w:sz="8" w:space="0" w:color="auto"/>
              <w:left w:val="dashed" w:sz="4" w:space="0" w:color="auto"/>
              <w:bottom w:val="single" w:sz="8" w:space="0" w:color="000000"/>
              <w:right w:val="single" w:sz="4" w:space="0" w:color="auto"/>
            </w:tcBorders>
            <w:vAlign w:val="center"/>
          </w:tcPr>
          <w:p w14:paraId="2C34E49E" w14:textId="77777777" w:rsidR="00B950DF" w:rsidRDefault="00B950DF" w:rsidP="00B950DF">
            <w:pPr>
              <w:rPr>
                <w:rFonts w:ascii="Garamond" w:hAnsi="Garamond"/>
              </w:rPr>
            </w:pPr>
          </w:p>
        </w:tc>
        <w:tc>
          <w:tcPr>
            <w:tcW w:w="925" w:type="dxa"/>
            <w:vMerge/>
            <w:tcBorders>
              <w:top w:val="single" w:sz="8" w:space="0" w:color="auto"/>
              <w:left w:val="single" w:sz="8" w:space="0" w:color="auto"/>
              <w:bottom w:val="single" w:sz="8" w:space="0" w:color="000000"/>
              <w:right w:val="single" w:sz="8" w:space="0" w:color="auto"/>
            </w:tcBorders>
            <w:vAlign w:val="center"/>
          </w:tcPr>
          <w:p w14:paraId="043355D9" w14:textId="77777777" w:rsidR="00B950DF" w:rsidRDefault="00B950DF" w:rsidP="00B950DF">
            <w:pPr>
              <w:rPr>
                <w:rFonts w:ascii="Garamond" w:hAnsi="Garamond"/>
              </w:rPr>
            </w:pPr>
          </w:p>
        </w:tc>
      </w:tr>
      <w:tr w:rsidR="00B950DF" w14:paraId="1615956B" w14:textId="77777777" w:rsidTr="00B950DF">
        <w:trPr>
          <w:trHeight w:val="678"/>
        </w:trPr>
        <w:tc>
          <w:tcPr>
            <w:tcW w:w="2160" w:type="dxa"/>
            <w:tcBorders>
              <w:top w:val="single" w:sz="8" w:space="0" w:color="auto"/>
              <w:left w:val="single" w:sz="8" w:space="0" w:color="auto"/>
              <w:bottom w:val="single" w:sz="4" w:space="0" w:color="auto"/>
              <w:right w:val="single" w:sz="8" w:space="0" w:color="auto"/>
            </w:tcBorders>
            <w:tcMar>
              <w:top w:w="10" w:type="dxa"/>
              <w:left w:w="10" w:type="dxa"/>
              <w:bottom w:w="0" w:type="dxa"/>
              <w:right w:w="10" w:type="dxa"/>
            </w:tcMar>
            <w:vAlign w:val="center"/>
          </w:tcPr>
          <w:p w14:paraId="4C3870A4" w14:textId="77777777" w:rsidR="00B950DF" w:rsidRDefault="00B950DF" w:rsidP="00B950DF">
            <w:pPr>
              <w:jc w:val="center"/>
              <w:rPr>
                <w:rFonts w:ascii="Garamond" w:hAnsi="Garamond"/>
                <w:b/>
                <w:sz w:val="22"/>
              </w:rPr>
            </w:pPr>
            <w:r>
              <w:rPr>
                <w:rFonts w:ascii="Garamond" w:hAnsi="Garamond"/>
                <w:b/>
                <w:sz w:val="22"/>
              </w:rPr>
              <w:t xml:space="preserve">VII </w:t>
            </w:r>
          </w:p>
          <w:p w14:paraId="2C461D32" w14:textId="77777777" w:rsidR="00B950DF" w:rsidRDefault="00B950DF" w:rsidP="00B950DF">
            <w:pPr>
              <w:jc w:val="center"/>
              <w:rPr>
                <w:rFonts w:ascii="Garamond" w:hAnsi="Garamond"/>
                <w:b/>
                <w:sz w:val="22"/>
              </w:rPr>
            </w:pPr>
            <w:r>
              <w:rPr>
                <w:rFonts w:ascii="Garamond" w:hAnsi="Garamond"/>
                <w:b/>
                <w:sz w:val="22"/>
              </w:rPr>
              <w:t>Mémoire</w:t>
            </w:r>
          </w:p>
        </w:tc>
        <w:tc>
          <w:tcPr>
            <w:tcW w:w="2739" w:type="dxa"/>
            <w:tcBorders>
              <w:top w:val="single" w:sz="8" w:space="0" w:color="auto"/>
              <w:left w:val="single" w:sz="8" w:space="0" w:color="auto"/>
              <w:bottom w:val="single" w:sz="4" w:space="0" w:color="auto"/>
              <w:right w:val="nil"/>
            </w:tcBorders>
            <w:noWrap/>
            <w:tcMar>
              <w:top w:w="10" w:type="dxa"/>
              <w:left w:w="10" w:type="dxa"/>
              <w:bottom w:w="0" w:type="dxa"/>
              <w:right w:w="10" w:type="dxa"/>
            </w:tcMar>
            <w:vAlign w:val="center"/>
          </w:tcPr>
          <w:p w14:paraId="18DAC3EF" w14:textId="77777777" w:rsidR="00B950DF" w:rsidRDefault="00B950DF" w:rsidP="00B950DF">
            <w:pPr>
              <w:jc w:val="center"/>
              <w:rPr>
                <w:rFonts w:ascii="Garamond" w:hAnsi="Garamond"/>
                <w:sz w:val="20"/>
              </w:rPr>
            </w:pPr>
            <w:r>
              <w:rPr>
                <w:rFonts w:ascii="Garamond" w:hAnsi="Garamond"/>
                <w:sz w:val="20"/>
              </w:rPr>
              <w:t>Mémoire, dossier de fin d'études</w:t>
            </w:r>
          </w:p>
        </w:tc>
        <w:tc>
          <w:tcPr>
            <w:tcW w:w="838" w:type="dxa"/>
            <w:tcBorders>
              <w:top w:val="single" w:sz="8" w:space="0" w:color="auto"/>
              <w:left w:val="single" w:sz="8" w:space="0" w:color="auto"/>
              <w:bottom w:val="single" w:sz="8" w:space="0" w:color="auto"/>
              <w:right w:val="nil"/>
            </w:tcBorders>
            <w:noWrap/>
            <w:tcMar>
              <w:top w:w="10" w:type="dxa"/>
              <w:left w:w="10" w:type="dxa"/>
              <w:bottom w:w="0" w:type="dxa"/>
              <w:right w:w="10" w:type="dxa"/>
            </w:tcMar>
            <w:vAlign w:val="center"/>
          </w:tcPr>
          <w:p w14:paraId="1B9B6737" w14:textId="77777777" w:rsidR="00B950DF" w:rsidRDefault="00B950DF" w:rsidP="00B950DF">
            <w:pPr>
              <w:jc w:val="center"/>
              <w:rPr>
                <w:rFonts w:ascii="Garamond" w:hAnsi="Garamond"/>
              </w:rPr>
            </w:pPr>
            <w:r>
              <w:rPr>
                <w:rFonts w:ascii="Garamond" w:hAnsi="Garamond"/>
              </w:rPr>
              <w:t>20</w:t>
            </w:r>
          </w:p>
        </w:tc>
        <w:tc>
          <w:tcPr>
            <w:tcW w:w="623" w:type="dxa"/>
            <w:tcBorders>
              <w:top w:val="single" w:sz="8" w:space="0" w:color="auto"/>
              <w:left w:val="single" w:sz="8" w:space="0" w:color="auto"/>
              <w:bottom w:val="single" w:sz="8" w:space="0" w:color="auto"/>
              <w:right w:val="nil"/>
            </w:tcBorders>
            <w:noWrap/>
            <w:tcMar>
              <w:top w:w="10" w:type="dxa"/>
              <w:left w:w="10" w:type="dxa"/>
              <w:bottom w:w="0" w:type="dxa"/>
              <w:right w:w="10" w:type="dxa"/>
            </w:tcMar>
            <w:vAlign w:val="center"/>
          </w:tcPr>
          <w:p w14:paraId="33D37615" w14:textId="77777777" w:rsidR="00B950DF" w:rsidRDefault="00B950DF" w:rsidP="00B950DF">
            <w:pPr>
              <w:jc w:val="center"/>
              <w:rPr>
                <w:rFonts w:ascii="Garamond" w:hAnsi="Garamond"/>
              </w:rPr>
            </w:pPr>
            <w:r>
              <w:rPr>
                <w:rFonts w:ascii="Garamond" w:hAnsi="Garamond"/>
              </w:rPr>
              <w:t>X</w:t>
            </w:r>
          </w:p>
        </w:tc>
        <w:tc>
          <w:tcPr>
            <w:tcW w:w="575" w:type="dxa"/>
            <w:tcBorders>
              <w:top w:val="single" w:sz="8" w:space="0" w:color="auto"/>
              <w:left w:val="dashed" w:sz="4" w:space="0" w:color="auto"/>
              <w:bottom w:val="single" w:sz="8" w:space="0" w:color="auto"/>
              <w:right w:val="dashed" w:sz="4" w:space="0" w:color="auto"/>
            </w:tcBorders>
            <w:noWrap/>
            <w:tcMar>
              <w:top w:w="10" w:type="dxa"/>
              <w:left w:w="10" w:type="dxa"/>
              <w:bottom w:w="0" w:type="dxa"/>
              <w:right w:w="10" w:type="dxa"/>
            </w:tcMar>
            <w:vAlign w:val="center"/>
          </w:tcPr>
          <w:p w14:paraId="5265D9F2" w14:textId="77777777" w:rsidR="00B950DF" w:rsidRDefault="00B950DF" w:rsidP="00B950DF">
            <w:pPr>
              <w:jc w:val="center"/>
              <w:rPr>
                <w:rFonts w:ascii="Garamond" w:hAnsi="Garamond"/>
              </w:rPr>
            </w:pPr>
            <w:r>
              <w:rPr>
                <w:rFonts w:ascii="Garamond" w:hAnsi="Garamond"/>
              </w:rPr>
              <w:t> </w:t>
            </w:r>
          </w:p>
        </w:tc>
        <w:tc>
          <w:tcPr>
            <w:tcW w:w="652" w:type="dxa"/>
            <w:tcBorders>
              <w:top w:val="single" w:sz="8" w:space="0" w:color="auto"/>
              <w:left w:val="nil"/>
              <w:bottom w:val="single" w:sz="8" w:space="0" w:color="auto"/>
              <w:right w:val="nil"/>
            </w:tcBorders>
            <w:noWrap/>
            <w:tcMar>
              <w:top w:w="10" w:type="dxa"/>
              <w:left w:w="10" w:type="dxa"/>
              <w:bottom w:w="0" w:type="dxa"/>
              <w:right w:w="10" w:type="dxa"/>
            </w:tcMar>
            <w:vAlign w:val="center"/>
          </w:tcPr>
          <w:p w14:paraId="2866FC58" w14:textId="77777777" w:rsidR="00B950DF" w:rsidRDefault="00B950DF" w:rsidP="00B950DF">
            <w:pPr>
              <w:jc w:val="center"/>
              <w:rPr>
                <w:rFonts w:ascii="Garamond" w:hAnsi="Garamond"/>
              </w:rPr>
            </w:pPr>
            <w:r>
              <w:rPr>
                <w:rFonts w:ascii="Garamond" w:hAnsi="Garamond"/>
              </w:rPr>
              <w:t>X</w:t>
            </w:r>
          </w:p>
        </w:tc>
        <w:tc>
          <w:tcPr>
            <w:tcW w:w="925" w:type="dxa"/>
            <w:tcBorders>
              <w:top w:val="single" w:sz="8" w:space="0" w:color="auto"/>
              <w:left w:val="single" w:sz="8" w:space="0" w:color="auto"/>
              <w:bottom w:val="single" w:sz="8" w:space="0" w:color="auto"/>
              <w:right w:val="single" w:sz="8" w:space="0" w:color="auto"/>
            </w:tcBorders>
            <w:noWrap/>
            <w:tcMar>
              <w:top w:w="10" w:type="dxa"/>
              <w:left w:w="10" w:type="dxa"/>
              <w:bottom w:w="0" w:type="dxa"/>
              <w:right w:w="10" w:type="dxa"/>
            </w:tcMar>
            <w:vAlign w:val="center"/>
          </w:tcPr>
          <w:p w14:paraId="11EB973C" w14:textId="77777777" w:rsidR="00B950DF" w:rsidRDefault="00B950DF" w:rsidP="00B950DF">
            <w:pPr>
              <w:jc w:val="center"/>
              <w:rPr>
                <w:rFonts w:ascii="Garamond" w:hAnsi="Garamond"/>
                <w:b/>
              </w:rPr>
            </w:pPr>
            <w:r>
              <w:rPr>
                <w:rFonts w:ascii="Garamond" w:hAnsi="Garamond"/>
                <w:b/>
              </w:rPr>
              <w:t>15</w:t>
            </w:r>
          </w:p>
        </w:tc>
      </w:tr>
      <w:tr w:rsidR="00B950DF" w14:paraId="40A21C65" w14:textId="77777777" w:rsidTr="00B950DF">
        <w:trPr>
          <w:trHeight w:val="580"/>
        </w:trPr>
        <w:tc>
          <w:tcPr>
            <w:tcW w:w="4899" w:type="dxa"/>
            <w:gridSpan w:val="2"/>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vAlign w:val="center"/>
          </w:tcPr>
          <w:p w14:paraId="5511DB53" w14:textId="77777777" w:rsidR="00B950DF" w:rsidRDefault="00B950DF" w:rsidP="00B950DF">
            <w:pPr>
              <w:jc w:val="center"/>
              <w:rPr>
                <w:rFonts w:ascii="Garamond" w:hAnsi="Garamond"/>
              </w:rPr>
            </w:pPr>
            <w:r>
              <w:rPr>
                <w:rFonts w:ascii="Garamond" w:hAnsi="Garamond"/>
                <w:b/>
              </w:rPr>
              <w:t>TOTAL</w:t>
            </w:r>
          </w:p>
        </w:tc>
        <w:tc>
          <w:tcPr>
            <w:tcW w:w="838" w:type="dxa"/>
            <w:tcBorders>
              <w:top w:val="single" w:sz="8" w:space="0" w:color="auto"/>
              <w:left w:val="single" w:sz="4" w:space="0" w:color="auto"/>
              <w:bottom w:val="single" w:sz="8" w:space="0" w:color="auto"/>
              <w:right w:val="single" w:sz="8" w:space="0" w:color="auto"/>
            </w:tcBorders>
            <w:noWrap/>
            <w:tcMar>
              <w:top w:w="10" w:type="dxa"/>
              <w:left w:w="10" w:type="dxa"/>
              <w:bottom w:w="0" w:type="dxa"/>
              <w:right w:w="10" w:type="dxa"/>
            </w:tcMar>
            <w:vAlign w:val="center"/>
          </w:tcPr>
          <w:p w14:paraId="2917D47F" w14:textId="77777777" w:rsidR="00B950DF" w:rsidRDefault="00B950DF" w:rsidP="00B950DF">
            <w:pPr>
              <w:jc w:val="center"/>
              <w:rPr>
                <w:rFonts w:ascii="Garamond" w:hAnsi="Garamond"/>
                <w:b/>
              </w:rPr>
            </w:pPr>
            <w:r>
              <w:rPr>
                <w:rFonts w:ascii="Garamond" w:hAnsi="Garamond"/>
                <w:b/>
              </w:rPr>
              <w:t>900</w:t>
            </w:r>
          </w:p>
        </w:tc>
        <w:tc>
          <w:tcPr>
            <w:tcW w:w="1850" w:type="dxa"/>
            <w:gridSpan w:val="3"/>
            <w:tcBorders>
              <w:top w:val="nil"/>
              <w:left w:val="nil"/>
              <w:bottom w:val="nil"/>
              <w:right w:val="nil"/>
            </w:tcBorders>
            <w:noWrap/>
            <w:tcMar>
              <w:top w:w="10" w:type="dxa"/>
              <w:left w:w="10" w:type="dxa"/>
              <w:bottom w:w="0" w:type="dxa"/>
              <w:right w:w="10" w:type="dxa"/>
            </w:tcMar>
            <w:vAlign w:val="center"/>
          </w:tcPr>
          <w:p w14:paraId="123FE1B5" w14:textId="77777777" w:rsidR="00B950DF" w:rsidRDefault="00B950DF" w:rsidP="00B950DF">
            <w:pPr>
              <w:jc w:val="center"/>
              <w:rPr>
                <w:rFonts w:ascii="Garamond" w:hAnsi="Garamond"/>
                <w:sz w:val="18"/>
              </w:rPr>
            </w:pPr>
          </w:p>
        </w:tc>
        <w:tc>
          <w:tcPr>
            <w:tcW w:w="925" w:type="dxa"/>
            <w:tcBorders>
              <w:top w:val="single" w:sz="8" w:space="0" w:color="auto"/>
              <w:left w:val="single" w:sz="8" w:space="0" w:color="auto"/>
              <w:bottom w:val="single" w:sz="8" w:space="0" w:color="auto"/>
              <w:right w:val="single" w:sz="8" w:space="0" w:color="auto"/>
            </w:tcBorders>
            <w:noWrap/>
            <w:tcMar>
              <w:top w:w="10" w:type="dxa"/>
              <w:left w:w="10" w:type="dxa"/>
              <w:bottom w:w="0" w:type="dxa"/>
              <w:right w:w="10" w:type="dxa"/>
            </w:tcMar>
            <w:vAlign w:val="center"/>
          </w:tcPr>
          <w:p w14:paraId="37C2A0DD" w14:textId="77777777" w:rsidR="00B950DF" w:rsidRDefault="00B950DF" w:rsidP="00B950DF">
            <w:pPr>
              <w:jc w:val="center"/>
              <w:rPr>
                <w:rFonts w:ascii="Garamond" w:hAnsi="Garamond"/>
                <w:b/>
              </w:rPr>
            </w:pPr>
            <w:r>
              <w:rPr>
                <w:rFonts w:ascii="Garamond" w:hAnsi="Garamond"/>
                <w:b/>
              </w:rPr>
              <w:t>120</w:t>
            </w:r>
          </w:p>
        </w:tc>
      </w:tr>
    </w:tbl>
    <w:p w14:paraId="26282DED" w14:textId="77777777" w:rsidR="00B950DF" w:rsidRDefault="00B950DF" w:rsidP="00B950DF"/>
    <w:p w14:paraId="6E76B1C4" w14:textId="77777777" w:rsidR="00B950DF" w:rsidRDefault="00B950DF" w:rsidP="00B950DF">
      <w:r>
        <w:br w:type="column"/>
      </w:r>
    </w:p>
    <w:p w14:paraId="5A8E8FC8" w14:textId="77777777" w:rsidR="007E5AD8" w:rsidRDefault="007E5AD8" w:rsidP="007E5AD8">
      <w:pPr>
        <w:pStyle w:val="Titre8"/>
        <w:pBdr>
          <w:top w:val="single" w:sz="2" w:space="1" w:color="auto"/>
          <w:left w:val="single" w:sz="2" w:space="4" w:color="auto"/>
          <w:bottom w:val="single" w:sz="2" w:space="1" w:color="auto"/>
          <w:right w:val="single" w:sz="2" w:space="4" w:color="auto"/>
        </w:pBdr>
        <w:shd w:val="clear" w:color="auto" w:fill="E0E0E0"/>
      </w:pPr>
      <w:r>
        <w:t>UNITÉS  D’ENSEIGNEMENT</w:t>
      </w:r>
    </w:p>
    <w:p w14:paraId="2A2ED4EF" w14:textId="77777777" w:rsidR="007E5AD8" w:rsidRDefault="007E5AD8" w:rsidP="007E5AD8">
      <w:pPr>
        <w:pStyle w:val="Titre8"/>
        <w:rPr>
          <w:sz w:val="24"/>
        </w:rPr>
      </w:pPr>
    </w:p>
    <w:p w14:paraId="61AB902A" w14:textId="77777777" w:rsidR="007E5AD8" w:rsidRDefault="007E5AD8" w:rsidP="007E5AD8"/>
    <w:p w14:paraId="0DC69612" w14:textId="77777777" w:rsidR="007E5AD8" w:rsidRDefault="007E5AD8" w:rsidP="007E5AD8">
      <w:pPr>
        <w:pStyle w:val="Titre8"/>
        <w:rPr>
          <w:sz w:val="24"/>
        </w:rPr>
      </w:pPr>
      <w:r>
        <w:rPr>
          <w:sz w:val="24"/>
        </w:rPr>
        <w:t xml:space="preserve">UE 1 - Projets de réalisations artistiques </w:t>
      </w:r>
      <w:r>
        <w:rPr>
          <w:b w:val="0"/>
          <w:sz w:val="24"/>
        </w:rPr>
        <w:t>– 15 ECTS</w:t>
      </w:r>
    </w:p>
    <w:p w14:paraId="1677D8DA" w14:textId="77777777" w:rsidR="007E5AD8" w:rsidRDefault="007E5AD8" w:rsidP="007E5AD8">
      <w:pPr>
        <w:rPr>
          <w:rFonts w:ascii="Garamond" w:hAnsi="Garamond"/>
          <w:sz w:val="22"/>
        </w:rPr>
      </w:pPr>
    </w:p>
    <w:p w14:paraId="0EC6F266" w14:textId="77777777" w:rsidR="007E5AD8" w:rsidRDefault="007E5AD8" w:rsidP="007E5AD8">
      <w:pPr>
        <w:rPr>
          <w:rFonts w:ascii="Garamond" w:hAnsi="Garamond"/>
          <w:sz w:val="22"/>
        </w:rPr>
      </w:pPr>
    </w:p>
    <w:p w14:paraId="014DE64F" w14:textId="77777777" w:rsidR="007E5AD8" w:rsidRDefault="007E5AD8" w:rsidP="007E5AD8">
      <w:pPr>
        <w:pStyle w:val="Titre3"/>
        <w:jc w:val="center"/>
        <w:rPr>
          <w:rFonts w:ascii="Garamond" w:hAnsi="Garamond"/>
          <w:b/>
          <w:i/>
          <w:sz w:val="28"/>
          <w:u w:val="none"/>
        </w:rPr>
      </w:pPr>
      <w:r>
        <w:rPr>
          <w:rFonts w:ascii="Garamond" w:hAnsi="Garamond"/>
          <w:b/>
          <w:i/>
          <w:sz w:val="28"/>
          <w:u w:val="none"/>
        </w:rPr>
        <w:t>« Cycles de concerts publics »</w:t>
      </w:r>
    </w:p>
    <w:p w14:paraId="24892178" w14:textId="77777777" w:rsidR="007E5AD8" w:rsidRDefault="007E5AD8" w:rsidP="007E5AD8">
      <w:pPr>
        <w:rPr>
          <w:rFonts w:ascii="Garamond" w:hAnsi="Garamond"/>
          <w:sz w:val="22"/>
        </w:rPr>
      </w:pPr>
    </w:p>
    <w:p w14:paraId="3BD5B7FC" w14:textId="77777777" w:rsidR="007E5AD8" w:rsidRDefault="007E5AD8" w:rsidP="007E5AD8">
      <w:pPr>
        <w:rPr>
          <w:rFonts w:ascii="Garamond" w:hAnsi="Garamond"/>
          <w:sz w:val="22"/>
        </w:rPr>
      </w:pPr>
    </w:p>
    <w:p w14:paraId="11001727" w14:textId="77777777" w:rsidR="007E5AD8" w:rsidRDefault="007E5AD8" w:rsidP="007E5AD8">
      <w:pPr>
        <w:spacing w:after="120"/>
        <w:rPr>
          <w:rFonts w:ascii="Garamond" w:hAnsi="Garamond"/>
          <w:sz w:val="22"/>
        </w:rPr>
      </w:pPr>
      <w:r>
        <w:rPr>
          <w:rFonts w:ascii="Garamond" w:hAnsi="Garamond"/>
          <w:b/>
          <w:sz w:val="22"/>
        </w:rPr>
        <w:t>1) Descriptif</w:t>
      </w:r>
    </w:p>
    <w:p w14:paraId="4B84F1CF" w14:textId="77777777" w:rsidR="007E5AD8" w:rsidRDefault="007E5AD8" w:rsidP="007E5AD8">
      <w:pPr>
        <w:pStyle w:val="Titre3"/>
        <w:spacing w:after="120"/>
        <w:rPr>
          <w:rFonts w:ascii="Garamond" w:hAnsi="Garamond"/>
        </w:rPr>
      </w:pPr>
      <w:r>
        <w:rPr>
          <w:rFonts w:ascii="Garamond" w:hAnsi="Garamond"/>
        </w:rPr>
        <w:t>Projets artistiques</w:t>
      </w:r>
    </w:p>
    <w:p w14:paraId="463D6658" w14:textId="77777777" w:rsidR="007E5AD8" w:rsidRDefault="007E5AD8" w:rsidP="007E5AD8">
      <w:pPr>
        <w:rPr>
          <w:rFonts w:ascii="Garamond" w:hAnsi="Garamond"/>
          <w:sz w:val="22"/>
        </w:rPr>
      </w:pPr>
      <w:r>
        <w:rPr>
          <w:rFonts w:ascii="Garamond" w:hAnsi="Garamond"/>
          <w:sz w:val="22"/>
        </w:rPr>
        <w:t>Chaque étudiant doit réaliser une prestation musicale dans chacun des trois domaines suivants :</w:t>
      </w:r>
    </w:p>
    <w:p w14:paraId="3C8C1722" w14:textId="77777777" w:rsidR="007E5AD8" w:rsidRDefault="007E5AD8" w:rsidP="007E5AD8">
      <w:pPr>
        <w:rPr>
          <w:rFonts w:ascii="Garamond" w:hAnsi="Garamond"/>
          <w:sz w:val="22"/>
        </w:rPr>
      </w:pPr>
      <w:r>
        <w:rPr>
          <w:rFonts w:ascii="Garamond" w:hAnsi="Garamond"/>
          <w:sz w:val="22"/>
        </w:rPr>
        <w:t>sa pratique musicale dominante, une pratique musicale voisine, un genre musical éloigné :</w:t>
      </w:r>
    </w:p>
    <w:p w14:paraId="65605308" w14:textId="77777777" w:rsidR="007E5AD8" w:rsidRDefault="007E5AD8" w:rsidP="007E5AD8">
      <w:pPr>
        <w:rPr>
          <w:rFonts w:ascii="Garamond" w:hAnsi="Garamond"/>
        </w:rPr>
      </w:pPr>
    </w:p>
    <w:p w14:paraId="3B5E5863" w14:textId="77777777" w:rsidR="007E5AD8" w:rsidRDefault="007E5AD8" w:rsidP="007E5AD8">
      <w:pPr>
        <w:pStyle w:val="Corpsdetexte"/>
        <w:tabs>
          <w:tab w:val="left" w:pos="2977"/>
        </w:tabs>
        <w:spacing w:after="60"/>
        <w:ind w:left="360"/>
        <w:rPr>
          <w:rFonts w:ascii="Garamond" w:hAnsi="Garamond"/>
          <w:sz w:val="22"/>
        </w:rPr>
      </w:pPr>
      <w:r>
        <w:rPr>
          <w:rFonts w:ascii="Garamond" w:hAnsi="Garamond"/>
          <w:sz w:val="22"/>
        </w:rPr>
        <w:t xml:space="preserve">a) La pratique </w:t>
      </w:r>
      <w:r>
        <w:rPr>
          <w:rFonts w:ascii="Garamond" w:hAnsi="Garamond"/>
          <w:i/>
          <w:sz w:val="22"/>
        </w:rPr>
        <w:t>dominante</w:t>
      </w:r>
      <w:r>
        <w:rPr>
          <w:rFonts w:ascii="Garamond" w:hAnsi="Garamond"/>
          <w:sz w:val="22"/>
        </w:rPr>
        <w:t xml:space="preserve"> de l’étudiant : l’étudiant travaille à partir de son désir le plus cher, dans le cadre esthétique qui l’attire le plus, utilisant les points forts de sa pratique musicale ;</w:t>
      </w:r>
    </w:p>
    <w:p w14:paraId="2D7198D2" w14:textId="77777777" w:rsidR="007E5AD8" w:rsidRDefault="007E5AD8" w:rsidP="007E5AD8">
      <w:pPr>
        <w:pStyle w:val="Corpsdetexte"/>
        <w:tabs>
          <w:tab w:val="left" w:pos="2977"/>
        </w:tabs>
        <w:spacing w:after="60"/>
        <w:ind w:left="360"/>
        <w:rPr>
          <w:rFonts w:ascii="Garamond" w:hAnsi="Garamond"/>
          <w:sz w:val="22"/>
        </w:rPr>
      </w:pPr>
      <w:r>
        <w:rPr>
          <w:rFonts w:ascii="Garamond" w:hAnsi="Garamond"/>
          <w:sz w:val="22"/>
        </w:rPr>
        <w:t xml:space="preserve">b) Une pratique musicale </w:t>
      </w:r>
      <w:r>
        <w:rPr>
          <w:rFonts w:ascii="Garamond" w:hAnsi="Garamond"/>
          <w:i/>
          <w:sz w:val="22"/>
        </w:rPr>
        <w:t>voisine </w:t>
      </w:r>
      <w:r>
        <w:rPr>
          <w:rFonts w:ascii="Garamond" w:hAnsi="Garamond"/>
          <w:sz w:val="22"/>
        </w:rPr>
        <w:t>: l’étudiant aborde un style qui lui est peu familier. Il peut s’agir d’un répertoire qu'il a peu pratiqué jusqu’alors, ou d’un style de musique qu'il connaît peu ou mal, tout en restant dans le voisinage de sa pratique dominante ;</w:t>
      </w:r>
    </w:p>
    <w:p w14:paraId="7A00755F" w14:textId="77777777" w:rsidR="007E5AD8" w:rsidRDefault="007E5AD8" w:rsidP="007E5AD8">
      <w:pPr>
        <w:pStyle w:val="Corpsdetexte"/>
        <w:tabs>
          <w:tab w:val="left" w:pos="2977"/>
        </w:tabs>
        <w:spacing w:after="60"/>
        <w:ind w:left="360"/>
        <w:rPr>
          <w:rFonts w:ascii="Garamond" w:hAnsi="Garamond"/>
          <w:sz w:val="22"/>
        </w:rPr>
      </w:pPr>
      <w:r>
        <w:rPr>
          <w:rFonts w:ascii="Garamond" w:hAnsi="Garamond"/>
          <w:sz w:val="22"/>
        </w:rPr>
        <w:t xml:space="preserve">c) Un travail sur un genre musical </w:t>
      </w:r>
      <w:r>
        <w:rPr>
          <w:rFonts w:ascii="Garamond" w:hAnsi="Garamond"/>
          <w:i/>
          <w:sz w:val="22"/>
        </w:rPr>
        <w:t>éloigné </w:t>
      </w:r>
      <w:r>
        <w:rPr>
          <w:rFonts w:ascii="Garamond" w:hAnsi="Garamond"/>
          <w:sz w:val="22"/>
        </w:rPr>
        <w:t>: l’étudiant découvre une pratique avec laquelle il a peu de familiarité ; il a pour mission de créer un moment musical à partir de cette nouvelle pratique ainsi « découverte ».</w:t>
      </w:r>
    </w:p>
    <w:p w14:paraId="7EA3A97B" w14:textId="77777777" w:rsidR="007E5AD8" w:rsidRDefault="007E5AD8" w:rsidP="007E5AD8">
      <w:pPr>
        <w:ind w:left="360"/>
        <w:rPr>
          <w:rFonts w:ascii="Garamond" w:hAnsi="Garamond"/>
          <w:sz w:val="22"/>
        </w:rPr>
      </w:pPr>
    </w:p>
    <w:p w14:paraId="67A9CA25" w14:textId="77777777" w:rsidR="007E5AD8" w:rsidRDefault="007E5AD8" w:rsidP="007E5AD8">
      <w:pPr>
        <w:jc w:val="both"/>
        <w:rPr>
          <w:rFonts w:ascii="Garamond" w:hAnsi="Garamond"/>
          <w:sz w:val="22"/>
        </w:rPr>
      </w:pPr>
      <w:r>
        <w:rPr>
          <w:rFonts w:ascii="Garamond" w:hAnsi="Garamond"/>
          <w:sz w:val="22"/>
        </w:rPr>
        <w:t>Chacun des projets fait l’objet d’un contrat spécifique rédigé par l’étudiant en fin de semestre 1.</w:t>
      </w:r>
    </w:p>
    <w:p w14:paraId="77BCCE05" w14:textId="77777777" w:rsidR="007E5AD8" w:rsidRDefault="007E5AD8" w:rsidP="007E5AD8">
      <w:pPr>
        <w:jc w:val="both"/>
        <w:rPr>
          <w:rFonts w:ascii="Garamond" w:hAnsi="Garamond"/>
          <w:sz w:val="22"/>
        </w:rPr>
      </w:pPr>
      <w:r>
        <w:rPr>
          <w:rFonts w:ascii="Garamond" w:hAnsi="Garamond"/>
          <w:sz w:val="22"/>
        </w:rPr>
        <w:t xml:space="preserve">il est suivi par les formateurs du Centre. </w:t>
      </w:r>
    </w:p>
    <w:p w14:paraId="21389B31" w14:textId="77777777" w:rsidR="007E5AD8" w:rsidRDefault="007E5AD8" w:rsidP="007E5AD8">
      <w:pPr>
        <w:jc w:val="both"/>
        <w:rPr>
          <w:rFonts w:ascii="Garamond" w:hAnsi="Garamond"/>
          <w:sz w:val="22"/>
        </w:rPr>
      </w:pPr>
      <w:r>
        <w:rPr>
          <w:rFonts w:ascii="Garamond" w:hAnsi="Garamond"/>
          <w:sz w:val="22"/>
        </w:rPr>
        <w:t>Chaque étudiant dispose d’heures ressources pour l’aider dans son travail. Ces heures ressources peuvent se traduire par une inscription à un stage, dans une école de musique, des cours individuels ou collectifs auprès de personnes qu’il a choisi…</w:t>
      </w:r>
    </w:p>
    <w:p w14:paraId="13A66691" w14:textId="77777777" w:rsidR="007E5AD8" w:rsidRDefault="007E5AD8" w:rsidP="007E5AD8">
      <w:pPr>
        <w:jc w:val="both"/>
        <w:rPr>
          <w:rFonts w:ascii="Garamond" w:hAnsi="Garamond"/>
          <w:sz w:val="22"/>
        </w:rPr>
      </w:pPr>
      <w:r>
        <w:rPr>
          <w:rFonts w:ascii="Garamond" w:hAnsi="Garamond"/>
          <w:sz w:val="22"/>
        </w:rPr>
        <w:t>Chaque contrat fait l’objet d’une rédaction définitive en fin de semestre 3.</w:t>
      </w:r>
    </w:p>
    <w:p w14:paraId="71B99241" w14:textId="77777777" w:rsidR="007E5AD8" w:rsidRDefault="007E5AD8" w:rsidP="007E5AD8">
      <w:pPr>
        <w:jc w:val="both"/>
        <w:rPr>
          <w:rFonts w:ascii="Garamond" w:hAnsi="Garamond"/>
          <w:sz w:val="22"/>
        </w:rPr>
      </w:pPr>
      <w:r>
        <w:rPr>
          <w:rFonts w:ascii="Garamond" w:hAnsi="Garamond"/>
          <w:sz w:val="22"/>
        </w:rPr>
        <w:t>Les projets sont réalisés au cours de concerts en milieu et fin de semestre 4, en deux festivals : l’un externe, l’autre interne au Cefedem Rhône-Alpes. Ces deux festivals sont organisés par les étudiants.</w:t>
      </w:r>
    </w:p>
    <w:p w14:paraId="772CAFB0" w14:textId="77777777" w:rsidR="007E5AD8" w:rsidRDefault="007E5AD8" w:rsidP="007E5AD8">
      <w:pPr>
        <w:jc w:val="both"/>
        <w:rPr>
          <w:rFonts w:ascii="Garamond" w:hAnsi="Garamond"/>
          <w:sz w:val="22"/>
        </w:rPr>
      </w:pPr>
    </w:p>
    <w:p w14:paraId="085CD852" w14:textId="77777777" w:rsidR="007E5AD8" w:rsidRDefault="007E5AD8" w:rsidP="007E5AD8">
      <w:pPr>
        <w:rPr>
          <w:rFonts w:ascii="Garamond" w:hAnsi="Garamond"/>
          <w:sz w:val="22"/>
        </w:rPr>
      </w:pPr>
    </w:p>
    <w:p w14:paraId="6CE36C1F" w14:textId="77777777" w:rsidR="007E5AD8" w:rsidRDefault="007E5AD8" w:rsidP="007E5AD8">
      <w:pPr>
        <w:spacing w:after="120"/>
        <w:rPr>
          <w:rFonts w:ascii="Garamond" w:hAnsi="Garamond"/>
          <w:b/>
          <w:sz w:val="22"/>
        </w:rPr>
      </w:pPr>
      <w:r>
        <w:rPr>
          <w:rFonts w:ascii="Garamond" w:hAnsi="Garamond"/>
          <w:b/>
          <w:sz w:val="22"/>
        </w:rPr>
        <w:t>2) Enjeux</w:t>
      </w:r>
    </w:p>
    <w:p w14:paraId="6BB7D326" w14:textId="77777777" w:rsidR="007E5AD8" w:rsidRDefault="007E5AD8" w:rsidP="007E5AD8">
      <w:pPr>
        <w:pStyle w:val="Corpsdetexte3"/>
        <w:numPr>
          <w:ilvl w:val="0"/>
          <w:numId w:val="3"/>
        </w:numPr>
        <w:rPr>
          <w:rFonts w:ascii="Garamond" w:hAnsi="Garamond"/>
        </w:rPr>
      </w:pPr>
      <w:r>
        <w:rPr>
          <w:rFonts w:ascii="Garamond" w:hAnsi="Garamond"/>
        </w:rPr>
        <w:t>Développer/créer une pratique réflexive de la musique par l’exploration raisonnée de sa propre pratique ;</w:t>
      </w:r>
    </w:p>
    <w:p w14:paraId="062C5C9B" w14:textId="77777777" w:rsidR="007E5AD8" w:rsidRDefault="007E5AD8" w:rsidP="007E5AD8">
      <w:pPr>
        <w:pStyle w:val="Corpsdetexte3"/>
        <w:numPr>
          <w:ilvl w:val="0"/>
          <w:numId w:val="3"/>
        </w:numPr>
        <w:rPr>
          <w:rFonts w:ascii="Garamond" w:hAnsi="Garamond"/>
        </w:rPr>
      </w:pPr>
      <w:r>
        <w:rPr>
          <w:rFonts w:ascii="Garamond" w:hAnsi="Garamond"/>
        </w:rPr>
        <w:t>Formaliser un « contrat » et sa réécriture ;</w:t>
      </w:r>
    </w:p>
    <w:p w14:paraId="6EE96D43" w14:textId="77777777" w:rsidR="007E5AD8" w:rsidRDefault="007E5AD8" w:rsidP="007E5AD8">
      <w:pPr>
        <w:pStyle w:val="Corpsdetexte3"/>
        <w:numPr>
          <w:ilvl w:val="0"/>
          <w:numId w:val="3"/>
        </w:numPr>
        <w:rPr>
          <w:rFonts w:ascii="Garamond" w:hAnsi="Garamond"/>
        </w:rPr>
      </w:pPr>
      <w:r>
        <w:rPr>
          <w:rFonts w:ascii="Garamond" w:hAnsi="Garamond"/>
        </w:rPr>
        <w:t>Aboutir à des prestations publiques prises en charge et pensées par l’étudiant ;</w:t>
      </w:r>
    </w:p>
    <w:p w14:paraId="0C11A412" w14:textId="77777777" w:rsidR="007E5AD8" w:rsidRDefault="007E5AD8" w:rsidP="007E5AD8">
      <w:pPr>
        <w:pStyle w:val="Corpsdetexte3"/>
        <w:numPr>
          <w:ilvl w:val="0"/>
          <w:numId w:val="3"/>
        </w:numPr>
        <w:rPr>
          <w:rFonts w:ascii="Garamond" w:hAnsi="Garamond"/>
        </w:rPr>
      </w:pPr>
      <w:r>
        <w:rPr>
          <w:rFonts w:ascii="Garamond" w:hAnsi="Garamond"/>
        </w:rPr>
        <w:t>Réaliser des productions musicales justifiées au regard des rôles et missions que se donne le futur musicien/enseignant.</w:t>
      </w:r>
    </w:p>
    <w:p w14:paraId="1BCFFC6A" w14:textId="77777777" w:rsidR="007E5AD8" w:rsidRDefault="007E5AD8" w:rsidP="007E5AD8">
      <w:pPr>
        <w:rPr>
          <w:rFonts w:ascii="Garamond" w:hAnsi="Garamond"/>
          <w:sz w:val="22"/>
        </w:rPr>
      </w:pPr>
    </w:p>
    <w:p w14:paraId="151338FD" w14:textId="77777777" w:rsidR="007E5AD8" w:rsidRDefault="007E5AD8" w:rsidP="007E5AD8">
      <w:pPr>
        <w:rPr>
          <w:rFonts w:ascii="Garamond" w:hAnsi="Garamond"/>
          <w:sz w:val="22"/>
        </w:rPr>
      </w:pPr>
    </w:p>
    <w:p w14:paraId="1D7E0A85" w14:textId="77777777" w:rsidR="007E5AD8" w:rsidRDefault="007E5AD8" w:rsidP="007E5AD8">
      <w:pPr>
        <w:spacing w:after="120"/>
        <w:rPr>
          <w:rFonts w:ascii="Garamond" w:hAnsi="Garamond"/>
          <w:sz w:val="22"/>
        </w:rPr>
      </w:pPr>
      <w:r>
        <w:rPr>
          <w:rFonts w:ascii="Garamond" w:hAnsi="Garamond"/>
          <w:b/>
          <w:sz w:val="22"/>
        </w:rPr>
        <w:t>3) Validation</w:t>
      </w:r>
    </w:p>
    <w:p w14:paraId="0766442C" w14:textId="77777777" w:rsidR="007E5AD8" w:rsidRDefault="007E5AD8" w:rsidP="007E5AD8">
      <w:pPr>
        <w:rPr>
          <w:rFonts w:ascii="Garamond" w:hAnsi="Garamond"/>
          <w:sz w:val="22"/>
        </w:rPr>
      </w:pPr>
      <w:r>
        <w:rPr>
          <w:rFonts w:ascii="Garamond" w:hAnsi="Garamond"/>
          <w:sz w:val="22"/>
        </w:rPr>
        <w:t>Contrôle Continu</w:t>
      </w:r>
    </w:p>
    <w:p w14:paraId="7951F3C5" w14:textId="77777777" w:rsidR="007E5AD8" w:rsidRDefault="007E5AD8" w:rsidP="007E5AD8">
      <w:pPr>
        <w:rPr>
          <w:rFonts w:ascii="Garamond" w:hAnsi="Garamond"/>
          <w:sz w:val="22"/>
        </w:rPr>
      </w:pPr>
      <w:r>
        <w:rPr>
          <w:rFonts w:ascii="Garamond" w:hAnsi="Garamond"/>
          <w:sz w:val="22"/>
        </w:rPr>
        <w:t>Les projets sont évalués par des membres de l’équipe pédagogique et de personnalité(s) invitée(s), sur la base du contrat et des concerts publics de chaque projet, lors d’un entretien final avec l’étudiant.</w:t>
      </w:r>
    </w:p>
    <w:p w14:paraId="5801B7B6" w14:textId="77777777" w:rsidR="007E5AD8" w:rsidRDefault="007E5AD8" w:rsidP="007E5AD8">
      <w:pPr>
        <w:rPr>
          <w:rFonts w:ascii="Garamond" w:hAnsi="Garamond"/>
          <w:sz w:val="22"/>
        </w:rPr>
      </w:pPr>
    </w:p>
    <w:p w14:paraId="54F1B7BA" w14:textId="77777777" w:rsidR="007E5AD8" w:rsidRDefault="007E5AD8" w:rsidP="007E5AD8">
      <w:pPr>
        <w:rPr>
          <w:rFonts w:ascii="Garamond" w:hAnsi="Garamond"/>
          <w:sz w:val="22"/>
        </w:rPr>
      </w:pPr>
    </w:p>
    <w:p w14:paraId="58224903" w14:textId="77777777" w:rsidR="007E5AD8" w:rsidRDefault="007E5AD8" w:rsidP="007E5AD8">
      <w:pPr>
        <w:spacing w:after="120"/>
        <w:rPr>
          <w:rFonts w:ascii="Garamond" w:hAnsi="Garamond"/>
          <w:sz w:val="22"/>
        </w:rPr>
      </w:pPr>
      <w:r>
        <w:rPr>
          <w:rFonts w:ascii="Garamond" w:hAnsi="Garamond"/>
          <w:b/>
          <w:sz w:val="22"/>
        </w:rPr>
        <w:br w:type="page"/>
        <w:t>4) Compétences du référentiel correspondantes</w:t>
      </w:r>
      <w:r>
        <w:rPr>
          <w:rFonts w:ascii="Garamond" w:hAnsi="Garamond"/>
          <w:sz w:val="22"/>
        </w:rPr>
        <w:t xml:space="preserve"> </w:t>
      </w:r>
    </w:p>
    <w:p w14:paraId="3657EE41" w14:textId="77777777" w:rsidR="007E5AD8" w:rsidRDefault="007E5AD8" w:rsidP="007E5AD8">
      <w:pPr>
        <w:pStyle w:val="Titre4"/>
        <w:rPr>
          <w:rFonts w:ascii="Garamond" w:hAnsi="Garamond"/>
          <w:b w:val="0"/>
        </w:rPr>
      </w:pPr>
      <w:r>
        <w:rPr>
          <w:rFonts w:ascii="Garamond" w:hAnsi="Garamond"/>
          <w:b w:val="0"/>
        </w:rPr>
        <w:t xml:space="preserve"> I - Etre engagé dans un projet artistique personnel</w:t>
      </w:r>
    </w:p>
    <w:p w14:paraId="665BF83F" w14:textId="77777777" w:rsidR="007E5AD8" w:rsidRDefault="007E5AD8" w:rsidP="007E5AD8">
      <w:pPr>
        <w:numPr>
          <w:ilvl w:val="0"/>
          <w:numId w:val="1"/>
        </w:numPr>
        <w:spacing w:before="120"/>
        <w:rPr>
          <w:rFonts w:ascii="Garamond" w:hAnsi="Garamond"/>
          <w:sz w:val="22"/>
        </w:rPr>
      </w:pPr>
      <w:r>
        <w:rPr>
          <w:rFonts w:ascii="Garamond" w:hAnsi="Garamond"/>
          <w:sz w:val="22"/>
        </w:rPr>
        <w:t>Pratiquer une ou plusieurs disciplines musicales</w:t>
      </w:r>
    </w:p>
    <w:p w14:paraId="714F7169" w14:textId="77777777" w:rsidR="007E5AD8" w:rsidRDefault="007E5AD8" w:rsidP="007E5AD8">
      <w:pPr>
        <w:numPr>
          <w:ilvl w:val="0"/>
          <w:numId w:val="1"/>
        </w:numPr>
        <w:spacing w:before="120"/>
        <w:rPr>
          <w:rFonts w:ascii="Garamond" w:hAnsi="Garamond"/>
          <w:sz w:val="22"/>
        </w:rPr>
      </w:pPr>
      <w:r>
        <w:rPr>
          <w:rFonts w:ascii="Garamond" w:hAnsi="Garamond"/>
          <w:sz w:val="22"/>
        </w:rPr>
        <w:t>Faire preuve d'une culture active</w:t>
      </w:r>
    </w:p>
    <w:p w14:paraId="0FBEB1E6" w14:textId="77777777" w:rsidR="007E5AD8" w:rsidRDefault="007E5AD8" w:rsidP="007E5AD8">
      <w:pPr>
        <w:rPr>
          <w:rFonts w:ascii="Garamond" w:hAnsi="Garamond"/>
          <w:sz w:val="22"/>
        </w:rPr>
      </w:pPr>
    </w:p>
    <w:p w14:paraId="21BB75A3" w14:textId="77777777" w:rsidR="007E5AD8" w:rsidRDefault="007E5AD8" w:rsidP="007E5AD8">
      <w:pPr>
        <w:pStyle w:val="Titre4"/>
        <w:rPr>
          <w:rFonts w:ascii="Garamond" w:hAnsi="Garamond"/>
          <w:b w:val="0"/>
        </w:rPr>
      </w:pPr>
      <w:r>
        <w:rPr>
          <w:rFonts w:ascii="Garamond" w:hAnsi="Garamond"/>
          <w:b w:val="0"/>
        </w:rPr>
        <w:t>II - Mettre en œuvre un projet pédagogique</w:t>
      </w:r>
    </w:p>
    <w:p w14:paraId="2F9CA0B8" w14:textId="77777777" w:rsidR="007E5AD8" w:rsidRDefault="007E5AD8" w:rsidP="007E5AD8">
      <w:pPr>
        <w:numPr>
          <w:ilvl w:val="0"/>
          <w:numId w:val="1"/>
        </w:numPr>
        <w:spacing w:before="120"/>
        <w:rPr>
          <w:rFonts w:ascii="Garamond" w:hAnsi="Garamond"/>
          <w:sz w:val="22"/>
        </w:rPr>
      </w:pPr>
      <w:r>
        <w:rPr>
          <w:rFonts w:ascii="Garamond" w:hAnsi="Garamond"/>
          <w:sz w:val="22"/>
        </w:rPr>
        <w:t xml:space="preserve">Evaluer et orienter dans le cadre du cursus : </w:t>
      </w:r>
    </w:p>
    <w:p w14:paraId="26CE76A8" w14:textId="77777777" w:rsidR="007E5AD8" w:rsidRDefault="007E5AD8" w:rsidP="007E5AD8">
      <w:pPr>
        <w:ind w:left="360" w:firstLine="349"/>
        <w:rPr>
          <w:rFonts w:ascii="Garamond" w:hAnsi="Garamond"/>
          <w:i/>
          <w:sz w:val="22"/>
        </w:rPr>
      </w:pPr>
      <w:r>
        <w:rPr>
          <w:rFonts w:ascii="Garamond" w:hAnsi="Garamond"/>
          <w:i/>
          <w:sz w:val="22"/>
        </w:rPr>
        <w:t>« Définir des objectifs d'apprentissage avec les critères appropriés pour en évaluer le résultat ».</w:t>
      </w:r>
    </w:p>
    <w:p w14:paraId="59AACD44" w14:textId="77777777" w:rsidR="007E5AD8" w:rsidRDefault="007E5AD8" w:rsidP="007E5AD8">
      <w:pPr>
        <w:pStyle w:val="Retraitcorpsdetexte2"/>
        <w:rPr>
          <w:rFonts w:ascii="Arial" w:hAnsi="Arial"/>
          <w:sz w:val="16"/>
        </w:rPr>
      </w:pPr>
      <w:r>
        <w:rPr>
          <w:rFonts w:ascii="Arial" w:hAnsi="Arial"/>
          <w:sz w:val="16"/>
        </w:rPr>
        <w:t>[Cette compétence particulière est mise en œuvre par l’étudiant qui l’applique à lui-même dans le contexte du contrat qui définit chacun des projets artistiques : parmi les items auxquels l’étudiant doit obligatoirement répondre, il lui faut indiquer les objectifs d’apprentissage qu’il pense atteindre par ses projets et les critères d’évaluation qu’il soumet à l’équipe pour leur évaluation. ]</w:t>
      </w:r>
    </w:p>
    <w:p w14:paraId="0891996D" w14:textId="77777777" w:rsidR="007E5AD8" w:rsidRDefault="007E5AD8" w:rsidP="007E5AD8">
      <w:pPr>
        <w:rPr>
          <w:rFonts w:ascii="Garamond" w:hAnsi="Garamond"/>
          <w:sz w:val="22"/>
        </w:rPr>
      </w:pPr>
    </w:p>
    <w:p w14:paraId="54B79767" w14:textId="77777777" w:rsidR="007E5AD8" w:rsidRDefault="007E5AD8" w:rsidP="007E5AD8">
      <w:pPr>
        <w:pStyle w:val="Titre4"/>
        <w:rPr>
          <w:rFonts w:ascii="Garamond" w:hAnsi="Garamond"/>
          <w:b w:val="0"/>
          <w:u w:val="single"/>
        </w:rPr>
      </w:pPr>
      <w:r>
        <w:rPr>
          <w:rFonts w:ascii="Garamond" w:hAnsi="Garamond"/>
          <w:b w:val="0"/>
        </w:rPr>
        <w:t>III - Etre acteur du projet pédagogique et artistique de l'établissement</w:t>
      </w:r>
    </w:p>
    <w:p w14:paraId="22383C16" w14:textId="77777777" w:rsidR="007E5AD8" w:rsidRDefault="007E5AD8" w:rsidP="007E5AD8">
      <w:pPr>
        <w:pStyle w:val="Titre4"/>
        <w:numPr>
          <w:ilvl w:val="0"/>
          <w:numId w:val="4"/>
        </w:numPr>
        <w:spacing w:before="120"/>
        <w:rPr>
          <w:rFonts w:ascii="Garamond" w:hAnsi="Garamond"/>
          <w:b w:val="0"/>
        </w:rPr>
      </w:pPr>
      <w:r>
        <w:rPr>
          <w:rFonts w:ascii="Garamond" w:hAnsi="Garamond"/>
          <w:b w:val="0"/>
        </w:rPr>
        <w:t>Participer à la réalisation du projet d’établissement </w:t>
      </w:r>
    </w:p>
    <w:p w14:paraId="6265E085" w14:textId="77777777" w:rsidR="007E5AD8" w:rsidRDefault="007E5AD8" w:rsidP="007E5AD8">
      <w:pPr>
        <w:ind w:left="360" w:firstLine="349"/>
        <w:rPr>
          <w:rFonts w:ascii="Garamond" w:hAnsi="Garamond"/>
          <w:i/>
          <w:strike/>
          <w:sz w:val="22"/>
        </w:rPr>
      </w:pPr>
      <w:r>
        <w:rPr>
          <w:rFonts w:ascii="Garamond" w:hAnsi="Garamond"/>
          <w:i/>
          <w:sz w:val="22"/>
        </w:rPr>
        <w:t>« Partager et mettre en perspective ses connaissances en collaboration avec l’ensemble des acteurs du projet »</w:t>
      </w:r>
    </w:p>
    <w:p w14:paraId="796347EC" w14:textId="77777777" w:rsidR="007E5AD8" w:rsidRDefault="007E5AD8" w:rsidP="007E5AD8">
      <w:pPr>
        <w:pStyle w:val="Titre4"/>
        <w:numPr>
          <w:ilvl w:val="0"/>
          <w:numId w:val="4"/>
        </w:numPr>
        <w:spacing w:before="120"/>
        <w:rPr>
          <w:rFonts w:ascii="Garamond" w:hAnsi="Garamond"/>
          <w:b w:val="0"/>
        </w:rPr>
      </w:pPr>
      <w:r>
        <w:rPr>
          <w:rFonts w:ascii="Garamond" w:hAnsi="Garamond"/>
          <w:b w:val="0"/>
        </w:rPr>
        <w:t>Travailler en équipe</w:t>
      </w:r>
    </w:p>
    <w:p w14:paraId="70CB215E" w14:textId="77777777" w:rsidR="007E5AD8" w:rsidRDefault="007E5AD8" w:rsidP="007E5AD8">
      <w:pPr>
        <w:ind w:left="360" w:firstLine="349"/>
        <w:rPr>
          <w:rFonts w:ascii="Garamond" w:hAnsi="Garamond"/>
          <w:i/>
          <w:sz w:val="22"/>
        </w:rPr>
      </w:pPr>
      <w:r>
        <w:rPr>
          <w:rFonts w:ascii="Garamond" w:hAnsi="Garamond"/>
          <w:i/>
          <w:sz w:val="22"/>
        </w:rPr>
        <w:t xml:space="preserve">« Nourrir et susciter des projets interdisciplinaires »  </w:t>
      </w:r>
    </w:p>
    <w:p w14:paraId="3BCBFE12" w14:textId="77777777" w:rsidR="007E5AD8" w:rsidRDefault="007E5AD8" w:rsidP="007E5AD8">
      <w:pPr>
        <w:pStyle w:val="Retraitcorpsdetexte3"/>
        <w:rPr>
          <w:rFonts w:ascii="Garamond" w:hAnsi="Garamond"/>
          <w:sz w:val="22"/>
        </w:rPr>
      </w:pPr>
      <w:r>
        <w:rPr>
          <w:i w:val="0"/>
        </w:rPr>
        <w:t>[Le projet artistique dans une pratique musicale voisine, et obligatoirement celui portant sur un genre musical éloigné, développent cette compétence. ]</w:t>
      </w:r>
    </w:p>
    <w:p w14:paraId="1BDEDA2C" w14:textId="77777777" w:rsidR="007E5AD8" w:rsidRDefault="007E5AD8" w:rsidP="007E5AD8">
      <w:pPr>
        <w:rPr>
          <w:rFonts w:ascii="Garamond" w:hAnsi="Garamond"/>
          <w:sz w:val="22"/>
        </w:rPr>
      </w:pPr>
    </w:p>
    <w:p w14:paraId="4F649776" w14:textId="77777777" w:rsidR="007E5AD8" w:rsidRDefault="007E5AD8" w:rsidP="007E5AD8">
      <w:pPr>
        <w:pStyle w:val="Titre4"/>
        <w:rPr>
          <w:rFonts w:ascii="Garamond" w:hAnsi="Garamond"/>
          <w:b w:val="0"/>
        </w:rPr>
      </w:pPr>
      <w:r>
        <w:rPr>
          <w:rFonts w:ascii="Garamond" w:hAnsi="Garamond"/>
          <w:b w:val="0"/>
        </w:rPr>
        <w:t>« Savoirs associés et spécifiques du Diplôme d’Etat, discipline Formation Musicale</w:t>
      </w:r>
    </w:p>
    <w:p w14:paraId="61135CA9" w14:textId="77777777" w:rsidR="007E5AD8" w:rsidRDefault="007E5AD8" w:rsidP="007E5AD8">
      <w:pPr>
        <w:ind w:left="360" w:firstLine="349"/>
        <w:rPr>
          <w:rFonts w:ascii="Garamond" w:hAnsi="Garamond"/>
          <w:i/>
          <w:sz w:val="22"/>
        </w:rPr>
      </w:pPr>
      <w:r>
        <w:rPr>
          <w:rFonts w:ascii="Garamond" w:hAnsi="Garamond"/>
          <w:i/>
          <w:sz w:val="22"/>
        </w:rPr>
        <w:t>« Pratique vocale personnelle » </w:t>
      </w:r>
    </w:p>
    <w:p w14:paraId="3ED6B495" w14:textId="77777777" w:rsidR="007E5AD8" w:rsidRDefault="007E5AD8" w:rsidP="007E5AD8">
      <w:pPr>
        <w:ind w:left="720" w:hanging="11"/>
        <w:rPr>
          <w:rFonts w:ascii="Garamond" w:hAnsi="Garamond"/>
          <w:i/>
          <w:sz w:val="22"/>
        </w:rPr>
      </w:pPr>
      <w:r>
        <w:rPr>
          <w:rFonts w:ascii="Garamond" w:hAnsi="Garamond"/>
          <w:i/>
          <w:sz w:val="22"/>
        </w:rPr>
        <w:t xml:space="preserve">« Pratique d’un instrument polyphonique » </w:t>
      </w:r>
    </w:p>
    <w:p w14:paraId="4DDA9544" w14:textId="77777777" w:rsidR="007E5AD8" w:rsidRDefault="007E5AD8" w:rsidP="007E5AD8">
      <w:pPr>
        <w:ind w:left="720" w:hanging="11"/>
        <w:rPr>
          <w:rFonts w:ascii="Garamond" w:hAnsi="Garamond"/>
          <w:sz w:val="22"/>
        </w:rPr>
      </w:pPr>
    </w:p>
    <w:p w14:paraId="559D2313" w14:textId="77777777" w:rsidR="007E5AD8" w:rsidRDefault="007E5AD8" w:rsidP="007E5AD8">
      <w:pPr>
        <w:pStyle w:val="Titre4"/>
        <w:rPr>
          <w:rFonts w:ascii="Garamond" w:hAnsi="Garamond"/>
          <w:b w:val="0"/>
        </w:rPr>
      </w:pPr>
      <w:r>
        <w:rPr>
          <w:rFonts w:ascii="Garamond" w:hAnsi="Garamond"/>
          <w:b w:val="0"/>
        </w:rPr>
        <w:t>Savoirs associés et spécifiques du Diplôme d’Etat, discipline direction d’ensemble vocaux et instrumentaux</w:t>
      </w:r>
    </w:p>
    <w:p w14:paraId="085773C9" w14:textId="77777777" w:rsidR="007E5AD8" w:rsidRDefault="007E5AD8" w:rsidP="007E5AD8">
      <w:pPr>
        <w:ind w:left="360" w:firstLine="349"/>
        <w:rPr>
          <w:rFonts w:ascii="Arial" w:hAnsi="Arial"/>
          <w:i/>
          <w:sz w:val="16"/>
        </w:rPr>
      </w:pPr>
      <w:r>
        <w:rPr>
          <w:rFonts w:ascii="Garamond" w:hAnsi="Garamond"/>
          <w:i/>
          <w:sz w:val="22"/>
        </w:rPr>
        <w:t xml:space="preserve">« Utiliser un instrument polyphonique » </w:t>
      </w:r>
    </w:p>
    <w:p w14:paraId="1E019E5E" w14:textId="77777777" w:rsidR="007E5AD8" w:rsidRDefault="007E5AD8" w:rsidP="007E5AD8">
      <w:pPr>
        <w:ind w:firstLine="709"/>
        <w:rPr>
          <w:rFonts w:ascii="Arial" w:hAnsi="Arial"/>
          <w:sz w:val="16"/>
        </w:rPr>
      </w:pPr>
      <w:r>
        <w:rPr>
          <w:rFonts w:ascii="Arial" w:hAnsi="Arial"/>
          <w:sz w:val="16"/>
        </w:rPr>
        <w:t>[Ces pratiques ont une place centrale dans au moins un des projets artistiques. ]</w:t>
      </w:r>
    </w:p>
    <w:p w14:paraId="3F254667" w14:textId="77777777" w:rsidR="007E5AD8" w:rsidRDefault="007E5AD8" w:rsidP="007E5AD8">
      <w:pPr>
        <w:rPr>
          <w:rFonts w:ascii="Garamond" w:hAnsi="Garamond"/>
          <w:sz w:val="22"/>
        </w:rPr>
      </w:pPr>
    </w:p>
    <w:p w14:paraId="140AB77C" w14:textId="77777777" w:rsidR="007E5AD8" w:rsidRDefault="007E5AD8" w:rsidP="007E5AD8">
      <w:pPr>
        <w:rPr>
          <w:rFonts w:ascii="Garamond" w:hAnsi="Garamond"/>
          <w:sz w:val="22"/>
        </w:rPr>
      </w:pPr>
    </w:p>
    <w:p w14:paraId="7A2DD042" w14:textId="77777777" w:rsidR="007E5AD8" w:rsidRDefault="007E5AD8" w:rsidP="007E5AD8">
      <w:pPr>
        <w:rPr>
          <w:rFonts w:ascii="Garamond" w:hAnsi="Garamond"/>
          <w:sz w:val="22"/>
        </w:rPr>
      </w:pPr>
      <w:r>
        <w:rPr>
          <w:rFonts w:ascii="Garamond" w:hAnsi="Garamond"/>
          <w:sz w:val="22"/>
        </w:rPr>
        <w:br w:type="page"/>
      </w:r>
    </w:p>
    <w:p w14:paraId="4A9B675E" w14:textId="77777777" w:rsidR="007E5AD8" w:rsidRDefault="007E5AD8" w:rsidP="007E5AD8">
      <w:pPr>
        <w:pStyle w:val="Titre8"/>
        <w:rPr>
          <w:sz w:val="24"/>
        </w:rPr>
      </w:pPr>
      <w:r>
        <w:rPr>
          <w:sz w:val="24"/>
        </w:rPr>
        <w:t xml:space="preserve">UE 2 - Cultures et pratiques comparées </w:t>
      </w:r>
      <w:r>
        <w:rPr>
          <w:b w:val="0"/>
          <w:sz w:val="24"/>
        </w:rPr>
        <w:t>– 18 ECTS</w:t>
      </w:r>
    </w:p>
    <w:p w14:paraId="46D9507F" w14:textId="77777777" w:rsidR="007E5AD8" w:rsidRDefault="007E5AD8" w:rsidP="007E5AD8">
      <w:pPr>
        <w:rPr>
          <w:rFonts w:ascii="Garamond" w:hAnsi="Garamond"/>
          <w:sz w:val="22"/>
        </w:rPr>
      </w:pPr>
    </w:p>
    <w:p w14:paraId="19F1FFB1" w14:textId="77777777" w:rsidR="007E5AD8" w:rsidRDefault="007E5AD8" w:rsidP="007E5AD8">
      <w:pPr>
        <w:rPr>
          <w:rFonts w:ascii="Garamond" w:hAnsi="Garamond"/>
          <w:sz w:val="22"/>
        </w:rPr>
      </w:pPr>
    </w:p>
    <w:p w14:paraId="73EADDD3" w14:textId="77777777" w:rsidR="007E5AD8" w:rsidRDefault="007E5AD8" w:rsidP="007E5AD8">
      <w:pPr>
        <w:rPr>
          <w:rFonts w:ascii="Garamond" w:hAnsi="Garamond"/>
          <w:sz w:val="22"/>
        </w:rPr>
      </w:pPr>
    </w:p>
    <w:p w14:paraId="144CCE28" w14:textId="77777777" w:rsidR="007E5AD8" w:rsidRDefault="007E5AD8" w:rsidP="007E5AD8">
      <w:pPr>
        <w:spacing w:after="120"/>
        <w:rPr>
          <w:rFonts w:ascii="Garamond" w:hAnsi="Garamond"/>
          <w:b/>
          <w:sz w:val="22"/>
        </w:rPr>
      </w:pPr>
      <w:r>
        <w:rPr>
          <w:rFonts w:ascii="Garamond" w:hAnsi="Garamond"/>
          <w:b/>
          <w:sz w:val="22"/>
        </w:rPr>
        <w:t>1) Descriptif</w:t>
      </w:r>
    </w:p>
    <w:p w14:paraId="618D9A96" w14:textId="77777777" w:rsidR="007E5AD8" w:rsidRDefault="007E5AD8" w:rsidP="007E5AD8">
      <w:pPr>
        <w:rPr>
          <w:rFonts w:ascii="Garamond" w:hAnsi="Garamond"/>
          <w:sz w:val="22"/>
        </w:rPr>
      </w:pPr>
      <w:r>
        <w:rPr>
          <w:rFonts w:ascii="Garamond" w:hAnsi="Garamond"/>
          <w:sz w:val="22"/>
          <w:u w:val="single"/>
        </w:rPr>
        <w:t>Semaines de musique d’ensemble</w:t>
      </w:r>
    </w:p>
    <w:p w14:paraId="10706654" w14:textId="77777777" w:rsidR="007E5AD8" w:rsidRDefault="007E5AD8" w:rsidP="007E5AD8">
      <w:pPr>
        <w:rPr>
          <w:rFonts w:ascii="Garamond" w:hAnsi="Garamond"/>
          <w:sz w:val="22"/>
        </w:rPr>
      </w:pPr>
      <w:r>
        <w:rPr>
          <w:rFonts w:ascii="Garamond" w:hAnsi="Garamond"/>
          <w:sz w:val="22"/>
        </w:rPr>
        <w:t>Projets de réalisation musicale en groupe</w:t>
      </w:r>
    </w:p>
    <w:p w14:paraId="43126554" w14:textId="77777777" w:rsidR="007E5AD8" w:rsidRDefault="007E5AD8" w:rsidP="007E5AD8">
      <w:pPr>
        <w:rPr>
          <w:rFonts w:ascii="Garamond" w:hAnsi="Garamond"/>
          <w:sz w:val="22"/>
        </w:rPr>
      </w:pPr>
      <w:r>
        <w:rPr>
          <w:rFonts w:ascii="Garamond" w:hAnsi="Garamond"/>
          <w:sz w:val="22"/>
        </w:rPr>
        <w:t xml:space="preserve">1 semaine complète par semestre. </w:t>
      </w:r>
    </w:p>
    <w:p w14:paraId="33C625ED" w14:textId="77777777" w:rsidR="007E5AD8" w:rsidRDefault="007E5AD8" w:rsidP="007E5AD8">
      <w:pPr>
        <w:rPr>
          <w:rFonts w:ascii="Garamond" w:hAnsi="Garamond"/>
          <w:sz w:val="22"/>
        </w:rPr>
      </w:pPr>
      <w:r>
        <w:rPr>
          <w:rFonts w:ascii="Garamond" w:hAnsi="Garamond"/>
          <w:sz w:val="22"/>
        </w:rPr>
        <w:t>Pour chaque semaine :</w:t>
      </w:r>
    </w:p>
    <w:p w14:paraId="53A9C9D7" w14:textId="77777777" w:rsidR="007E5AD8" w:rsidRDefault="007E5AD8" w:rsidP="007E5AD8">
      <w:pPr>
        <w:numPr>
          <w:ilvl w:val="0"/>
          <w:numId w:val="3"/>
        </w:numPr>
        <w:rPr>
          <w:rFonts w:ascii="Garamond" w:hAnsi="Garamond"/>
          <w:sz w:val="22"/>
        </w:rPr>
      </w:pPr>
      <w:r>
        <w:rPr>
          <w:rFonts w:ascii="Garamond" w:hAnsi="Garamond"/>
          <w:sz w:val="22"/>
        </w:rPr>
        <w:t xml:space="preserve">Production en autonomie du concert de présentation des projets </w:t>
      </w:r>
    </w:p>
    <w:p w14:paraId="33B127A8" w14:textId="77777777" w:rsidR="007E5AD8" w:rsidRDefault="007E5AD8" w:rsidP="007E5AD8">
      <w:pPr>
        <w:numPr>
          <w:ilvl w:val="0"/>
          <w:numId w:val="3"/>
        </w:numPr>
        <w:rPr>
          <w:rFonts w:ascii="Garamond" w:hAnsi="Garamond"/>
          <w:sz w:val="22"/>
        </w:rPr>
      </w:pPr>
      <w:r>
        <w:rPr>
          <w:rFonts w:ascii="Garamond" w:hAnsi="Garamond"/>
          <w:sz w:val="22"/>
        </w:rPr>
        <w:t>Réalisation d’un bilan en groupe</w:t>
      </w:r>
    </w:p>
    <w:p w14:paraId="2E4B16BF" w14:textId="77777777" w:rsidR="007E5AD8" w:rsidRDefault="007E5AD8" w:rsidP="007E5AD8">
      <w:pPr>
        <w:rPr>
          <w:rFonts w:ascii="Garamond" w:hAnsi="Garamond"/>
          <w:sz w:val="22"/>
        </w:rPr>
      </w:pPr>
    </w:p>
    <w:p w14:paraId="11B47881" w14:textId="77777777" w:rsidR="007E5AD8" w:rsidRDefault="007E5AD8" w:rsidP="007E5AD8">
      <w:pPr>
        <w:pStyle w:val="Titre2"/>
        <w:rPr>
          <w:rFonts w:ascii="Garamond" w:hAnsi="Garamond"/>
        </w:rPr>
      </w:pPr>
      <w:r>
        <w:rPr>
          <w:rFonts w:ascii="Garamond" w:hAnsi="Garamond"/>
        </w:rPr>
        <w:t>Pratiques comparées</w:t>
      </w:r>
    </w:p>
    <w:p w14:paraId="537F9B8B" w14:textId="77777777" w:rsidR="007E5AD8" w:rsidRDefault="007E5AD8" w:rsidP="007E5AD8">
      <w:pPr>
        <w:rPr>
          <w:rFonts w:ascii="Garamond" w:hAnsi="Garamond"/>
          <w:sz w:val="22"/>
        </w:rPr>
      </w:pPr>
      <w:r>
        <w:rPr>
          <w:rFonts w:ascii="Garamond" w:hAnsi="Garamond"/>
          <w:sz w:val="22"/>
        </w:rPr>
        <w:t>Pratique des différentes esthétiques pour élaborer une réflexion sur les constituants spécifiques de chacune d’elles.</w:t>
      </w:r>
    </w:p>
    <w:p w14:paraId="617F038D" w14:textId="77777777" w:rsidR="007E5AD8" w:rsidRDefault="007E5AD8" w:rsidP="007E5AD8">
      <w:pPr>
        <w:rPr>
          <w:rFonts w:ascii="Garamond" w:hAnsi="Garamond"/>
          <w:sz w:val="22"/>
        </w:rPr>
      </w:pPr>
    </w:p>
    <w:p w14:paraId="60B8332E" w14:textId="77777777" w:rsidR="007E5AD8" w:rsidRDefault="007E5AD8" w:rsidP="007E5AD8">
      <w:pPr>
        <w:pStyle w:val="Titre2"/>
        <w:rPr>
          <w:rFonts w:ascii="Garamond" w:hAnsi="Garamond"/>
        </w:rPr>
      </w:pPr>
      <w:r>
        <w:rPr>
          <w:rFonts w:ascii="Garamond" w:hAnsi="Garamond"/>
        </w:rPr>
        <w:t>Analyse des procédures comparées</w:t>
      </w:r>
    </w:p>
    <w:p w14:paraId="15904853" w14:textId="77777777" w:rsidR="007E5AD8" w:rsidRDefault="007E5AD8" w:rsidP="007E5AD8">
      <w:pPr>
        <w:jc w:val="both"/>
        <w:rPr>
          <w:rFonts w:ascii="Garamond" w:hAnsi="Garamond"/>
          <w:sz w:val="22"/>
        </w:rPr>
      </w:pPr>
      <w:r>
        <w:rPr>
          <w:rFonts w:ascii="Garamond" w:hAnsi="Garamond"/>
          <w:sz w:val="22"/>
        </w:rPr>
        <w:t>Analyse des différentes manières de faire la musique à partir de concerts, suivis de débats avec les musiciens. Ces concerts couvrent les différents champs esthétiques.</w:t>
      </w:r>
    </w:p>
    <w:p w14:paraId="5B335F1C" w14:textId="77777777" w:rsidR="007E5AD8" w:rsidRDefault="007E5AD8" w:rsidP="007E5AD8">
      <w:pPr>
        <w:pStyle w:val="Aucunstyledeparagraphe"/>
        <w:jc w:val="both"/>
        <w:rPr>
          <w:rFonts w:ascii="Garamond" w:hAnsi="Garamond"/>
          <w:sz w:val="22"/>
        </w:rPr>
      </w:pPr>
    </w:p>
    <w:p w14:paraId="5CD48F89" w14:textId="77777777" w:rsidR="007E5AD8" w:rsidRDefault="007E5AD8" w:rsidP="007E5AD8">
      <w:pPr>
        <w:pStyle w:val="Aucunstyledeparagraphe"/>
        <w:jc w:val="both"/>
        <w:rPr>
          <w:rFonts w:ascii="Garamond" w:hAnsi="Garamond"/>
          <w:sz w:val="22"/>
        </w:rPr>
      </w:pPr>
    </w:p>
    <w:p w14:paraId="619356DB" w14:textId="77777777" w:rsidR="007E5AD8" w:rsidRDefault="007E5AD8" w:rsidP="007E5AD8">
      <w:pPr>
        <w:spacing w:after="120"/>
        <w:rPr>
          <w:rFonts w:ascii="Garamond" w:hAnsi="Garamond"/>
          <w:b/>
          <w:sz w:val="22"/>
        </w:rPr>
      </w:pPr>
      <w:r>
        <w:rPr>
          <w:rFonts w:ascii="Garamond" w:hAnsi="Garamond"/>
          <w:b/>
          <w:sz w:val="22"/>
        </w:rPr>
        <w:t>2) Enjeux</w:t>
      </w:r>
    </w:p>
    <w:p w14:paraId="6C77F276" w14:textId="77777777" w:rsidR="007E5AD8" w:rsidRDefault="007E5AD8" w:rsidP="007E5AD8">
      <w:pPr>
        <w:rPr>
          <w:rFonts w:ascii="Garamond" w:hAnsi="Garamond"/>
          <w:sz w:val="22"/>
        </w:rPr>
      </w:pPr>
      <w:r>
        <w:rPr>
          <w:rFonts w:ascii="Garamond" w:hAnsi="Garamond"/>
          <w:sz w:val="22"/>
          <w:u w:val="single"/>
        </w:rPr>
        <w:t>Semaines de musique d’ensemble</w:t>
      </w:r>
    </w:p>
    <w:p w14:paraId="509D9014" w14:textId="77777777" w:rsidR="007E5AD8" w:rsidRDefault="007E5AD8" w:rsidP="007E5AD8">
      <w:pPr>
        <w:numPr>
          <w:ilvl w:val="0"/>
          <w:numId w:val="2"/>
        </w:numPr>
        <w:rPr>
          <w:rFonts w:ascii="Garamond" w:hAnsi="Garamond"/>
          <w:sz w:val="22"/>
        </w:rPr>
      </w:pPr>
      <w:r>
        <w:rPr>
          <w:rFonts w:ascii="Garamond" w:hAnsi="Garamond"/>
          <w:sz w:val="22"/>
        </w:rPr>
        <w:t>Assurer une réflexivité de l’exercice  musical à travers des pratiques</w:t>
      </w:r>
    </w:p>
    <w:p w14:paraId="47AD28CE" w14:textId="77777777" w:rsidR="007E5AD8" w:rsidRDefault="007E5AD8" w:rsidP="007E5AD8">
      <w:pPr>
        <w:numPr>
          <w:ilvl w:val="0"/>
          <w:numId w:val="2"/>
        </w:numPr>
        <w:rPr>
          <w:rFonts w:ascii="Garamond" w:hAnsi="Garamond"/>
          <w:sz w:val="22"/>
        </w:rPr>
      </w:pPr>
      <w:r>
        <w:rPr>
          <w:rFonts w:ascii="Garamond" w:hAnsi="Garamond"/>
          <w:sz w:val="22"/>
        </w:rPr>
        <w:t>Apprendre et développer le travail à plusieurs ainsi qu’à être membre actif et responsable au sein d’un ensemble ;</w:t>
      </w:r>
    </w:p>
    <w:p w14:paraId="590342FF" w14:textId="77777777" w:rsidR="007E5AD8" w:rsidRDefault="007E5AD8" w:rsidP="007E5AD8">
      <w:pPr>
        <w:numPr>
          <w:ilvl w:val="0"/>
          <w:numId w:val="2"/>
        </w:numPr>
        <w:rPr>
          <w:rFonts w:ascii="Garamond" w:hAnsi="Garamond"/>
          <w:sz w:val="22"/>
        </w:rPr>
      </w:pPr>
      <w:r>
        <w:rPr>
          <w:rFonts w:ascii="Garamond" w:hAnsi="Garamond"/>
          <w:sz w:val="22"/>
        </w:rPr>
        <w:t>Construire une posture de maturité artistique avec autrui en aidant activement la recherche collective et ceux des relations avec les publics à l’œuvre dans toutes les productions musicales.</w:t>
      </w:r>
    </w:p>
    <w:p w14:paraId="6D2E1A82" w14:textId="77777777" w:rsidR="007E5AD8" w:rsidRDefault="007E5AD8" w:rsidP="007E5AD8">
      <w:pPr>
        <w:rPr>
          <w:rFonts w:ascii="Garamond" w:hAnsi="Garamond"/>
          <w:sz w:val="22"/>
        </w:rPr>
      </w:pPr>
    </w:p>
    <w:p w14:paraId="1CBBE052" w14:textId="77777777" w:rsidR="007E5AD8" w:rsidRDefault="007E5AD8" w:rsidP="007E5AD8">
      <w:pPr>
        <w:pStyle w:val="Titre2"/>
        <w:rPr>
          <w:rFonts w:ascii="Garamond" w:hAnsi="Garamond"/>
        </w:rPr>
      </w:pPr>
      <w:r>
        <w:rPr>
          <w:rFonts w:ascii="Garamond" w:hAnsi="Garamond"/>
        </w:rPr>
        <w:t xml:space="preserve">Pratiques comparées </w:t>
      </w:r>
      <w:r>
        <w:rPr>
          <w:rFonts w:ascii="Garamond" w:hAnsi="Garamond"/>
          <w:i/>
        </w:rPr>
        <w:t xml:space="preserve">et </w:t>
      </w:r>
      <w:r>
        <w:rPr>
          <w:rFonts w:ascii="Garamond" w:hAnsi="Garamond"/>
        </w:rPr>
        <w:t>Analyse des procédures comparées</w:t>
      </w:r>
    </w:p>
    <w:p w14:paraId="6E995D43" w14:textId="77777777" w:rsidR="007E5AD8" w:rsidRDefault="007E5AD8" w:rsidP="007E5AD8">
      <w:pPr>
        <w:numPr>
          <w:ilvl w:val="0"/>
          <w:numId w:val="2"/>
        </w:numPr>
        <w:rPr>
          <w:rFonts w:ascii="Garamond" w:hAnsi="Garamond"/>
          <w:sz w:val="22"/>
        </w:rPr>
      </w:pPr>
      <w:r>
        <w:rPr>
          <w:rFonts w:ascii="Garamond" w:hAnsi="Garamond"/>
          <w:sz w:val="22"/>
        </w:rPr>
        <w:t>Développer sa compétence de musicien dans le souci d’accorder travail instrumental, pratiques et explorations en dehors de son esthétique</w:t>
      </w:r>
    </w:p>
    <w:p w14:paraId="0C9BCB61" w14:textId="77777777" w:rsidR="007E5AD8" w:rsidRDefault="007E5AD8" w:rsidP="007E5AD8">
      <w:pPr>
        <w:numPr>
          <w:ilvl w:val="0"/>
          <w:numId w:val="2"/>
        </w:numPr>
        <w:rPr>
          <w:rFonts w:ascii="Garamond" w:hAnsi="Garamond"/>
          <w:sz w:val="22"/>
        </w:rPr>
      </w:pPr>
      <w:r>
        <w:rPr>
          <w:rFonts w:ascii="Garamond" w:hAnsi="Garamond"/>
          <w:sz w:val="22"/>
        </w:rPr>
        <w:t>Développer une démarche de recherche et de réflexivité sur ses propres pratiques et sur le rôle de musicien</w:t>
      </w:r>
    </w:p>
    <w:p w14:paraId="4FD5FB6A" w14:textId="77777777" w:rsidR="007E5AD8" w:rsidRDefault="007E5AD8" w:rsidP="007E5AD8">
      <w:pPr>
        <w:rPr>
          <w:rFonts w:ascii="Garamond" w:hAnsi="Garamond"/>
          <w:sz w:val="22"/>
        </w:rPr>
      </w:pPr>
    </w:p>
    <w:p w14:paraId="5F1AEDAB" w14:textId="77777777" w:rsidR="007E5AD8" w:rsidRDefault="007E5AD8" w:rsidP="007E5AD8">
      <w:pPr>
        <w:rPr>
          <w:rFonts w:ascii="Garamond" w:hAnsi="Garamond"/>
          <w:sz w:val="22"/>
        </w:rPr>
      </w:pPr>
    </w:p>
    <w:p w14:paraId="271CA2FF" w14:textId="77777777" w:rsidR="007E5AD8" w:rsidRDefault="007E5AD8" w:rsidP="007E5AD8">
      <w:pPr>
        <w:spacing w:after="120"/>
        <w:rPr>
          <w:rFonts w:ascii="Garamond" w:hAnsi="Garamond"/>
          <w:b/>
          <w:sz w:val="22"/>
        </w:rPr>
      </w:pPr>
      <w:r>
        <w:rPr>
          <w:rFonts w:ascii="Garamond" w:hAnsi="Garamond"/>
          <w:b/>
          <w:sz w:val="22"/>
        </w:rPr>
        <w:t>3)Validation</w:t>
      </w:r>
    </w:p>
    <w:p w14:paraId="10A5DD5E" w14:textId="77777777" w:rsidR="007E5AD8" w:rsidRDefault="007E5AD8" w:rsidP="007E5AD8">
      <w:pPr>
        <w:rPr>
          <w:rFonts w:ascii="Garamond" w:hAnsi="Garamond"/>
          <w:sz w:val="22"/>
        </w:rPr>
      </w:pPr>
    </w:p>
    <w:p w14:paraId="462A12A0" w14:textId="77777777" w:rsidR="007E5AD8" w:rsidRDefault="007E5AD8" w:rsidP="007E5AD8">
      <w:pPr>
        <w:rPr>
          <w:rFonts w:ascii="Garamond" w:hAnsi="Garamond"/>
          <w:sz w:val="22"/>
        </w:rPr>
      </w:pPr>
      <w:r>
        <w:rPr>
          <w:rFonts w:ascii="Garamond" w:hAnsi="Garamond"/>
          <w:sz w:val="22"/>
        </w:rPr>
        <w:t>Contrôle Continu</w:t>
      </w:r>
    </w:p>
    <w:p w14:paraId="571955CC" w14:textId="77777777" w:rsidR="007E5AD8" w:rsidRDefault="007E5AD8" w:rsidP="007E5AD8">
      <w:pPr>
        <w:pStyle w:val="Corpsdetexte3"/>
        <w:rPr>
          <w:rFonts w:ascii="Garamond" w:hAnsi="Garamond"/>
        </w:rPr>
      </w:pPr>
      <w:r>
        <w:rPr>
          <w:rFonts w:ascii="Garamond" w:hAnsi="Garamond"/>
        </w:rPr>
        <w:t>Evaluation par l’équipe pédagogique</w:t>
      </w:r>
    </w:p>
    <w:p w14:paraId="01FD4C81" w14:textId="77777777" w:rsidR="007E5AD8" w:rsidRDefault="007E5AD8" w:rsidP="007E5AD8">
      <w:pPr>
        <w:rPr>
          <w:rFonts w:ascii="Garamond" w:hAnsi="Garamond"/>
          <w:sz w:val="22"/>
        </w:rPr>
      </w:pPr>
    </w:p>
    <w:p w14:paraId="6D6C98B9" w14:textId="77777777" w:rsidR="007E5AD8" w:rsidRDefault="007E5AD8" w:rsidP="007E5AD8">
      <w:pPr>
        <w:rPr>
          <w:rFonts w:ascii="Garamond" w:hAnsi="Garamond"/>
          <w:sz w:val="22"/>
        </w:rPr>
      </w:pPr>
    </w:p>
    <w:p w14:paraId="7A2BE352" w14:textId="77777777" w:rsidR="007E5AD8" w:rsidRDefault="007E5AD8" w:rsidP="007E5AD8">
      <w:pPr>
        <w:spacing w:after="120"/>
        <w:rPr>
          <w:rFonts w:ascii="Garamond" w:hAnsi="Garamond"/>
          <w:sz w:val="22"/>
        </w:rPr>
      </w:pPr>
      <w:r>
        <w:rPr>
          <w:rFonts w:ascii="Garamond" w:hAnsi="Garamond"/>
          <w:b/>
          <w:sz w:val="22"/>
        </w:rPr>
        <w:br w:type="page"/>
        <w:t>4) Compétences du référentiel correspondantes</w:t>
      </w:r>
    </w:p>
    <w:p w14:paraId="00BCCA23" w14:textId="77777777" w:rsidR="007E5AD8" w:rsidRDefault="007E5AD8" w:rsidP="007E5AD8">
      <w:pPr>
        <w:rPr>
          <w:rFonts w:ascii="Garamond" w:hAnsi="Garamond"/>
          <w:sz w:val="22"/>
        </w:rPr>
      </w:pPr>
    </w:p>
    <w:p w14:paraId="65A3523E" w14:textId="77777777" w:rsidR="007E5AD8" w:rsidRDefault="007E5AD8" w:rsidP="007E5AD8">
      <w:pPr>
        <w:pStyle w:val="Titre4"/>
        <w:rPr>
          <w:rFonts w:ascii="Garamond" w:hAnsi="Garamond"/>
          <w:b w:val="0"/>
        </w:rPr>
      </w:pPr>
      <w:r>
        <w:rPr>
          <w:rFonts w:ascii="Garamond" w:hAnsi="Garamond"/>
          <w:b w:val="0"/>
        </w:rPr>
        <w:t>I - Etre engagé dans un projet artistique personnel</w:t>
      </w:r>
    </w:p>
    <w:p w14:paraId="4596F0D6" w14:textId="77777777" w:rsidR="007E5AD8" w:rsidRDefault="007E5AD8" w:rsidP="007E5AD8">
      <w:pPr>
        <w:spacing w:before="120"/>
        <w:ind w:left="360"/>
        <w:rPr>
          <w:rFonts w:ascii="Garamond" w:hAnsi="Garamond"/>
          <w:sz w:val="22"/>
        </w:rPr>
      </w:pPr>
      <w:r>
        <w:rPr>
          <w:rFonts w:ascii="Garamond" w:hAnsi="Garamond"/>
        </w:rPr>
        <w:t xml:space="preserve">A. </w:t>
      </w:r>
      <w:r>
        <w:rPr>
          <w:rFonts w:ascii="Garamond" w:hAnsi="Garamond"/>
          <w:sz w:val="22"/>
        </w:rPr>
        <w:t>Pratiquer une ou plusieurs disciplines musicales</w:t>
      </w:r>
    </w:p>
    <w:p w14:paraId="4AA21EA7" w14:textId="77777777" w:rsidR="007E5AD8" w:rsidRDefault="007E5AD8" w:rsidP="007E5AD8">
      <w:pPr>
        <w:spacing w:before="120"/>
        <w:ind w:left="360"/>
        <w:rPr>
          <w:rFonts w:ascii="Garamond" w:hAnsi="Garamond"/>
        </w:rPr>
      </w:pPr>
      <w:r>
        <w:rPr>
          <w:rFonts w:ascii="Garamond" w:hAnsi="Garamond"/>
          <w:sz w:val="22"/>
        </w:rPr>
        <w:t>B. Faire preuve d'une culture active</w:t>
      </w:r>
    </w:p>
    <w:p w14:paraId="487ECF80" w14:textId="77777777" w:rsidR="007E5AD8" w:rsidRDefault="007E5AD8" w:rsidP="007E5AD8">
      <w:pPr>
        <w:ind w:left="360"/>
        <w:rPr>
          <w:rFonts w:ascii="Garamond" w:hAnsi="Garamond"/>
          <w:sz w:val="22"/>
        </w:rPr>
      </w:pPr>
      <w:r>
        <w:rPr>
          <w:rFonts w:ascii="Arial" w:hAnsi="Arial"/>
          <w:sz w:val="16"/>
        </w:rPr>
        <w:t>[La confrontation des pratiques de chaque étudiant, largement diversifiées entre les quatre esthétiques présentes dans la formation, place obligatoirement l’étudiant en situation de devoir] </w:t>
      </w:r>
      <w:r>
        <w:rPr>
          <w:rFonts w:ascii="Garamond" w:hAnsi="Garamond"/>
          <w:i/>
          <w:sz w:val="22"/>
        </w:rPr>
        <w:t>:</w:t>
      </w:r>
    </w:p>
    <w:p w14:paraId="43EB2B61" w14:textId="77777777" w:rsidR="007E5AD8" w:rsidRDefault="007E5AD8" w:rsidP="007E5AD8">
      <w:pPr>
        <w:numPr>
          <w:ilvl w:val="0"/>
          <w:numId w:val="2"/>
        </w:numPr>
        <w:rPr>
          <w:rFonts w:ascii="Garamond" w:hAnsi="Garamond"/>
          <w:i/>
          <w:sz w:val="22"/>
        </w:rPr>
      </w:pPr>
      <w:r>
        <w:rPr>
          <w:rFonts w:ascii="Garamond" w:hAnsi="Garamond"/>
          <w:i/>
          <w:sz w:val="22"/>
        </w:rPr>
        <w:t>« Situer son répertoire dans un contexte historique et esthétique »</w:t>
      </w:r>
    </w:p>
    <w:p w14:paraId="2FEC05D3" w14:textId="77777777" w:rsidR="007E5AD8" w:rsidRDefault="007E5AD8" w:rsidP="007E5AD8">
      <w:pPr>
        <w:numPr>
          <w:ilvl w:val="0"/>
          <w:numId w:val="2"/>
        </w:numPr>
        <w:rPr>
          <w:rFonts w:ascii="Garamond" w:hAnsi="Garamond"/>
          <w:i/>
          <w:sz w:val="22"/>
        </w:rPr>
      </w:pPr>
      <w:r>
        <w:rPr>
          <w:rFonts w:ascii="Garamond" w:hAnsi="Garamond"/>
          <w:i/>
          <w:sz w:val="22"/>
        </w:rPr>
        <w:t>« Se tenir informé de l’évolution musicale et artistique »</w:t>
      </w:r>
    </w:p>
    <w:p w14:paraId="0CA8447A" w14:textId="77777777" w:rsidR="007E5AD8" w:rsidRDefault="007E5AD8" w:rsidP="007E5AD8">
      <w:pPr>
        <w:numPr>
          <w:ilvl w:val="0"/>
          <w:numId w:val="2"/>
        </w:numPr>
        <w:rPr>
          <w:rFonts w:ascii="Garamond" w:hAnsi="Garamond"/>
          <w:i/>
          <w:sz w:val="22"/>
        </w:rPr>
      </w:pPr>
      <w:r>
        <w:rPr>
          <w:rFonts w:ascii="Garamond" w:hAnsi="Garamond"/>
          <w:i/>
          <w:sz w:val="22"/>
        </w:rPr>
        <w:t>« Etre sensibilisés à d’autres arts et d’autres esthétiques »</w:t>
      </w:r>
    </w:p>
    <w:p w14:paraId="2E57A11D" w14:textId="77777777" w:rsidR="007E5AD8" w:rsidRDefault="007E5AD8" w:rsidP="007E5AD8">
      <w:pPr>
        <w:rPr>
          <w:rFonts w:ascii="Garamond" w:hAnsi="Garamond"/>
          <w:sz w:val="22"/>
        </w:rPr>
      </w:pPr>
    </w:p>
    <w:p w14:paraId="72CC9020" w14:textId="77777777" w:rsidR="007E5AD8" w:rsidRDefault="007E5AD8" w:rsidP="007E5AD8">
      <w:pPr>
        <w:pStyle w:val="Titre4"/>
        <w:rPr>
          <w:rFonts w:ascii="Garamond" w:hAnsi="Garamond"/>
          <w:b w:val="0"/>
        </w:rPr>
      </w:pPr>
      <w:r>
        <w:rPr>
          <w:rFonts w:ascii="Garamond" w:hAnsi="Garamond"/>
          <w:b w:val="0"/>
        </w:rPr>
        <w:t>II - Mettre en œuvre un projet pédagogique</w:t>
      </w:r>
    </w:p>
    <w:p w14:paraId="2CC21D7A" w14:textId="77777777" w:rsidR="007E5AD8" w:rsidRDefault="007E5AD8" w:rsidP="007E5AD8">
      <w:pPr>
        <w:spacing w:before="120"/>
        <w:ind w:left="360"/>
        <w:rPr>
          <w:rFonts w:ascii="Garamond" w:hAnsi="Garamond"/>
          <w:sz w:val="22"/>
        </w:rPr>
      </w:pPr>
      <w:r>
        <w:rPr>
          <w:rFonts w:ascii="Garamond" w:hAnsi="Garamond"/>
          <w:sz w:val="22"/>
        </w:rPr>
        <w:t>B. Accueillir, observer, mesurer les besoins, les attentes et les capacités des élèves</w:t>
      </w:r>
    </w:p>
    <w:p w14:paraId="2DF1A2EB" w14:textId="77777777" w:rsidR="007E5AD8" w:rsidRDefault="007E5AD8" w:rsidP="007E5AD8">
      <w:pPr>
        <w:ind w:left="360"/>
        <w:rPr>
          <w:rFonts w:ascii="Arial" w:hAnsi="Arial"/>
          <w:sz w:val="16"/>
        </w:rPr>
      </w:pPr>
      <w:r>
        <w:rPr>
          <w:rFonts w:ascii="Arial" w:hAnsi="Arial"/>
          <w:sz w:val="16"/>
        </w:rPr>
        <w:t>[Dans cette UE, de nombreux travaux sont à réaliser par groupe, avec un croisement obligatoire des esthétiques. Cela implique que les étudiants sont inévitablement en situation d’apprentissage par les pairs qui les conduit à devoir appliquer pour leur propre travail un certain nombre de compétences propres à ce domaine de compétence. Un enseignant assiste en observateur à un certain nombre de séances de travail pour évaluer le fonctionnement du groupe. On peut donc citer] :</w:t>
      </w:r>
    </w:p>
    <w:p w14:paraId="2A03E3CB" w14:textId="77777777" w:rsidR="007E5AD8" w:rsidRDefault="007E5AD8" w:rsidP="007E5AD8">
      <w:pPr>
        <w:numPr>
          <w:ilvl w:val="0"/>
          <w:numId w:val="2"/>
        </w:numPr>
        <w:rPr>
          <w:rFonts w:ascii="Garamond" w:hAnsi="Garamond"/>
          <w:i/>
          <w:sz w:val="22"/>
        </w:rPr>
      </w:pPr>
      <w:r>
        <w:rPr>
          <w:rFonts w:ascii="Garamond" w:hAnsi="Garamond"/>
          <w:i/>
          <w:sz w:val="22"/>
        </w:rPr>
        <w:t>« Structurer les séances d’apprentissage » ;</w:t>
      </w:r>
    </w:p>
    <w:p w14:paraId="7246B517" w14:textId="77777777" w:rsidR="007E5AD8" w:rsidRDefault="007E5AD8" w:rsidP="007E5AD8">
      <w:pPr>
        <w:numPr>
          <w:ilvl w:val="0"/>
          <w:numId w:val="2"/>
        </w:numPr>
        <w:rPr>
          <w:rFonts w:ascii="Garamond" w:hAnsi="Garamond"/>
          <w:i/>
          <w:sz w:val="22"/>
        </w:rPr>
      </w:pPr>
      <w:r>
        <w:rPr>
          <w:rFonts w:ascii="Garamond" w:hAnsi="Garamond"/>
          <w:i/>
          <w:sz w:val="22"/>
        </w:rPr>
        <w:t>« Formuler des propositions, des consignes » ;</w:t>
      </w:r>
    </w:p>
    <w:p w14:paraId="1D9E2519" w14:textId="77777777" w:rsidR="007E5AD8" w:rsidRDefault="007E5AD8" w:rsidP="007E5AD8">
      <w:pPr>
        <w:numPr>
          <w:ilvl w:val="0"/>
          <w:numId w:val="2"/>
        </w:numPr>
        <w:rPr>
          <w:rFonts w:ascii="Garamond" w:hAnsi="Garamond"/>
          <w:i/>
          <w:sz w:val="22"/>
        </w:rPr>
      </w:pPr>
      <w:r>
        <w:rPr>
          <w:rFonts w:ascii="Garamond" w:hAnsi="Garamond"/>
          <w:i/>
          <w:sz w:val="22"/>
        </w:rPr>
        <w:t>« Maîtriser, utiliser et transmettre le vocabulaire technique et artistique, ainsi que des éléments de culture ou du patrimoine »</w:t>
      </w:r>
    </w:p>
    <w:p w14:paraId="5701FFBB" w14:textId="77777777" w:rsidR="007E5AD8" w:rsidRDefault="007E5AD8" w:rsidP="007E5AD8">
      <w:pPr>
        <w:numPr>
          <w:ilvl w:val="0"/>
          <w:numId w:val="2"/>
        </w:numPr>
        <w:rPr>
          <w:rFonts w:ascii="Garamond" w:hAnsi="Garamond"/>
          <w:i/>
          <w:sz w:val="22"/>
        </w:rPr>
      </w:pPr>
      <w:r>
        <w:rPr>
          <w:rFonts w:ascii="Garamond" w:hAnsi="Garamond"/>
          <w:i/>
          <w:sz w:val="22"/>
        </w:rPr>
        <w:t>« Donner des ressources pendant la séance »</w:t>
      </w:r>
    </w:p>
    <w:p w14:paraId="02BC8600" w14:textId="77777777" w:rsidR="007E5AD8" w:rsidRDefault="007E5AD8" w:rsidP="007E5AD8">
      <w:pPr>
        <w:numPr>
          <w:ilvl w:val="0"/>
          <w:numId w:val="2"/>
        </w:numPr>
        <w:rPr>
          <w:rFonts w:ascii="Garamond" w:hAnsi="Garamond"/>
          <w:i/>
          <w:sz w:val="22"/>
        </w:rPr>
      </w:pPr>
      <w:r>
        <w:rPr>
          <w:rFonts w:ascii="Garamond" w:hAnsi="Garamond"/>
          <w:i/>
          <w:sz w:val="22"/>
        </w:rPr>
        <w:t>« Accueillir, solliciter et exploiter les propositions [des autres étudiants] »</w:t>
      </w:r>
    </w:p>
    <w:p w14:paraId="156D520B" w14:textId="77777777" w:rsidR="007E5AD8" w:rsidRDefault="007E5AD8" w:rsidP="007E5AD8">
      <w:pPr>
        <w:numPr>
          <w:ilvl w:val="0"/>
          <w:numId w:val="2"/>
        </w:numPr>
        <w:rPr>
          <w:rFonts w:ascii="Garamond" w:hAnsi="Garamond"/>
          <w:i/>
          <w:sz w:val="22"/>
        </w:rPr>
      </w:pPr>
      <w:r>
        <w:rPr>
          <w:rFonts w:ascii="Garamond" w:hAnsi="Garamond"/>
          <w:i/>
          <w:sz w:val="22"/>
        </w:rPr>
        <w:t>« Proposer des situations favorisant la créativité et l’inventivité »</w:t>
      </w:r>
    </w:p>
    <w:p w14:paraId="1DF131A3" w14:textId="77777777" w:rsidR="007E5AD8" w:rsidRDefault="007E5AD8" w:rsidP="007E5AD8">
      <w:pPr>
        <w:ind w:left="720"/>
        <w:rPr>
          <w:rFonts w:ascii="Garamond" w:hAnsi="Garamond"/>
          <w:sz w:val="22"/>
        </w:rPr>
      </w:pPr>
      <w:r>
        <w:rPr>
          <w:rFonts w:ascii="Garamond" w:hAnsi="Garamond"/>
          <w:sz w:val="22"/>
        </w:rPr>
        <w:t xml:space="preserve"> </w:t>
      </w:r>
      <w:r>
        <w:rPr>
          <w:rFonts w:ascii="Arial" w:hAnsi="Arial"/>
          <w:sz w:val="16"/>
        </w:rPr>
        <w:t>[notamment par les propositions que font les étudiants de projets musicaux à mener ensemble. ]</w:t>
      </w:r>
    </w:p>
    <w:p w14:paraId="490A0930" w14:textId="77777777" w:rsidR="007E5AD8" w:rsidRDefault="007E5AD8" w:rsidP="007E5AD8">
      <w:pPr>
        <w:rPr>
          <w:rFonts w:ascii="Garamond" w:hAnsi="Garamond"/>
          <w:sz w:val="22"/>
        </w:rPr>
      </w:pPr>
    </w:p>
    <w:p w14:paraId="210F6183" w14:textId="77777777" w:rsidR="007E5AD8" w:rsidRDefault="007E5AD8" w:rsidP="007E5AD8">
      <w:pPr>
        <w:spacing w:before="120"/>
        <w:ind w:left="360"/>
        <w:rPr>
          <w:rFonts w:ascii="Garamond" w:hAnsi="Garamond"/>
          <w:sz w:val="22"/>
        </w:rPr>
      </w:pPr>
      <w:r>
        <w:rPr>
          <w:rFonts w:ascii="Garamond" w:hAnsi="Garamond"/>
          <w:sz w:val="22"/>
        </w:rPr>
        <w:t>C. Evaluer et orienter dans le cadre du cursus</w:t>
      </w:r>
    </w:p>
    <w:p w14:paraId="661CA7B8" w14:textId="77777777" w:rsidR="007E5AD8" w:rsidRDefault="007E5AD8" w:rsidP="007E5AD8">
      <w:pPr>
        <w:numPr>
          <w:ilvl w:val="0"/>
          <w:numId w:val="2"/>
        </w:numPr>
        <w:rPr>
          <w:rFonts w:ascii="Garamond" w:hAnsi="Garamond"/>
          <w:i/>
          <w:sz w:val="22"/>
        </w:rPr>
      </w:pPr>
      <w:r>
        <w:rPr>
          <w:rFonts w:ascii="Garamond" w:hAnsi="Garamond"/>
          <w:i/>
          <w:sz w:val="22"/>
        </w:rPr>
        <w:t>« Définir des objectifs d'apprentissage avec les critères appropriés pour en évaluer le résultat ».</w:t>
      </w:r>
    </w:p>
    <w:p w14:paraId="745B2278" w14:textId="77777777" w:rsidR="007E5AD8" w:rsidRDefault="007E5AD8" w:rsidP="007E5AD8">
      <w:pPr>
        <w:pStyle w:val="Aucunstyledeparagraphe"/>
        <w:ind w:left="720"/>
        <w:jc w:val="both"/>
        <w:rPr>
          <w:rFonts w:ascii="Arial" w:eastAsia="Times" w:hAnsi="Arial"/>
          <w:color w:val="auto"/>
          <w:sz w:val="16"/>
        </w:rPr>
      </w:pPr>
      <w:r>
        <w:rPr>
          <w:rFonts w:ascii="Arial" w:eastAsia="Times" w:hAnsi="Arial"/>
          <w:color w:val="auto"/>
          <w:sz w:val="16"/>
        </w:rPr>
        <w:t>[Selon les travaux, les étudiants, en groupe, ont l’obligation de définir les critères d’évaluation qu’ils soumettent à l’équipe pour l’évaluation de ces travaux musicaux].</w:t>
      </w:r>
    </w:p>
    <w:p w14:paraId="6746539F" w14:textId="77777777" w:rsidR="007E5AD8" w:rsidRDefault="007E5AD8" w:rsidP="007E5AD8">
      <w:pPr>
        <w:pStyle w:val="Aucunstyledeparagraphe"/>
        <w:jc w:val="both"/>
        <w:rPr>
          <w:rFonts w:ascii="Garamond" w:hAnsi="Garamond"/>
          <w:sz w:val="22"/>
        </w:rPr>
      </w:pPr>
    </w:p>
    <w:p w14:paraId="1002E8AF" w14:textId="77777777" w:rsidR="007E5AD8" w:rsidRDefault="007E5AD8" w:rsidP="007E5AD8">
      <w:pPr>
        <w:pStyle w:val="Titre8"/>
        <w:rPr>
          <w:b w:val="0"/>
          <w:sz w:val="22"/>
        </w:rPr>
      </w:pPr>
      <w:r>
        <w:rPr>
          <w:sz w:val="24"/>
        </w:rPr>
        <w:br w:type="page"/>
        <w:t xml:space="preserve">UE 3 - Cultures et pratiques spécifiques </w:t>
      </w:r>
      <w:r>
        <w:rPr>
          <w:b w:val="0"/>
          <w:sz w:val="24"/>
        </w:rPr>
        <w:t>– 18 ECTS</w:t>
      </w:r>
    </w:p>
    <w:p w14:paraId="5AA546F5" w14:textId="77777777" w:rsidR="007E5AD8" w:rsidRDefault="007E5AD8" w:rsidP="007E5AD8">
      <w:pPr>
        <w:rPr>
          <w:rFonts w:ascii="Garamond" w:hAnsi="Garamond"/>
          <w:sz w:val="22"/>
        </w:rPr>
      </w:pPr>
    </w:p>
    <w:p w14:paraId="11A0067D" w14:textId="77777777" w:rsidR="007E5AD8" w:rsidRDefault="007E5AD8" w:rsidP="007E5AD8">
      <w:pPr>
        <w:rPr>
          <w:rFonts w:ascii="Garamond" w:hAnsi="Garamond"/>
          <w:sz w:val="22"/>
        </w:rPr>
      </w:pPr>
    </w:p>
    <w:p w14:paraId="4325A8F3" w14:textId="77777777" w:rsidR="007E5AD8" w:rsidRDefault="007E5AD8" w:rsidP="007E5AD8">
      <w:pPr>
        <w:spacing w:after="120"/>
        <w:rPr>
          <w:rFonts w:ascii="Garamond" w:hAnsi="Garamond"/>
          <w:b/>
          <w:sz w:val="22"/>
        </w:rPr>
      </w:pPr>
      <w:r>
        <w:rPr>
          <w:rFonts w:ascii="Garamond" w:hAnsi="Garamond"/>
          <w:b/>
          <w:sz w:val="22"/>
        </w:rPr>
        <w:t>1) Descriptif</w:t>
      </w:r>
    </w:p>
    <w:p w14:paraId="16CF4D51" w14:textId="77777777" w:rsidR="007E5AD8" w:rsidRDefault="007E5AD8" w:rsidP="007E5AD8">
      <w:pPr>
        <w:rPr>
          <w:rFonts w:ascii="Garamond" w:hAnsi="Garamond"/>
          <w:sz w:val="22"/>
        </w:rPr>
      </w:pPr>
      <w:r>
        <w:rPr>
          <w:rFonts w:ascii="Garamond" w:hAnsi="Garamond"/>
          <w:sz w:val="22"/>
          <w:u w:val="single"/>
        </w:rPr>
        <w:t>Création musicale</w:t>
      </w:r>
    </w:p>
    <w:p w14:paraId="29D5EA81" w14:textId="77777777" w:rsidR="007E5AD8" w:rsidRDefault="007E5AD8" w:rsidP="007E5AD8">
      <w:pPr>
        <w:rPr>
          <w:rFonts w:ascii="Garamond" w:hAnsi="Garamond"/>
          <w:sz w:val="22"/>
        </w:rPr>
      </w:pPr>
      <w:r>
        <w:rPr>
          <w:rFonts w:ascii="Garamond" w:hAnsi="Garamond"/>
          <w:sz w:val="22"/>
        </w:rPr>
        <w:t xml:space="preserve">Travail individuel de création, construit à partir d’un élément caractéristique de la pratique musicale de l’étudiant. Chaque étudiant choisit cet élément, l’expérimente dans sa création, présente son travail à l’ensemble de la promotion ; le débat qui suit permet à l’étudiant de rédiger un texte sur cet élément caractéristique. </w:t>
      </w:r>
    </w:p>
    <w:p w14:paraId="0E9214AF" w14:textId="77777777" w:rsidR="007E5AD8" w:rsidRDefault="007E5AD8" w:rsidP="007E5AD8">
      <w:pPr>
        <w:rPr>
          <w:rFonts w:ascii="Garamond" w:hAnsi="Garamond"/>
          <w:sz w:val="22"/>
        </w:rPr>
      </w:pPr>
    </w:p>
    <w:p w14:paraId="15302B6F" w14:textId="77777777" w:rsidR="007E5AD8" w:rsidRDefault="007E5AD8" w:rsidP="007E5AD8">
      <w:pPr>
        <w:pStyle w:val="Titre3"/>
        <w:rPr>
          <w:rFonts w:ascii="Garamond" w:hAnsi="Garamond"/>
        </w:rPr>
      </w:pPr>
      <w:r>
        <w:rPr>
          <w:rFonts w:ascii="Garamond" w:hAnsi="Garamond"/>
        </w:rPr>
        <w:t>TD de Culture Musicale Spécifique</w:t>
      </w:r>
    </w:p>
    <w:p w14:paraId="73FEFB17" w14:textId="77777777" w:rsidR="007E5AD8" w:rsidRDefault="007E5AD8" w:rsidP="007E5AD8">
      <w:pPr>
        <w:rPr>
          <w:rFonts w:ascii="Garamond" w:hAnsi="Garamond"/>
          <w:sz w:val="22"/>
        </w:rPr>
      </w:pPr>
      <w:r>
        <w:rPr>
          <w:rFonts w:ascii="Garamond" w:hAnsi="Garamond"/>
          <w:sz w:val="22"/>
        </w:rPr>
        <w:t>Travaux dans le cadre des cours. Ces travaux sont définis par chaque enseignant en fonction des spécificités de son esthétique.</w:t>
      </w:r>
    </w:p>
    <w:p w14:paraId="17F3A349" w14:textId="77777777" w:rsidR="007E5AD8" w:rsidRDefault="007E5AD8" w:rsidP="007E5AD8">
      <w:pPr>
        <w:pStyle w:val="Aucunstyledeparagraphe"/>
        <w:jc w:val="both"/>
        <w:rPr>
          <w:rFonts w:ascii="Garamond" w:hAnsi="Garamond"/>
          <w:sz w:val="22"/>
        </w:rPr>
      </w:pPr>
    </w:p>
    <w:p w14:paraId="78CBD9CB" w14:textId="77777777" w:rsidR="007E5AD8" w:rsidRDefault="007E5AD8" w:rsidP="007E5AD8">
      <w:pPr>
        <w:pStyle w:val="Titre3"/>
        <w:rPr>
          <w:rFonts w:ascii="Garamond" w:hAnsi="Garamond"/>
        </w:rPr>
      </w:pPr>
      <w:r>
        <w:rPr>
          <w:rFonts w:ascii="Garamond" w:hAnsi="Garamond"/>
        </w:rPr>
        <w:t>Techniques du son</w:t>
      </w:r>
    </w:p>
    <w:p w14:paraId="3F6F3C61" w14:textId="77777777" w:rsidR="007E5AD8" w:rsidRDefault="007E5AD8" w:rsidP="007E5AD8">
      <w:pPr>
        <w:rPr>
          <w:rFonts w:ascii="Garamond" w:hAnsi="Garamond"/>
          <w:sz w:val="22"/>
        </w:rPr>
      </w:pPr>
      <w:r>
        <w:rPr>
          <w:rFonts w:ascii="Garamond" w:hAnsi="Garamond"/>
          <w:sz w:val="22"/>
        </w:rPr>
        <w:t>1) Production mettant en œuvre les outils de production, diffusion, du son par l’électricité</w:t>
      </w:r>
    </w:p>
    <w:p w14:paraId="296C23FD" w14:textId="77777777" w:rsidR="007E5AD8" w:rsidRDefault="007E5AD8" w:rsidP="007E5AD8">
      <w:pPr>
        <w:rPr>
          <w:rFonts w:ascii="Garamond" w:hAnsi="Garamond"/>
          <w:sz w:val="22"/>
        </w:rPr>
      </w:pPr>
      <w:r>
        <w:rPr>
          <w:rFonts w:ascii="Garamond" w:hAnsi="Garamond"/>
          <w:sz w:val="22"/>
        </w:rPr>
        <w:t>2) Production mettant en œuvre les outils informatiques pour l’édition ou la réalisation musicale</w:t>
      </w:r>
    </w:p>
    <w:p w14:paraId="34AD7714" w14:textId="77777777" w:rsidR="007E5AD8" w:rsidRDefault="007E5AD8" w:rsidP="007E5AD8">
      <w:pPr>
        <w:pStyle w:val="Aucunstyledeparagraphe"/>
        <w:spacing w:line="240" w:lineRule="auto"/>
        <w:jc w:val="both"/>
        <w:rPr>
          <w:rFonts w:ascii="Garamond" w:eastAsia="Times" w:hAnsi="Garamond"/>
          <w:color w:val="auto"/>
          <w:sz w:val="22"/>
        </w:rPr>
      </w:pPr>
      <w:r>
        <w:rPr>
          <w:rFonts w:ascii="Garamond" w:hAnsi="Garamond"/>
          <w:sz w:val="22"/>
        </w:rPr>
        <w:t xml:space="preserve">3) </w:t>
      </w:r>
      <w:r>
        <w:rPr>
          <w:rFonts w:ascii="Garamond" w:eastAsia="Times" w:hAnsi="Garamond"/>
          <w:color w:val="auto"/>
          <w:sz w:val="22"/>
        </w:rPr>
        <w:t>Elaboration d’un dossier permettant de développer la compréhension du « lexique » lié aux nouvelles technologies.</w:t>
      </w:r>
    </w:p>
    <w:p w14:paraId="7DBE0FC1" w14:textId="77777777" w:rsidR="007E5AD8" w:rsidRDefault="007E5AD8" w:rsidP="007E5AD8">
      <w:pPr>
        <w:pStyle w:val="Aucunstyledeparagraphe"/>
        <w:jc w:val="both"/>
        <w:rPr>
          <w:rFonts w:ascii="Garamond" w:eastAsia="Times" w:hAnsi="Garamond"/>
          <w:color w:val="auto"/>
          <w:sz w:val="22"/>
        </w:rPr>
      </w:pPr>
    </w:p>
    <w:p w14:paraId="7F6F68FA" w14:textId="77777777" w:rsidR="007E5AD8" w:rsidRDefault="007E5AD8" w:rsidP="007E5AD8">
      <w:pPr>
        <w:pStyle w:val="Aucunstyledeparagraphe"/>
        <w:jc w:val="both"/>
        <w:rPr>
          <w:rFonts w:ascii="Garamond" w:hAnsi="Garamond"/>
          <w:sz w:val="22"/>
        </w:rPr>
      </w:pPr>
    </w:p>
    <w:p w14:paraId="701B4769" w14:textId="77777777" w:rsidR="007E5AD8" w:rsidRDefault="007E5AD8" w:rsidP="007E5AD8">
      <w:pPr>
        <w:spacing w:after="120"/>
        <w:rPr>
          <w:rFonts w:ascii="Garamond" w:hAnsi="Garamond"/>
          <w:sz w:val="22"/>
        </w:rPr>
      </w:pPr>
      <w:r>
        <w:rPr>
          <w:rFonts w:ascii="Garamond" w:hAnsi="Garamond"/>
          <w:b/>
          <w:sz w:val="22"/>
        </w:rPr>
        <w:t>2) Enjeux</w:t>
      </w:r>
    </w:p>
    <w:p w14:paraId="618F8C71" w14:textId="77777777" w:rsidR="007E5AD8" w:rsidRDefault="007E5AD8" w:rsidP="007E5AD8">
      <w:pPr>
        <w:pStyle w:val="Corpsdetexte3"/>
        <w:rPr>
          <w:rFonts w:ascii="Garamond" w:hAnsi="Garamond"/>
        </w:rPr>
      </w:pPr>
      <w:r>
        <w:rPr>
          <w:rFonts w:ascii="Garamond" w:hAnsi="Garamond"/>
        </w:rPr>
        <w:t>Les travaux doivent permettre à l’étudiant de développer un aller-retour entre des pratiques et des procédures musicales qu’il approfondit ou expérimente, et des réflexions sur des notions, des concepts et des théories musicales. Ils doivent à la fois permettre de ré-envisager différemment des savoirs antérieurs et d’en acquérir de nouveaux.</w:t>
      </w:r>
    </w:p>
    <w:p w14:paraId="5B0BAA49" w14:textId="77777777" w:rsidR="007E5AD8" w:rsidRDefault="007E5AD8" w:rsidP="007E5AD8">
      <w:pPr>
        <w:rPr>
          <w:rFonts w:ascii="Garamond" w:hAnsi="Garamond"/>
          <w:i/>
          <w:sz w:val="22"/>
        </w:rPr>
      </w:pPr>
    </w:p>
    <w:p w14:paraId="69908730" w14:textId="77777777" w:rsidR="007E5AD8" w:rsidRDefault="007E5AD8" w:rsidP="007E5AD8">
      <w:pPr>
        <w:rPr>
          <w:rFonts w:ascii="Garamond" w:hAnsi="Garamond"/>
          <w:i/>
          <w:sz w:val="22"/>
        </w:rPr>
      </w:pPr>
    </w:p>
    <w:p w14:paraId="689F2004" w14:textId="77777777" w:rsidR="007E5AD8" w:rsidRDefault="007E5AD8" w:rsidP="007E5AD8">
      <w:pPr>
        <w:spacing w:after="120"/>
        <w:rPr>
          <w:rFonts w:ascii="Garamond" w:hAnsi="Garamond"/>
          <w:sz w:val="22"/>
        </w:rPr>
      </w:pPr>
      <w:r>
        <w:rPr>
          <w:rFonts w:ascii="Garamond" w:hAnsi="Garamond"/>
          <w:b/>
          <w:sz w:val="22"/>
        </w:rPr>
        <w:t>3) Validation</w:t>
      </w:r>
    </w:p>
    <w:p w14:paraId="3B9C22A7" w14:textId="77777777" w:rsidR="007E5AD8" w:rsidRDefault="007E5AD8" w:rsidP="007E5AD8">
      <w:pPr>
        <w:pStyle w:val="Aucunstyledeparagraphe"/>
        <w:jc w:val="both"/>
        <w:rPr>
          <w:rFonts w:ascii="Garamond" w:hAnsi="Garamond"/>
          <w:sz w:val="22"/>
        </w:rPr>
      </w:pPr>
      <w:r>
        <w:rPr>
          <w:rFonts w:ascii="Garamond" w:hAnsi="Garamond"/>
          <w:sz w:val="22"/>
        </w:rPr>
        <w:t>Contrôle Continu</w:t>
      </w:r>
    </w:p>
    <w:p w14:paraId="6FEA3B67" w14:textId="77777777" w:rsidR="007E5AD8" w:rsidRDefault="007E5AD8" w:rsidP="007E5AD8">
      <w:pPr>
        <w:rPr>
          <w:rFonts w:ascii="Garamond" w:hAnsi="Garamond"/>
          <w:sz w:val="22"/>
        </w:rPr>
      </w:pPr>
    </w:p>
    <w:p w14:paraId="07F5DD5A" w14:textId="77777777" w:rsidR="007E5AD8" w:rsidRDefault="007E5AD8" w:rsidP="007E5AD8">
      <w:pPr>
        <w:rPr>
          <w:rFonts w:ascii="Garamond" w:hAnsi="Garamond"/>
          <w:sz w:val="22"/>
        </w:rPr>
      </w:pPr>
    </w:p>
    <w:p w14:paraId="7E396DC7" w14:textId="77777777" w:rsidR="007E5AD8" w:rsidRDefault="007E5AD8" w:rsidP="007E5AD8">
      <w:pPr>
        <w:spacing w:after="120"/>
        <w:rPr>
          <w:rFonts w:ascii="Garamond" w:hAnsi="Garamond"/>
          <w:sz w:val="22"/>
        </w:rPr>
      </w:pPr>
      <w:r>
        <w:rPr>
          <w:rFonts w:ascii="Garamond" w:hAnsi="Garamond"/>
          <w:b/>
          <w:sz w:val="22"/>
        </w:rPr>
        <w:t>4) Compétences du référentiel correspondantes</w:t>
      </w:r>
    </w:p>
    <w:p w14:paraId="7C35724F" w14:textId="77777777" w:rsidR="007E5AD8" w:rsidRDefault="007E5AD8" w:rsidP="007E5AD8">
      <w:pPr>
        <w:pStyle w:val="Titre4"/>
        <w:rPr>
          <w:rFonts w:ascii="Garamond" w:hAnsi="Garamond"/>
          <w:b w:val="0"/>
        </w:rPr>
      </w:pPr>
      <w:r>
        <w:rPr>
          <w:rFonts w:ascii="Garamond" w:hAnsi="Garamond"/>
          <w:b w:val="0"/>
        </w:rPr>
        <w:t>I - Etre engagé dans un projet artistique personnel</w:t>
      </w:r>
    </w:p>
    <w:p w14:paraId="296F4D31" w14:textId="77777777" w:rsidR="007E5AD8" w:rsidRDefault="007E5AD8" w:rsidP="007E5AD8">
      <w:pPr>
        <w:spacing w:before="120"/>
        <w:ind w:left="360"/>
        <w:rPr>
          <w:rFonts w:ascii="Garamond" w:hAnsi="Garamond"/>
          <w:sz w:val="22"/>
        </w:rPr>
      </w:pPr>
      <w:r>
        <w:rPr>
          <w:rFonts w:ascii="Garamond" w:hAnsi="Garamond"/>
          <w:sz w:val="22"/>
        </w:rPr>
        <w:t>A. Pratiquer une ou plusieurs disciplines musicales : toutes compétences</w:t>
      </w:r>
    </w:p>
    <w:p w14:paraId="2DF11A75" w14:textId="77777777" w:rsidR="007E5AD8" w:rsidRDefault="007E5AD8" w:rsidP="007E5AD8">
      <w:pPr>
        <w:spacing w:before="120"/>
        <w:ind w:left="360"/>
        <w:rPr>
          <w:rFonts w:ascii="Garamond" w:hAnsi="Garamond"/>
          <w:sz w:val="22"/>
        </w:rPr>
      </w:pPr>
      <w:r>
        <w:rPr>
          <w:rFonts w:ascii="Garamond" w:hAnsi="Garamond"/>
          <w:sz w:val="22"/>
        </w:rPr>
        <w:t>B. Faire preuve d'une culture active</w:t>
      </w:r>
    </w:p>
    <w:p w14:paraId="1590C330" w14:textId="77777777" w:rsidR="007E5AD8" w:rsidRDefault="007E5AD8" w:rsidP="007E5AD8">
      <w:pPr>
        <w:numPr>
          <w:ilvl w:val="0"/>
          <w:numId w:val="2"/>
        </w:numPr>
        <w:rPr>
          <w:rFonts w:ascii="Garamond" w:hAnsi="Garamond"/>
          <w:i/>
          <w:sz w:val="22"/>
        </w:rPr>
      </w:pPr>
      <w:r>
        <w:rPr>
          <w:rFonts w:ascii="Garamond" w:hAnsi="Garamond"/>
          <w:i/>
          <w:sz w:val="22"/>
        </w:rPr>
        <w:t>« Aborder de nouveaux répertoires » </w:t>
      </w:r>
    </w:p>
    <w:p w14:paraId="6D9CC341" w14:textId="77777777" w:rsidR="007E5AD8" w:rsidRDefault="007E5AD8" w:rsidP="007E5AD8">
      <w:pPr>
        <w:ind w:left="360"/>
        <w:rPr>
          <w:rFonts w:ascii="Arial" w:hAnsi="Arial"/>
          <w:sz w:val="16"/>
        </w:rPr>
      </w:pPr>
      <w:r>
        <w:rPr>
          <w:rFonts w:ascii="Arial" w:hAnsi="Arial"/>
          <w:sz w:val="16"/>
        </w:rPr>
        <w:t>[et de nouvelles pratiques dans son répertoire ou par l’initiation à d’autres esthétiques et aux nouvelles technologies]</w:t>
      </w:r>
    </w:p>
    <w:p w14:paraId="31FB8502" w14:textId="77777777" w:rsidR="007E5AD8" w:rsidRDefault="007E5AD8" w:rsidP="007E5AD8">
      <w:pPr>
        <w:rPr>
          <w:rFonts w:ascii="Garamond" w:hAnsi="Garamond"/>
          <w:sz w:val="22"/>
        </w:rPr>
      </w:pPr>
    </w:p>
    <w:p w14:paraId="192A62E3" w14:textId="77777777" w:rsidR="007E5AD8" w:rsidRDefault="007E5AD8" w:rsidP="007E5AD8">
      <w:pPr>
        <w:rPr>
          <w:rFonts w:ascii="Garamond" w:hAnsi="Garamond"/>
          <w:sz w:val="22"/>
        </w:rPr>
      </w:pPr>
      <w:r>
        <w:rPr>
          <w:rFonts w:ascii="Garamond" w:hAnsi="Garamond"/>
          <w:sz w:val="22"/>
        </w:rPr>
        <w:t>II - Mettre en œuvre un projet pédagogique </w:t>
      </w:r>
    </w:p>
    <w:p w14:paraId="0A206B0C" w14:textId="77777777" w:rsidR="007E5AD8" w:rsidRDefault="007E5AD8" w:rsidP="007E5AD8">
      <w:pPr>
        <w:spacing w:before="120"/>
        <w:ind w:left="360"/>
        <w:rPr>
          <w:rFonts w:ascii="Garamond" w:hAnsi="Garamond"/>
          <w:sz w:val="22"/>
        </w:rPr>
      </w:pPr>
      <w:r>
        <w:rPr>
          <w:rFonts w:ascii="Garamond" w:hAnsi="Garamond"/>
          <w:sz w:val="22"/>
        </w:rPr>
        <w:t>A Construire et organiser sa réflexion pédagogique</w:t>
      </w:r>
    </w:p>
    <w:p w14:paraId="18B750E7" w14:textId="77777777" w:rsidR="007E5AD8" w:rsidRDefault="007E5AD8" w:rsidP="007E5AD8">
      <w:pPr>
        <w:numPr>
          <w:ilvl w:val="0"/>
          <w:numId w:val="2"/>
        </w:numPr>
        <w:rPr>
          <w:rFonts w:ascii="Garamond" w:hAnsi="Garamond"/>
          <w:sz w:val="22"/>
        </w:rPr>
      </w:pPr>
      <w:r>
        <w:rPr>
          <w:rFonts w:ascii="Garamond" w:hAnsi="Garamond"/>
          <w:i/>
          <w:sz w:val="22"/>
        </w:rPr>
        <w:t>« Nommer, définir et interroger les éléments constitutifs de la musique (vocabulaire, terminologie, langage, culture, etc.)  et en particulier ceux de la culture liée à sa discipline. »</w:t>
      </w:r>
    </w:p>
    <w:p w14:paraId="4BA76178" w14:textId="77777777" w:rsidR="007E5AD8" w:rsidRDefault="007E5AD8" w:rsidP="007E5AD8">
      <w:pPr>
        <w:rPr>
          <w:rFonts w:ascii="Garamond" w:hAnsi="Garamond"/>
          <w:sz w:val="22"/>
        </w:rPr>
      </w:pPr>
      <w:r>
        <w:rPr>
          <w:rFonts w:ascii="Garamond" w:hAnsi="Garamond"/>
          <w:sz w:val="22"/>
        </w:rPr>
        <w:t xml:space="preserve"> </w:t>
      </w:r>
    </w:p>
    <w:p w14:paraId="6F53113B" w14:textId="77777777" w:rsidR="007E5AD8" w:rsidRDefault="007E5AD8" w:rsidP="007E5AD8">
      <w:pPr>
        <w:rPr>
          <w:rFonts w:ascii="Garamond" w:hAnsi="Garamond"/>
          <w:sz w:val="22"/>
        </w:rPr>
      </w:pPr>
      <w:r>
        <w:rPr>
          <w:rFonts w:ascii="Garamond" w:hAnsi="Garamond"/>
          <w:sz w:val="22"/>
        </w:rPr>
        <w:t>III - Etre acteur du projet pédagogique et artistique de l'établissement </w:t>
      </w:r>
    </w:p>
    <w:p w14:paraId="60C90010" w14:textId="77777777" w:rsidR="007E5AD8" w:rsidRDefault="007E5AD8" w:rsidP="007E5AD8">
      <w:pPr>
        <w:spacing w:before="120"/>
        <w:ind w:left="360"/>
        <w:rPr>
          <w:rFonts w:ascii="Garamond" w:hAnsi="Garamond"/>
          <w:sz w:val="22"/>
        </w:rPr>
      </w:pPr>
      <w:r>
        <w:rPr>
          <w:rFonts w:ascii="Garamond" w:hAnsi="Garamond"/>
          <w:sz w:val="22"/>
        </w:rPr>
        <w:t>A. Participer à la réalisation du projet de l’établissement</w:t>
      </w:r>
    </w:p>
    <w:p w14:paraId="1A145AEE" w14:textId="77777777" w:rsidR="007E5AD8" w:rsidRDefault="007E5AD8" w:rsidP="007E5AD8">
      <w:pPr>
        <w:numPr>
          <w:ilvl w:val="0"/>
          <w:numId w:val="2"/>
        </w:numPr>
        <w:rPr>
          <w:rFonts w:ascii="Garamond" w:hAnsi="Garamond"/>
          <w:i/>
          <w:sz w:val="22"/>
        </w:rPr>
      </w:pPr>
      <w:r>
        <w:rPr>
          <w:rFonts w:ascii="Garamond" w:hAnsi="Garamond"/>
          <w:i/>
          <w:sz w:val="22"/>
        </w:rPr>
        <w:t>« Partager et mettre en perspective ces connaissances en collaboration avec l’ensemble des acteurs du projet. »</w:t>
      </w:r>
    </w:p>
    <w:p w14:paraId="19F10C45" w14:textId="77777777" w:rsidR="007E5AD8" w:rsidRDefault="007E5AD8" w:rsidP="007E5AD8">
      <w:pPr>
        <w:rPr>
          <w:rFonts w:ascii="Garamond" w:hAnsi="Garamond"/>
          <w:sz w:val="22"/>
        </w:rPr>
      </w:pPr>
    </w:p>
    <w:p w14:paraId="4F706232" w14:textId="77777777" w:rsidR="007E5AD8" w:rsidRDefault="007E5AD8" w:rsidP="007E5AD8">
      <w:pPr>
        <w:pStyle w:val="Titre4"/>
        <w:rPr>
          <w:rFonts w:ascii="Garamond" w:hAnsi="Garamond"/>
          <w:b w:val="0"/>
        </w:rPr>
      </w:pPr>
      <w:r>
        <w:rPr>
          <w:rFonts w:ascii="Garamond" w:hAnsi="Garamond"/>
          <w:b w:val="0"/>
        </w:rPr>
        <w:t>Savoirs associés et spécifiques du Diplôme d’Etat, discipline Formation Musicale</w:t>
      </w:r>
    </w:p>
    <w:p w14:paraId="2573FBAC" w14:textId="77777777" w:rsidR="007E5AD8" w:rsidRDefault="007E5AD8" w:rsidP="007E5AD8">
      <w:pPr>
        <w:numPr>
          <w:ilvl w:val="0"/>
          <w:numId w:val="2"/>
        </w:numPr>
        <w:rPr>
          <w:rFonts w:ascii="Garamond" w:hAnsi="Garamond"/>
          <w:i/>
          <w:sz w:val="22"/>
        </w:rPr>
      </w:pPr>
      <w:r>
        <w:rPr>
          <w:rFonts w:ascii="Garamond" w:hAnsi="Garamond"/>
          <w:i/>
          <w:sz w:val="22"/>
        </w:rPr>
        <w:t>« Concevoir et créer des textes pédagogiques et utiliser le répertoire pour développer ce lien »</w:t>
      </w:r>
    </w:p>
    <w:p w14:paraId="6D8AB15A" w14:textId="77777777" w:rsidR="007E5AD8" w:rsidRDefault="007E5AD8" w:rsidP="007E5AD8">
      <w:pPr>
        <w:tabs>
          <w:tab w:val="num" w:pos="2340"/>
        </w:tabs>
        <w:ind w:left="720"/>
        <w:rPr>
          <w:rFonts w:ascii="Arial" w:hAnsi="Arial"/>
          <w:sz w:val="16"/>
        </w:rPr>
      </w:pPr>
      <w:r>
        <w:rPr>
          <w:rFonts w:ascii="Arial" w:hAnsi="Arial"/>
          <w:sz w:val="16"/>
        </w:rPr>
        <w:t>[dans le cadre des TD des cours spécifiques pour ces étudiants]</w:t>
      </w:r>
    </w:p>
    <w:p w14:paraId="7CC2A88D" w14:textId="77777777" w:rsidR="007E5AD8" w:rsidRDefault="007E5AD8" w:rsidP="007E5AD8">
      <w:pPr>
        <w:pStyle w:val="Titre8"/>
        <w:rPr>
          <w:sz w:val="24"/>
        </w:rPr>
      </w:pPr>
      <w:r>
        <w:rPr>
          <w:sz w:val="24"/>
        </w:rPr>
        <w:br w:type="page"/>
        <w:t xml:space="preserve">UE 4 - Travaux de recherches </w:t>
      </w:r>
      <w:r>
        <w:rPr>
          <w:b w:val="0"/>
          <w:sz w:val="24"/>
        </w:rPr>
        <w:t>– 18 ECTS</w:t>
      </w:r>
    </w:p>
    <w:p w14:paraId="52C927ED" w14:textId="77777777" w:rsidR="007E5AD8" w:rsidRDefault="007E5AD8" w:rsidP="007E5AD8">
      <w:pPr>
        <w:rPr>
          <w:rFonts w:ascii="Garamond" w:hAnsi="Garamond"/>
          <w:sz w:val="22"/>
        </w:rPr>
      </w:pPr>
    </w:p>
    <w:p w14:paraId="0A0D8EEF" w14:textId="77777777" w:rsidR="007E5AD8" w:rsidRDefault="007E5AD8" w:rsidP="007E5AD8">
      <w:pPr>
        <w:spacing w:after="120"/>
        <w:rPr>
          <w:rFonts w:ascii="Garamond" w:hAnsi="Garamond"/>
          <w:b/>
          <w:sz w:val="22"/>
        </w:rPr>
      </w:pPr>
      <w:r>
        <w:rPr>
          <w:rFonts w:ascii="Garamond" w:hAnsi="Garamond"/>
          <w:b/>
          <w:sz w:val="22"/>
        </w:rPr>
        <w:t>1)Descriptif</w:t>
      </w:r>
    </w:p>
    <w:p w14:paraId="45312683" w14:textId="77777777" w:rsidR="007E5AD8" w:rsidRDefault="007E5AD8" w:rsidP="007E5AD8">
      <w:pPr>
        <w:pStyle w:val="Titre3"/>
        <w:rPr>
          <w:rFonts w:ascii="Garamond" w:hAnsi="Garamond"/>
        </w:rPr>
      </w:pPr>
      <w:r>
        <w:rPr>
          <w:rFonts w:ascii="Garamond" w:hAnsi="Garamond"/>
        </w:rPr>
        <w:t>Séminaires de recherche en pédagogie et didactique générales et musicales</w:t>
      </w:r>
    </w:p>
    <w:p w14:paraId="099F5891" w14:textId="77777777" w:rsidR="007E5AD8" w:rsidRDefault="007E5AD8" w:rsidP="007E5AD8">
      <w:pPr>
        <w:rPr>
          <w:rFonts w:ascii="Garamond" w:hAnsi="Garamond"/>
          <w:sz w:val="22"/>
        </w:rPr>
      </w:pPr>
      <w:r>
        <w:rPr>
          <w:rFonts w:ascii="Garamond" w:hAnsi="Garamond"/>
          <w:sz w:val="22"/>
        </w:rPr>
        <w:t xml:space="preserve">La réflexion est développée au départ des représentations des étudiants sur les grandes questions auxquelles les sciences humaines s’attachent. Dans un premier temps ces thèmes sont abordés et traités par les formateurs. Dans un second temps les étudiants choisissent un objet de travail dans une liste de thèmes transdisciplinaires qu’ils traitent en petit groupes. Cette recherche est formalisée sous forme de dossier documentaire qu’ils présentent lors de séminaires en présence des autres étudiants et d’un formateur. </w:t>
      </w:r>
    </w:p>
    <w:p w14:paraId="41157882" w14:textId="77777777" w:rsidR="007E5AD8" w:rsidRDefault="007E5AD8" w:rsidP="007E5AD8">
      <w:pPr>
        <w:rPr>
          <w:rFonts w:ascii="Garamond" w:hAnsi="Garamond"/>
          <w:sz w:val="22"/>
        </w:rPr>
      </w:pPr>
    </w:p>
    <w:p w14:paraId="6FBCF827" w14:textId="77777777" w:rsidR="007E5AD8" w:rsidRDefault="007E5AD8" w:rsidP="007E5AD8">
      <w:pPr>
        <w:pStyle w:val="Titre3"/>
        <w:rPr>
          <w:rFonts w:ascii="Garamond" w:hAnsi="Garamond"/>
        </w:rPr>
      </w:pPr>
      <w:r>
        <w:rPr>
          <w:rFonts w:ascii="Garamond" w:hAnsi="Garamond"/>
        </w:rPr>
        <w:t>TD en Sciences Humaines et en Sciences de l’Education</w:t>
      </w:r>
    </w:p>
    <w:p w14:paraId="3F88E3B5" w14:textId="77777777" w:rsidR="007E5AD8" w:rsidRDefault="007E5AD8" w:rsidP="007E5AD8">
      <w:pPr>
        <w:rPr>
          <w:rFonts w:ascii="Garamond" w:hAnsi="Garamond"/>
          <w:sz w:val="22"/>
        </w:rPr>
      </w:pPr>
      <w:r>
        <w:rPr>
          <w:rFonts w:ascii="Garamond" w:hAnsi="Garamond"/>
          <w:sz w:val="22"/>
        </w:rPr>
        <w:t>Travaux liés directement à l’objet des cours</w:t>
      </w:r>
    </w:p>
    <w:p w14:paraId="01947432" w14:textId="77777777" w:rsidR="007E5AD8" w:rsidRDefault="007E5AD8" w:rsidP="007E5AD8">
      <w:pPr>
        <w:rPr>
          <w:rFonts w:ascii="Garamond" w:hAnsi="Garamond"/>
          <w:sz w:val="22"/>
        </w:rPr>
      </w:pPr>
      <w:r>
        <w:rPr>
          <w:rFonts w:ascii="Garamond" w:hAnsi="Garamond"/>
          <w:sz w:val="22"/>
        </w:rPr>
        <w:t>Ces travaux comprennent, entre autres :</w:t>
      </w:r>
    </w:p>
    <w:p w14:paraId="373A42AF" w14:textId="77777777" w:rsidR="007E5AD8" w:rsidRDefault="007E5AD8" w:rsidP="007E5AD8">
      <w:pPr>
        <w:numPr>
          <w:ilvl w:val="0"/>
          <w:numId w:val="2"/>
        </w:numPr>
        <w:rPr>
          <w:rFonts w:ascii="Garamond" w:hAnsi="Garamond"/>
          <w:sz w:val="22"/>
        </w:rPr>
      </w:pPr>
      <w:r>
        <w:rPr>
          <w:rFonts w:ascii="Garamond" w:hAnsi="Garamond"/>
          <w:sz w:val="22"/>
        </w:rPr>
        <w:t>un stage initial de trois jours, obligatoire pour tout étudiant qui intègre la formation</w:t>
      </w:r>
    </w:p>
    <w:p w14:paraId="511D06F8" w14:textId="77777777" w:rsidR="007E5AD8" w:rsidRDefault="007E5AD8" w:rsidP="007E5AD8">
      <w:pPr>
        <w:numPr>
          <w:ilvl w:val="0"/>
          <w:numId w:val="2"/>
        </w:numPr>
        <w:rPr>
          <w:rFonts w:ascii="Garamond" w:hAnsi="Garamond"/>
          <w:sz w:val="22"/>
        </w:rPr>
      </w:pPr>
      <w:r>
        <w:rPr>
          <w:rFonts w:ascii="Garamond" w:hAnsi="Garamond"/>
          <w:sz w:val="22"/>
        </w:rPr>
        <w:t>un rapport d’observations rédigé en groupes sur les conceptions de la musique, de l’apprentissage et de l’enseignement à l’œuvre dans les écoles de musique qu’ils ont visitées.</w:t>
      </w:r>
    </w:p>
    <w:p w14:paraId="61A143C4" w14:textId="77777777" w:rsidR="007E5AD8" w:rsidRDefault="007E5AD8" w:rsidP="007E5AD8">
      <w:pPr>
        <w:numPr>
          <w:ilvl w:val="0"/>
          <w:numId w:val="2"/>
        </w:numPr>
        <w:rPr>
          <w:rFonts w:ascii="Garamond" w:hAnsi="Garamond"/>
          <w:sz w:val="22"/>
        </w:rPr>
      </w:pPr>
      <w:r>
        <w:rPr>
          <w:rFonts w:ascii="Garamond" w:hAnsi="Garamond"/>
          <w:sz w:val="22"/>
        </w:rPr>
        <w:t>un bilan à mi-parcours : entretien entre l’étudiant et les enseignants à partir d’un écrit rédigé par l’étudiant, qui comprend une analyse problématisante du parcours réalisé et les perspectives pour la suite et la fin du parcours ;</w:t>
      </w:r>
    </w:p>
    <w:p w14:paraId="02B190B8" w14:textId="77777777" w:rsidR="007E5AD8" w:rsidRDefault="007E5AD8" w:rsidP="007E5AD8">
      <w:pPr>
        <w:numPr>
          <w:ilvl w:val="0"/>
          <w:numId w:val="2"/>
        </w:numPr>
        <w:rPr>
          <w:rFonts w:ascii="Garamond" w:hAnsi="Garamond"/>
          <w:sz w:val="22"/>
        </w:rPr>
      </w:pPr>
      <w:r>
        <w:rPr>
          <w:rFonts w:ascii="Garamond" w:hAnsi="Garamond"/>
          <w:sz w:val="22"/>
        </w:rPr>
        <w:t>un stage de conduite de réunion.</w:t>
      </w:r>
    </w:p>
    <w:p w14:paraId="7109A680" w14:textId="77777777" w:rsidR="007E5AD8" w:rsidRDefault="007E5AD8" w:rsidP="007E5AD8">
      <w:pPr>
        <w:rPr>
          <w:rFonts w:ascii="Garamond" w:hAnsi="Garamond"/>
          <w:sz w:val="16"/>
        </w:rPr>
      </w:pPr>
    </w:p>
    <w:p w14:paraId="1A457D88" w14:textId="77777777" w:rsidR="007E5AD8" w:rsidRDefault="007E5AD8" w:rsidP="007E5AD8">
      <w:pPr>
        <w:rPr>
          <w:rFonts w:ascii="Garamond" w:hAnsi="Garamond"/>
          <w:sz w:val="16"/>
        </w:rPr>
      </w:pPr>
    </w:p>
    <w:p w14:paraId="76ED8CB7" w14:textId="77777777" w:rsidR="007E5AD8" w:rsidRDefault="007E5AD8" w:rsidP="007E5AD8">
      <w:pPr>
        <w:spacing w:after="120"/>
        <w:rPr>
          <w:rFonts w:ascii="Garamond" w:hAnsi="Garamond"/>
          <w:b/>
          <w:sz w:val="22"/>
        </w:rPr>
      </w:pPr>
      <w:r>
        <w:rPr>
          <w:rFonts w:ascii="Garamond" w:hAnsi="Garamond"/>
          <w:b/>
          <w:sz w:val="22"/>
        </w:rPr>
        <w:t xml:space="preserve">2) Enjeux </w:t>
      </w:r>
    </w:p>
    <w:p w14:paraId="123C3F2C" w14:textId="77777777" w:rsidR="007E5AD8" w:rsidRDefault="007E5AD8" w:rsidP="007E5AD8">
      <w:pPr>
        <w:rPr>
          <w:rFonts w:ascii="Garamond" w:hAnsi="Garamond"/>
          <w:sz w:val="22"/>
        </w:rPr>
      </w:pPr>
      <w:r>
        <w:rPr>
          <w:rFonts w:ascii="Garamond" w:hAnsi="Garamond"/>
          <w:sz w:val="22"/>
        </w:rPr>
        <w:t>Permettre aux musiciens « passeurs » de savoirs et de savoir faire de s’enrichir des acquis en sciences de l’éducation et en sciences humaines en menant des recherches au départ de leurs propres interrogations.</w:t>
      </w:r>
    </w:p>
    <w:p w14:paraId="2C5023AC" w14:textId="77777777" w:rsidR="007E5AD8" w:rsidRDefault="007E5AD8" w:rsidP="007E5AD8">
      <w:pPr>
        <w:rPr>
          <w:rFonts w:ascii="Garamond" w:hAnsi="Garamond"/>
          <w:sz w:val="22"/>
        </w:rPr>
      </w:pPr>
      <w:r>
        <w:rPr>
          <w:rFonts w:ascii="Garamond" w:hAnsi="Garamond"/>
          <w:sz w:val="22"/>
        </w:rPr>
        <w:t>Permettre ainsi un accès plus aisé et progressif à la formalisation, de manière à pouvoir communiquer et se situer parmi les « mouvements » et les « courants » et variations qui traversent inévitablement tout exercice professionnel.</w:t>
      </w:r>
    </w:p>
    <w:p w14:paraId="1975492A" w14:textId="77777777" w:rsidR="007E5AD8" w:rsidRDefault="007E5AD8" w:rsidP="007E5AD8">
      <w:pPr>
        <w:rPr>
          <w:rFonts w:ascii="Garamond" w:hAnsi="Garamond"/>
          <w:sz w:val="16"/>
        </w:rPr>
      </w:pPr>
    </w:p>
    <w:p w14:paraId="43849544" w14:textId="77777777" w:rsidR="007E5AD8" w:rsidRDefault="007E5AD8" w:rsidP="007E5AD8">
      <w:pPr>
        <w:rPr>
          <w:rFonts w:ascii="Garamond" w:hAnsi="Garamond"/>
          <w:sz w:val="16"/>
        </w:rPr>
      </w:pPr>
    </w:p>
    <w:p w14:paraId="505F36B5" w14:textId="77777777" w:rsidR="007E5AD8" w:rsidRDefault="007E5AD8" w:rsidP="007E5AD8">
      <w:pPr>
        <w:spacing w:after="120"/>
        <w:rPr>
          <w:rFonts w:ascii="Garamond" w:hAnsi="Garamond"/>
          <w:sz w:val="22"/>
        </w:rPr>
      </w:pPr>
      <w:r>
        <w:rPr>
          <w:rFonts w:ascii="Garamond" w:hAnsi="Garamond"/>
          <w:b/>
          <w:sz w:val="22"/>
        </w:rPr>
        <w:t>3) Validation</w:t>
      </w:r>
    </w:p>
    <w:p w14:paraId="6FC291E5" w14:textId="77777777" w:rsidR="007E5AD8" w:rsidRDefault="007E5AD8" w:rsidP="007E5AD8">
      <w:pPr>
        <w:rPr>
          <w:rFonts w:ascii="Garamond" w:hAnsi="Garamond"/>
          <w:sz w:val="22"/>
        </w:rPr>
      </w:pPr>
      <w:r>
        <w:rPr>
          <w:rFonts w:ascii="Garamond" w:hAnsi="Garamond"/>
          <w:sz w:val="22"/>
        </w:rPr>
        <w:t>Contrôle continu</w:t>
      </w:r>
    </w:p>
    <w:p w14:paraId="1663FDB9" w14:textId="77777777" w:rsidR="007E5AD8" w:rsidRDefault="007E5AD8" w:rsidP="007E5AD8">
      <w:pPr>
        <w:rPr>
          <w:rFonts w:ascii="Garamond" w:hAnsi="Garamond"/>
          <w:sz w:val="22"/>
        </w:rPr>
      </w:pPr>
      <w:r>
        <w:rPr>
          <w:rFonts w:ascii="Garamond" w:hAnsi="Garamond"/>
          <w:sz w:val="22"/>
        </w:rPr>
        <w:t xml:space="preserve">Evaluation par un formateur sur la base des différents travaux (séminaires animés en sous-groupes, rapports d’observations,…) ; les évaluations se font au départ du cahier des charges défini avec les étudiants au début des travaux. </w:t>
      </w:r>
    </w:p>
    <w:p w14:paraId="15095BAE" w14:textId="77777777" w:rsidR="007E5AD8" w:rsidRDefault="007E5AD8" w:rsidP="007E5AD8">
      <w:pPr>
        <w:rPr>
          <w:rFonts w:ascii="Garamond" w:hAnsi="Garamond"/>
          <w:sz w:val="16"/>
        </w:rPr>
      </w:pPr>
    </w:p>
    <w:p w14:paraId="230EE1E7" w14:textId="77777777" w:rsidR="007E5AD8" w:rsidRDefault="007E5AD8" w:rsidP="007E5AD8">
      <w:pPr>
        <w:rPr>
          <w:rFonts w:ascii="Garamond" w:hAnsi="Garamond"/>
          <w:sz w:val="16"/>
        </w:rPr>
      </w:pPr>
    </w:p>
    <w:p w14:paraId="0CFD1D88" w14:textId="77777777" w:rsidR="007E5AD8" w:rsidRDefault="007E5AD8" w:rsidP="007E5AD8">
      <w:pPr>
        <w:spacing w:after="120"/>
        <w:rPr>
          <w:rFonts w:ascii="Garamond" w:hAnsi="Garamond"/>
          <w:sz w:val="22"/>
        </w:rPr>
      </w:pPr>
      <w:r>
        <w:rPr>
          <w:rFonts w:ascii="Garamond" w:hAnsi="Garamond"/>
          <w:b/>
          <w:sz w:val="22"/>
        </w:rPr>
        <w:t>4) Compétences du référentiel correspondantes</w:t>
      </w:r>
    </w:p>
    <w:p w14:paraId="6562B03D" w14:textId="77777777" w:rsidR="007E5AD8" w:rsidRDefault="007E5AD8" w:rsidP="007E5AD8">
      <w:pPr>
        <w:rPr>
          <w:rFonts w:ascii="Garamond" w:hAnsi="Garamond"/>
          <w:sz w:val="22"/>
        </w:rPr>
      </w:pPr>
      <w:r>
        <w:rPr>
          <w:rFonts w:ascii="Garamond" w:hAnsi="Garamond"/>
          <w:sz w:val="22"/>
        </w:rPr>
        <w:t xml:space="preserve">II - Mettre en œuvre un projet pédagogique </w:t>
      </w:r>
    </w:p>
    <w:p w14:paraId="160FF917" w14:textId="77777777" w:rsidR="007E5AD8" w:rsidRDefault="007E5AD8" w:rsidP="007E5AD8">
      <w:pPr>
        <w:spacing w:before="120"/>
        <w:ind w:left="360"/>
        <w:rPr>
          <w:rFonts w:ascii="Garamond" w:hAnsi="Garamond"/>
          <w:sz w:val="22"/>
        </w:rPr>
      </w:pPr>
      <w:r>
        <w:rPr>
          <w:rFonts w:ascii="Garamond" w:hAnsi="Garamond"/>
          <w:sz w:val="22"/>
        </w:rPr>
        <w:t>A. Construire et organiser sa réflexion pédagogique :</w:t>
      </w:r>
    </w:p>
    <w:p w14:paraId="7DD3B487" w14:textId="77777777" w:rsidR="007E5AD8" w:rsidRDefault="007E5AD8" w:rsidP="007E5AD8">
      <w:pPr>
        <w:numPr>
          <w:ilvl w:val="0"/>
          <w:numId w:val="2"/>
        </w:numPr>
        <w:rPr>
          <w:rFonts w:ascii="Garamond" w:hAnsi="Garamond"/>
          <w:i/>
          <w:sz w:val="22"/>
        </w:rPr>
      </w:pPr>
      <w:r>
        <w:rPr>
          <w:rFonts w:ascii="Garamond" w:hAnsi="Garamond"/>
          <w:i/>
          <w:sz w:val="22"/>
        </w:rPr>
        <w:t>« Connaître les textes en vigueur portant sur l’orientation et l’organisation de l’enseignement artistique initial »</w:t>
      </w:r>
    </w:p>
    <w:p w14:paraId="3DC1A2B1" w14:textId="77777777" w:rsidR="007E5AD8" w:rsidRDefault="007E5AD8" w:rsidP="007E5AD8">
      <w:pPr>
        <w:numPr>
          <w:ilvl w:val="0"/>
          <w:numId w:val="2"/>
        </w:numPr>
        <w:rPr>
          <w:rFonts w:ascii="Garamond" w:hAnsi="Garamond"/>
          <w:i/>
          <w:sz w:val="22"/>
        </w:rPr>
      </w:pPr>
      <w:r>
        <w:rPr>
          <w:rFonts w:ascii="Garamond" w:hAnsi="Garamond"/>
          <w:i/>
          <w:sz w:val="22"/>
        </w:rPr>
        <w:t xml:space="preserve">« Elaborer des outils pédagogiques. » </w:t>
      </w:r>
    </w:p>
    <w:p w14:paraId="488B3FAF" w14:textId="77777777" w:rsidR="007E5AD8" w:rsidRDefault="007E5AD8" w:rsidP="007E5AD8">
      <w:pPr>
        <w:rPr>
          <w:rFonts w:ascii="Garamond" w:hAnsi="Garamond"/>
          <w:sz w:val="22"/>
        </w:rPr>
      </w:pPr>
    </w:p>
    <w:p w14:paraId="2116FF2F" w14:textId="77777777" w:rsidR="007E5AD8" w:rsidRDefault="007E5AD8" w:rsidP="007E5AD8">
      <w:pPr>
        <w:spacing w:before="120"/>
        <w:ind w:left="360"/>
        <w:rPr>
          <w:rFonts w:ascii="Garamond" w:hAnsi="Garamond"/>
          <w:sz w:val="22"/>
        </w:rPr>
      </w:pPr>
      <w:r>
        <w:rPr>
          <w:rFonts w:ascii="Garamond" w:hAnsi="Garamond"/>
          <w:sz w:val="22"/>
        </w:rPr>
        <w:t>C. Evaluer et orienter dans le cadre du cursus</w:t>
      </w:r>
    </w:p>
    <w:p w14:paraId="0A48630D" w14:textId="77777777" w:rsidR="007E5AD8" w:rsidRDefault="007E5AD8" w:rsidP="007E5AD8">
      <w:pPr>
        <w:numPr>
          <w:ilvl w:val="0"/>
          <w:numId w:val="2"/>
        </w:numPr>
        <w:rPr>
          <w:rFonts w:ascii="Garamond" w:hAnsi="Garamond"/>
          <w:i/>
          <w:sz w:val="22"/>
        </w:rPr>
      </w:pPr>
      <w:r>
        <w:rPr>
          <w:rFonts w:ascii="Garamond" w:hAnsi="Garamond"/>
          <w:i/>
          <w:sz w:val="22"/>
        </w:rPr>
        <w:t>« Définir des objectifs d’apprentissage avec les critères appropriés pour en évaluer le résultat »</w:t>
      </w:r>
    </w:p>
    <w:p w14:paraId="160CAD50" w14:textId="77777777" w:rsidR="007E5AD8" w:rsidRDefault="007E5AD8" w:rsidP="007E5AD8">
      <w:pPr>
        <w:numPr>
          <w:ilvl w:val="0"/>
          <w:numId w:val="2"/>
        </w:numPr>
        <w:rPr>
          <w:rFonts w:ascii="Garamond" w:hAnsi="Garamond"/>
          <w:i/>
          <w:sz w:val="22"/>
        </w:rPr>
      </w:pPr>
      <w:r>
        <w:rPr>
          <w:rFonts w:ascii="Garamond" w:hAnsi="Garamond"/>
          <w:i/>
          <w:sz w:val="22"/>
        </w:rPr>
        <w:t>« Prendre en compte l’ensemble des paramètres d’apprentissage, du global au détail (compétences, connaissances, comportements) »</w:t>
      </w:r>
    </w:p>
    <w:p w14:paraId="7F618364" w14:textId="77777777" w:rsidR="007E5AD8" w:rsidRDefault="007E5AD8" w:rsidP="007E5AD8">
      <w:pPr>
        <w:rPr>
          <w:rFonts w:ascii="Garamond" w:hAnsi="Garamond"/>
          <w:sz w:val="22"/>
        </w:rPr>
      </w:pPr>
    </w:p>
    <w:p w14:paraId="5AFA8F68" w14:textId="77777777" w:rsidR="007E5AD8" w:rsidRDefault="007E5AD8" w:rsidP="007E5AD8">
      <w:pPr>
        <w:rPr>
          <w:rFonts w:ascii="Garamond" w:hAnsi="Garamond"/>
          <w:sz w:val="22"/>
        </w:rPr>
      </w:pPr>
      <w:r>
        <w:rPr>
          <w:rFonts w:ascii="Garamond" w:hAnsi="Garamond"/>
          <w:sz w:val="22"/>
        </w:rPr>
        <w:t>III - Etre acteur du projet pédagogique et artistique de l'établissement</w:t>
      </w:r>
    </w:p>
    <w:p w14:paraId="595C8131" w14:textId="77777777" w:rsidR="007E5AD8" w:rsidRDefault="007E5AD8" w:rsidP="007E5AD8">
      <w:pPr>
        <w:spacing w:before="120"/>
        <w:ind w:left="360"/>
        <w:rPr>
          <w:rFonts w:ascii="Garamond" w:hAnsi="Garamond"/>
          <w:sz w:val="22"/>
        </w:rPr>
      </w:pPr>
      <w:r>
        <w:rPr>
          <w:rFonts w:ascii="Garamond" w:hAnsi="Garamond"/>
          <w:sz w:val="22"/>
        </w:rPr>
        <w:t>B. Travailler en équipe</w:t>
      </w:r>
    </w:p>
    <w:p w14:paraId="4CD50AAB" w14:textId="77777777" w:rsidR="007E5AD8" w:rsidRDefault="007E5AD8" w:rsidP="007E5AD8">
      <w:pPr>
        <w:numPr>
          <w:ilvl w:val="0"/>
          <w:numId w:val="2"/>
        </w:numPr>
        <w:rPr>
          <w:rFonts w:ascii="Garamond" w:hAnsi="Garamond"/>
          <w:i/>
          <w:sz w:val="22"/>
        </w:rPr>
      </w:pPr>
      <w:r>
        <w:rPr>
          <w:rFonts w:ascii="Garamond" w:hAnsi="Garamond"/>
          <w:i/>
          <w:sz w:val="22"/>
        </w:rPr>
        <w:t>« Nourrir et partager une réflexion pédagogique »</w:t>
      </w:r>
    </w:p>
    <w:p w14:paraId="2407221B" w14:textId="77777777" w:rsidR="007E5AD8" w:rsidRDefault="007E5AD8" w:rsidP="007E5AD8">
      <w:pPr>
        <w:rPr>
          <w:rFonts w:ascii="Garamond" w:hAnsi="Garamond"/>
          <w:sz w:val="22"/>
        </w:rPr>
      </w:pPr>
    </w:p>
    <w:p w14:paraId="40B4336F" w14:textId="77777777" w:rsidR="007E5AD8" w:rsidRDefault="007E5AD8" w:rsidP="007E5AD8">
      <w:pPr>
        <w:rPr>
          <w:rFonts w:ascii="Garamond" w:hAnsi="Garamond"/>
          <w:sz w:val="22"/>
        </w:rPr>
      </w:pPr>
      <w:r>
        <w:rPr>
          <w:rFonts w:ascii="Garamond" w:hAnsi="Garamond"/>
          <w:sz w:val="22"/>
        </w:rPr>
        <w:t>IV - Etre acteur du projet de l'établissement dans sa dimension territoriale</w:t>
      </w:r>
    </w:p>
    <w:p w14:paraId="5C260A0E" w14:textId="77777777" w:rsidR="007E5AD8" w:rsidRDefault="007E5AD8" w:rsidP="007E5AD8">
      <w:pPr>
        <w:numPr>
          <w:ilvl w:val="0"/>
          <w:numId w:val="2"/>
        </w:numPr>
        <w:rPr>
          <w:rFonts w:ascii="Garamond" w:hAnsi="Garamond"/>
          <w:i/>
          <w:sz w:val="22"/>
        </w:rPr>
      </w:pPr>
      <w:r>
        <w:rPr>
          <w:rFonts w:ascii="Garamond" w:hAnsi="Garamond"/>
          <w:i/>
          <w:sz w:val="22"/>
        </w:rPr>
        <w:t xml:space="preserve">« Connaître et appréhender l’environnement de l’établissement » : </w:t>
      </w:r>
    </w:p>
    <w:p w14:paraId="3A5CA808" w14:textId="77777777" w:rsidR="007E5AD8" w:rsidRDefault="007E5AD8" w:rsidP="007E5AD8">
      <w:pPr>
        <w:ind w:left="720"/>
        <w:rPr>
          <w:rFonts w:ascii="Arial" w:hAnsi="Arial"/>
          <w:sz w:val="16"/>
        </w:rPr>
      </w:pPr>
      <w:r>
        <w:rPr>
          <w:rFonts w:ascii="Arial" w:hAnsi="Arial"/>
          <w:sz w:val="16"/>
        </w:rPr>
        <w:t>[Travail sur le contexte historique, culturel et politique des établissements]</w:t>
      </w:r>
    </w:p>
    <w:p w14:paraId="0FA718CB" w14:textId="77777777" w:rsidR="007E5AD8" w:rsidRDefault="007E5AD8" w:rsidP="007E5AD8">
      <w:pPr>
        <w:pStyle w:val="Titre8"/>
        <w:rPr>
          <w:b w:val="0"/>
          <w:sz w:val="22"/>
        </w:rPr>
      </w:pPr>
      <w:r>
        <w:rPr>
          <w:sz w:val="24"/>
        </w:rPr>
        <w:t xml:space="preserve">UE 5 - Analyse des pratiques d’enseignement </w:t>
      </w:r>
      <w:r>
        <w:rPr>
          <w:b w:val="0"/>
          <w:sz w:val="24"/>
        </w:rPr>
        <w:t>– 18 ECTS</w:t>
      </w:r>
    </w:p>
    <w:p w14:paraId="186EEE14" w14:textId="77777777" w:rsidR="007E5AD8" w:rsidRDefault="007E5AD8" w:rsidP="007E5AD8">
      <w:pPr>
        <w:rPr>
          <w:rFonts w:ascii="Garamond" w:hAnsi="Garamond"/>
          <w:sz w:val="22"/>
        </w:rPr>
      </w:pPr>
    </w:p>
    <w:p w14:paraId="72B02FEF" w14:textId="77777777" w:rsidR="007E5AD8" w:rsidRDefault="007E5AD8" w:rsidP="007E5AD8">
      <w:pPr>
        <w:rPr>
          <w:rFonts w:ascii="Garamond" w:hAnsi="Garamond"/>
          <w:sz w:val="22"/>
        </w:rPr>
      </w:pPr>
    </w:p>
    <w:p w14:paraId="6C2BC647" w14:textId="77777777" w:rsidR="007E5AD8" w:rsidRDefault="007E5AD8" w:rsidP="007E5AD8">
      <w:pPr>
        <w:spacing w:after="120"/>
        <w:rPr>
          <w:rFonts w:ascii="Garamond" w:hAnsi="Garamond"/>
          <w:sz w:val="22"/>
        </w:rPr>
      </w:pPr>
      <w:r>
        <w:rPr>
          <w:rFonts w:ascii="Garamond" w:hAnsi="Garamond"/>
          <w:b/>
          <w:sz w:val="22"/>
        </w:rPr>
        <w:t>1) Descriptif</w:t>
      </w:r>
    </w:p>
    <w:p w14:paraId="666285B4" w14:textId="77777777" w:rsidR="007E5AD8" w:rsidRDefault="007E5AD8" w:rsidP="007E5AD8">
      <w:pPr>
        <w:pStyle w:val="Titre3"/>
        <w:rPr>
          <w:rFonts w:ascii="Garamond" w:hAnsi="Garamond"/>
        </w:rPr>
      </w:pPr>
      <w:r>
        <w:rPr>
          <w:rFonts w:ascii="Garamond" w:hAnsi="Garamond"/>
        </w:rPr>
        <w:t>Enquêtes sur les pratiques d’enseignement : situer ses pratiques d’enseignement/encadrement et penser les cursus.</w:t>
      </w:r>
    </w:p>
    <w:p w14:paraId="6CB04A97" w14:textId="77777777" w:rsidR="007E5AD8" w:rsidRDefault="007E5AD8" w:rsidP="007E5AD8">
      <w:pPr>
        <w:jc w:val="both"/>
        <w:rPr>
          <w:rFonts w:ascii="Garamond" w:hAnsi="Garamond"/>
          <w:sz w:val="22"/>
        </w:rPr>
      </w:pPr>
      <w:r>
        <w:rPr>
          <w:rFonts w:ascii="Garamond" w:hAnsi="Garamond"/>
          <w:sz w:val="22"/>
        </w:rPr>
        <w:t>Ce travail, sous forme « d’enquête », vise à permettre à chaque étudiant de connaître plus finement les conceptions et les pratiques en usage dans sa discipline. Dans ce travail d’enquête, il y aura aussi à se documenter sur l’histoire de sa discipline ainsi que sur l’évolution de son enseignement. Enfin, il devra problématiser la question des pratiques transversales et du travail en équipe dans les établissements.</w:t>
      </w:r>
    </w:p>
    <w:p w14:paraId="422A7AE4" w14:textId="77777777" w:rsidR="007E5AD8" w:rsidRDefault="007E5AD8" w:rsidP="007E5AD8">
      <w:pPr>
        <w:jc w:val="both"/>
        <w:rPr>
          <w:rFonts w:ascii="Garamond" w:hAnsi="Garamond"/>
          <w:sz w:val="22"/>
        </w:rPr>
      </w:pPr>
      <w:r>
        <w:rPr>
          <w:rFonts w:ascii="Garamond" w:hAnsi="Garamond"/>
          <w:sz w:val="22"/>
        </w:rPr>
        <w:t>L’objectif est de lui permettre de choisir en toute connaissance de cause ce qu’il souhaite faire apprendre et les manières d’y parvenir dans différents contextes.</w:t>
      </w:r>
    </w:p>
    <w:p w14:paraId="72B9565D" w14:textId="77777777" w:rsidR="007E5AD8" w:rsidRDefault="007E5AD8" w:rsidP="007E5AD8">
      <w:pPr>
        <w:rPr>
          <w:rFonts w:ascii="Garamond" w:hAnsi="Garamond"/>
          <w:sz w:val="22"/>
        </w:rPr>
      </w:pPr>
    </w:p>
    <w:p w14:paraId="4B33304F" w14:textId="77777777" w:rsidR="007E5AD8" w:rsidRDefault="007E5AD8" w:rsidP="007E5AD8">
      <w:pPr>
        <w:pStyle w:val="Titre3"/>
        <w:rPr>
          <w:rFonts w:ascii="Garamond" w:hAnsi="Garamond"/>
        </w:rPr>
      </w:pPr>
      <w:r>
        <w:rPr>
          <w:rFonts w:ascii="Garamond" w:hAnsi="Garamond"/>
        </w:rPr>
        <w:t>Ateliers de pédagogie de la musique d’ensemble</w:t>
      </w:r>
    </w:p>
    <w:p w14:paraId="05D130BA" w14:textId="77777777" w:rsidR="007E5AD8" w:rsidRDefault="007E5AD8" w:rsidP="007E5AD8">
      <w:pPr>
        <w:jc w:val="both"/>
        <w:rPr>
          <w:rFonts w:ascii="Garamond" w:hAnsi="Garamond"/>
          <w:sz w:val="22"/>
        </w:rPr>
      </w:pPr>
      <w:r>
        <w:rPr>
          <w:rFonts w:ascii="Garamond" w:hAnsi="Garamond"/>
          <w:sz w:val="22"/>
        </w:rPr>
        <w:t>Réflexion et confrontation théorie/pratique appliquée au domaine de la pédagogie de la musique d’ensemble, à partir d’expériences pédagogiques menées dans le cadre des cours</w:t>
      </w:r>
    </w:p>
    <w:p w14:paraId="454703DF" w14:textId="77777777" w:rsidR="007E5AD8" w:rsidRDefault="007E5AD8" w:rsidP="007E5AD8">
      <w:pPr>
        <w:rPr>
          <w:rFonts w:ascii="Garamond" w:hAnsi="Garamond"/>
          <w:sz w:val="22"/>
        </w:rPr>
      </w:pPr>
    </w:p>
    <w:p w14:paraId="506C539C" w14:textId="77777777" w:rsidR="007E5AD8" w:rsidRDefault="007E5AD8" w:rsidP="007E5AD8">
      <w:pPr>
        <w:rPr>
          <w:rFonts w:ascii="Garamond" w:hAnsi="Garamond"/>
          <w:sz w:val="22"/>
        </w:rPr>
      </w:pPr>
    </w:p>
    <w:p w14:paraId="66D05A17" w14:textId="77777777" w:rsidR="007E5AD8" w:rsidRDefault="007E5AD8" w:rsidP="007E5AD8">
      <w:pPr>
        <w:spacing w:after="120"/>
        <w:rPr>
          <w:rFonts w:ascii="Garamond" w:hAnsi="Garamond"/>
          <w:sz w:val="22"/>
        </w:rPr>
      </w:pPr>
      <w:r>
        <w:rPr>
          <w:rFonts w:ascii="Garamond" w:hAnsi="Garamond"/>
          <w:b/>
          <w:sz w:val="22"/>
        </w:rPr>
        <w:t>2) Enjeux</w:t>
      </w:r>
    </w:p>
    <w:p w14:paraId="621D1D10" w14:textId="77777777" w:rsidR="007E5AD8" w:rsidRDefault="007E5AD8" w:rsidP="007E5AD8">
      <w:pPr>
        <w:pStyle w:val="Corpsdetexte3"/>
        <w:rPr>
          <w:rFonts w:ascii="Garamond" w:hAnsi="Garamond"/>
        </w:rPr>
      </w:pPr>
      <w:r>
        <w:rPr>
          <w:rFonts w:ascii="Garamond" w:hAnsi="Garamond"/>
        </w:rPr>
        <w:t>Avoir une compétence réelle à resituer les enjeux de sa discipline au sein des divers logiques d’apprentissage de la musique, tant en dehors qu’au sein des lieux institutionnels.</w:t>
      </w:r>
    </w:p>
    <w:p w14:paraId="11F0E08F" w14:textId="77777777" w:rsidR="007E5AD8" w:rsidRDefault="007E5AD8" w:rsidP="007E5AD8">
      <w:pPr>
        <w:rPr>
          <w:rFonts w:ascii="Garamond" w:hAnsi="Garamond"/>
          <w:sz w:val="22"/>
        </w:rPr>
      </w:pPr>
      <w:r>
        <w:rPr>
          <w:rFonts w:ascii="Garamond" w:hAnsi="Garamond"/>
          <w:sz w:val="22"/>
        </w:rPr>
        <w:t>Avoir la possibilité de formaliser ces conceptions en ce domaine à l’issue de ce travail.</w:t>
      </w:r>
    </w:p>
    <w:p w14:paraId="60E37715" w14:textId="77777777" w:rsidR="007E5AD8" w:rsidRDefault="007E5AD8" w:rsidP="007E5AD8">
      <w:pPr>
        <w:rPr>
          <w:rFonts w:ascii="Garamond" w:hAnsi="Garamond"/>
          <w:sz w:val="22"/>
        </w:rPr>
      </w:pPr>
    </w:p>
    <w:p w14:paraId="115C561F" w14:textId="77777777" w:rsidR="007E5AD8" w:rsidRDefault="007E5AD8" w:rsidP="007E5AD8">
      <w:pPr>
        <w:rPr>
          <w:rFonts w:ascii="Garamond" w:hAnsi="Garamond"/>
          <w:sz w:val="22"/>
        </w:rPr>
      </w:pPr>
    </w:p>
    <w:p w14:paraId="1E608F8C" w14:textId="77777777" w:rsidR="007E5AD8" w:rsidRDefault="007E5AD8" w:rsidP="007E5AD8">
      <w:pPr>
        <w:spacing w:after="120"/>
        <w:rPr>
          <w:rFonts w:ascii="Garamond" w:hAnsi="Garamond"/>
          <w:b/>
          <w:sz w:val="22"/>
        </w:rPr>
      </w:pPr>
      <w:r>
        <w:rPr>
          <w:rFonts w:ascii="Garamond" w:hAnsi="Garamond"/>
          <w:b/>
          <w:sz w:val="22"/>
        </w:rPr>
        <w:t>3) Validation</w:t>
      </w:r>
    </w:p>
    <w:p w14:paraId="796FAEBE" w14:textId="77777777" w:rsidR="007E5AD8" w:rsidRDefault="007E5AD8" w:rsidP="007E5AD8">
      <w:pPr>
        <w:rPr>
          <w:rFonts w:ascii="Garamond" w:hAnsi="Garamond"/>
          <w:sz w:val="22"/>
        </w:rPr>
      </w:pPr>
      <w:r>
        <w:rPr>
          <w:rFonts w:ascii="Garamond" w:hAnsi="Garamond"/>
          <w:sz w:val="22"/>
        </w:rPr>
        <w:t>Contrôle Continu</w:t>
      </w:r>
    </w:p>
    <w:p w14:paraId="4C8FBAC4" w14:textId="77777777" w:rsidR="007E5AD8" w:rsidRDefault="007E5AD8" w:rsidP="007E5AD8">
      <w:pPr>
        <w:rPr>
          <w:rFonts w:ascii="Garamond" w:hAnsi="Garamond"/>
          <w:sz w:val="22"/>
        </w:rPr>
      </w:pPr>
      <w:r>
        <w:rPr>
          <w:rFonts w:ascii="Garamond" w:hAnsi="Garamond"/>
          <w:sz w:val="22"/>
        </w:rPr>
        <w:t>Evaluateurs :</w:t>
      </w:r>
    </w:p>
    <w:p w14:paraId="40FCC1E7" w14:textId="77777777" w:rsidR="007E5AD8" w:rsidRDefault="007E5AD8" w:rsidP="007E5AD8">
      <w:pPr>
        <w:jc w:val="both"/>
        <w:rPr>
          <w:rFonts w:ascii="Garamond" w:hAnsi="Garamond"/>
          <w:sz w:val="22"/>
        </w:rPr>
      </w:pPr>
      <w:r>
        <w:rPr>
          <w:rFonts w:ascii="Garamond" w:hAnsi="Garamond"/>
          <w:sz w:val="22"/>
        </w:rPr>
        <w:t>Pour l’enquête sur les pratiques d’enseignement, la connaissance du territoire, du contexte d’enseignement : le professeur- référent.</w:t>
      </w:r>
    </w:p>
    <w:p w14:paraId="3BA78672" w14:textId="77777777" w:rsidR="007E5AD8" w:rsidRDefault="007E5AD8" w:rsidP="007E5AD8">
      <w:pPr>
        <w:jc w:val="both"/>
        <w:rPr>
          <w:rFonts w:ascii="Garamond" w:hAnsi="Garamond"/>
          <w:sz w:val="22"/>
        </w:rPr>
      </w:pPr>
      <w:r>
        <w:rPr>
          <w:rFonts w:ascii="Garamond" w:hAnsi="Garamond"/>
          <w:sz w:val="22"/>
        </w:rPr>
        <w:t>Pour les ateliers de pédagogie de la musique d’ensemble : l’équipe pédagogique.</w:t>
      </w:r>
    </w:p>
    <w:p w14:paraId="24DDA0DA" w14:textId="77777777" w:rsidR="007E5AD8" w:rsidRDefault="007E5AD8" w:rsidP="007E5AD8">
      <w:pPr>
        <w:rPr>
          <w:rFonts w:ascii="Garamond" w:hAnsi="Garamond"/>
          <w:sz w:val="22"/>
        </w:rPr>
      </w:pPr>
    </w:p>
    <w:p w14:paraId="65709213" w14:textId="77777777" w:rsidR="007E5AD8" w:rsidRDefault="007E5AD8" w:rsidP="007E5AD8">
      <w:pPr>
        <w:rPr>
          <w:rFonts w:ascii="Garamond" w:hAnsi="Garamond"/>
          <w:sz w:val="22"/>
        </w:rPr>
      </w:pPr>
    </w:p>
    <w:p w14:paraId="2AA0DCAA" w14:textId="77777777" w:rsidR="007E5AD8" w:rsidRDefault="007E5AD8" w:rsidP="007E5AD8">
      <w:pPr>
        <w:spacing w:after="120"/>
        <w:rPr>
          <w:rFonts w:ascii="Garamond" w:hAnsi="Garamond"/>
          <w:sz w:val="22"/>
        </w:rPr>
      </w:pPr>
      <w:r>
        <w:rPr>
          <w:rFonts w:ascii="Garamond" w:hAnsi="Garamond"/>
          <w:b/>
          <w:sz w:val="22"/>
        </w:rPr>
        <w:t>4) Compétences du référentiel correspondantes</w:t>
      </w:r>
    </w:p>
    <w:p w14:paraId="783E1F99" w14:textId="77777777" w:rsidR="007E5AD8" w:rsidRDefault="007E5AD8" w:rsidP="007E5AD8">
      <w:pPr>
        <w:ind w:left="240"/>
        <w:rPr>
          <w:rFonts w:ascii="Arial" w:hAnsi="Arial"/>
          <w:sz w:val="16"/>
        </w:rPr>
      </w:pPr>
      <w:r>
        <w:rPr>
          <w:rFonts w:ascii="Arial" w:hAnsi="Arial"/>
          <w:sz w:val="16"/>
        </w:rPr>
        <w:t>[En lien avec l’UE 5, cette UE développe d’une part une réflexion sur l’enseignement de la discipline du candidat, d’autre part sur l’enseignement disciplinaire et interdisciplinaire dans le cadre de pédagogie de groupe.</w:t>
      </w:r>
    </w:p>
    <w:p w14:paraId="024F397B" w14:textId="77777777" w:rsidR="007E5AD8" w:rsidRDefault="007E5AD8" w:rsidP="007E5AD8">
      <w:pPr>
        <w:ind w:left="240"/>
        <w:rPr>
          <w:rFonts w:ascii="Arial" w:hAnsi="Arial"/>
          <w:sz w:val="16"/>
        </w:rPr>
      </w:pPr>
      <w:r>
        <w:rPr>
          <w:rFonts w:ascii="Arial" w:hAnsi="Arial"/>
          <w:sz w:val="16"/>
        </w:rPr>
        <w:t>Cette UE développe donc nombre de compétences des différents domaines, pour lesquels seules les compétences saillantes seront développées ici. ]</w:t>
      </w:r>
    </w:p>
    <w:p w14:paraId="345CD1C4" w14:textId="77777777" w:rsidR="007E5AD8" w:rsidRDefault="007E5AD8" w:rsidP="007E5AD8">
      <w:pPr>
        <w:pStyle w:val="Titre4"/>
        <w:spacing w:after="80"/>
        <w:rPr>
          <w:rFonts w:ascii="Garamond" w:hAnsi="Garamond"/>
          <w:b w:val="0"/>
          <w:sz w:val="10"/>
        </w:rPr>
      </w:pPr>
    </w:p>
    <w:p w14:paraId="67E81AE1" w14:textId="77777777" w:rsidR="007E5AD8" w:rsidRDefault="007E5AD8" w:rsidP="007E5AD8"/>
    <w:p w14:paraId="4E5C0FF1" w14:textId="77777777" w:rsidR="007E5AD8" w:rsidRDefault="007E5AD8" w:rsidP="007E5AD8">
      <w:pPr>
        <w:pStyle w:val="Titre4"/>
        <w:spacing w:after="80"/>
        <w:rPr>
          <w:rFonts w:ascii="Garamond" w:hAnsi="Garamond"/>
          <w:b w:val="0"/>
        </w:rPr>
      </w:pPr>
      <w:r>
        <w:rPr>
          <w:rFonts w:ascii="Garamond" w:hAnsi="Garamond"/>
          <w:b w:val="0"/>
        </w:rPr>
        <w:t xml:space="preserve">« II - Mettre en œuvre un projet pédagogique </w:t>
      </w:r>
    </w:p>
    <w:p w14:paraId="3CDC6119" w14:textId="77777777" w:rsidR="007E5AD8" w:rsidRDefault="007E5AD8" w:rsidP="007E5AD8">
      <w:pPr>
        <w:spacing w:before="120"/>
        <w:ind w:left="360"/>
        <w:rPr>
          <w:rFonts w:ascii="Garamond" w:hAnsi="Garamond"/>
          <w:sz w:val="22"/>
        </w:rPr>
      </w:pPr>
      <w:r>
        <w:rPr>
          <w:rFonts w:ascii="Garamond" w:hAnsi="Garamond"/>
          <w:sz w:val="22"/>
        </w:rPr>
        <w:t>A. Construire et organiser sa réflexion pédagogique</w:t>
      </w:r>
    </w:p>
    <w:p w14:paraId="6D85E009" w14:textId="77777777" w:rsidR="007E5AD8" w:rsidRDefault="007E5AD8" w:rsidP="007E5AD8">
      <w:pPr>
        <w:numPr>
          <w:ilvl w:val="0"/>
          <w:numId w:val="2"/>
        </w:numPr>
        <w:rPr>
          <w:rFonts w:ascii="Garamond" w:hAnsi="Garamond"/>
          <w:sz w:val="22"/>
        </w:rPr>
      </w:pPr>
      <w:r>
        <w:rPr>
          <w:rFonts w:ascii="Garamond" w:hAnsi="Garamond"/>
          <w:i/>
          <w:sz w:val="22"/>
        </w:rPr>
        <w:t>« Rédiger son projet d’enseignement » :</w:t>
      </w:r>
      <w:r>
        <w:rPr>
          <w:rFonts w:ascii="Garamond" w:hAnsi="Garamond"/>
          <w:sz w:val="22"/>
        </w:rPr>
        <w:t xml:space="preserve"> </w:t>
      </w:r>
    </w:p>
    <w:p w14:paraId="43F09EF3" w14:textId="77777777" w:rsidR="007E5AD8" w:rsidRDefault="007E5AD8" w:rsidP="007E5AD8">
      <w:pPr>
        <w:numPr>
          <w:ilvl w:val="3"/>
          <w:numId w:val="4"/>
        </w:numPr>
        <w:ind w:left="1680"/>
        <w:rPr>
          <w:rFonts w:ascii="Arial" w:hAnsi="Arial"/>
          <w:sz w:val="16"/>
        </w:rPr>
      </w:pPr>
      <w:r>
        <w:rPr>
          <w:rFonts w:ascii="Arial" w:hAnsi="Arial"/>
          <w:sz w:val="16"/>
        </w:rPr>
        <w:t>[dans le cadre des ateliers de pédagogie de la musique d’ensemble, élaborer et animer un dispositif par rapport à des enjeux et des apprentissages ciblés</w:t>
      </w:r>
    </w:p>
    <w:p w14:paraId="010E967D" w14:textId="77777777" w:rsidR="007E5AD8" w:rsidRDefault="007E5AD8" w:rsidP="007E5AD8">
      <w:pPr>
        <w:numPr>
          <w:ilvl w:val="3"/>
          <w:numId w:val="4"/>
        </w:numPr>
        <w:ind w:left="1680"/>
        <w:rPr>
          <w:rFonts w:ascii="Arial" w:hAnsi="Arial"/>
          <w:sz w:val="16"/>
        </w:rPr>
      </w:pPr>
      <w:r>
        <w:rPr>
          <w:rFonts w:ascii="Arial" w:hAnsi="Arial"/>
          <w:sz w:val="16"/>
        </w:rPr>
        <w:t>dans le cadre de l’enquête sur la discipline,  rédiger à l’issue de l’enquête un état des réflexions de l’étudiant, liées à l’enseignement dans sa discipline, qui peuvent nourrir à la fois son projet d’enseignement évalué et son projet professionnel. ]</w:t>
      </w:r>
    </w:p>
    <w:p w14:paraId="27AFF475" w14:textId="77777777" w:rsidR="007E5AD8" w:rsidRDefault="007E5AD8" w:rsidP="007E5AD8">
      <w:pPr>
        <w:numPr>
          <w:ilvl w:val="0"/>
          <w:numId w:val="2"/>
        </w:numPr>
        <w:spacing w:before="80"/>
        <w:rPr>
          <w:rFonts w:ascii="Garamond" w:hAnsi="Garamond"/>
          <w:sz w:val="22"/>
        </w:rPr>
      </w:pPr>
      <w:r>
        <w:rPr>
          <w:rFonts w:ascii="Garamond" w:hAnsi="Garamond"/>
          <w:i/>
          <w:sz w:val="22"/>
        </w:rPr>
        <w:t>« Porter un regard critique sur sa pratique d’enseignement » :</w:t>
      </w:r>
      <w:r>
        <w:rPr>
          <w:rFonts w:ascii="Garamond" w:hAnsi="Garamond"/>
          <w:sz w:val="22"/>
        </w:rPr>
        <w:t xml:space="preserve"> </w:t>
      </w:r>
    </w:p>
    <w:p w14:paraId="2441E514" w14:textId="77777777" w:rsidR="007E5AD8" w:rsidRDefault="007E5AD8" w:rsidP="007E5AD8">
      <w:pPr>
        <w:ind w:left="371" w:firstLine="349"/>
        <w:rPr>
          <w:rFonts w:ascii="Arial" w:hAnsi="Arial"/>
          <w:sz w:val="16"/>
        </w:rPr>
      </w:pPr>
      <w:r>
        <w:rPr>
          <w:rFonts w:ascii="Arial" w:hAnsi="Arial"/>
          <w:sz w:val="16"/>
        </w:rPr>
        <w:t xml:space="preserve">[enquête qui permet un retour réflexif, expériences pédagogiques qui nécessitent ce retour réflexif]  </w:t>
      </w:r>
    </w:p>
    <w:p w14:paraId="0EFDF491" w14:textId="77777777" w:rsidR="007E5AD8" w:rsidRDefault="007E5AD8" w:rsidP="007E5AD8">
      <w:pPr>
        <w:numPr>
          <w:ilvl w:val="0"/>
          <w:numId w:val="2"/>
        </w:numPr>
        <w:spacing w:before="80"/>
        <w:rPr>
          <w:rFonts w:ascii="Garamond" w:hAnsi="Garamond"/>
          <w:i/>
          <w:sz w:val="22"/>
        </w:rPr>
      </w:pPr>
      <w:r>
        <w:rPr>
          <w:rFonts w:ascii="Garamond" w:hAnsi="Garamond"/>
          <w:i/>
          <w:sz w:val="22"/>
        </w:rPr>
        <w:t>« Concevoir et mettre en œuvre des activités qui relient les pratiques instrumentales et vocales et la théorie »</w:t>
      </w:r>
    </w:p>
    <w:p w14:paraId="3F9C14A9" w14:textId="77777777" w:rsidR="007E5AD8" w:rsidRDefault="007E5AD8" w:rsidP="007E5AD8">
      <w:pPr>
        <w:numPr>
          <w:ilvl w:val="0"/>
          <w:numId w:val="2"/>
        </w:numPr>
        <w:spacing w:before="80"/>
        <w:rPr>
          <w:rFonts w:ascii="Garamond" w:hAnsi="Garamond"/>
          <w:i/>
          <w:sz w:val="22"/>
        </w:rPr>
      </w:pPr>
      <w:r>
        <w:rPr>
          <w:rFonts w:ascii="Garamond" w:hAnsi="Garamond"/>
          <w:i/>
          <w:sz w:val="22"/>
        </w:rPr>
        <w:t>« Proposer des situations favorisant la créativité et l’inventitivité »</w:t>
      </w:r>
    </w:p>
    <w:p w14:paraId="61D17F81" w14:textId="77777777" w:rsidR="007E5AD8" w:rsidRDefault="007E5AD8" w:rsidP="007E5AD8">
      <w:pPr>
        <w:numPr>
          <w:ilvl w:val="0"/>
          <w:numId w:val="2"/>
        </w:numPr>
        <w:spacing w:before="80"/>
        <w:rPr>
          <w:rFonts w:ascii="Garamond" w:hAnsi="Garamond"/>
          <w:i/>
          <w:sz w:val="22"/>
        </w:rPr>
      </w:pPr>
      <w:r>
        <w:rPr>
          <w:rFonts w:ascii="Garamond" w:hAnsi="Garamond"/>
          <w:i/>
          <w:sz w:val="22"/>
        </w:rPr>
        <w:t xml:space="preserve">« Pratiquer une pédagogie différenciée » </w:t>
      </w:r>
    </w:p>
    <w:p w14:paraId="3D1573CC" w14:textId="77777777" w:rsidR="007E5AD8" w:rsidRDefault="007E5AD8" w:rsidP="007E5AD8">
      <w:pPr>
        <w:ind w:left="720" w:hanging="11"/>
        <w:rPr>
          <w:rFonts w:ascii="Arial" w:hAnsi="Arial"/>
          <w:sz w:val="16"/>
        </w:rPr>
      </w:pPr>
      <w:r>
        <w:rPr>
          <w:rFonts w:ascii="Arial" w:hAnsi="Arial"/>
          <w:sz w:val="16"/>
        </w:rPr>
        <w:t>[ Par l’enquête, il y a une activité de recherche sur le terrain de pratiques différenciées, par les « Ateliers », est permise l’expérimentation issue de réflexions théoriques ou d’observation de pratiques différenciées].</w:t>
      </w:r>
    </w:p>
    <w:p w14:paraId="7B081D37" w14:textId="77777777" w:rsidR="007E5AD8" w:rsidRDefault="007E5AD8" w:rsidP="007E5AD8">
      <w:pPr>
        <w:numPr>
          <w:ilvl w:val="0"/>
          <w:numId w:val="2"/>
        </w:numPr>
        <w:spacing w:before="80"/>
        <w:rPr>
          <w:rFonts w:ascii="Garamond" w:hAnsi="Garamond"/>
          <w:i/>
          <w:sz w:val="22"/>
        </w:rPr>
      </w:pPr>
      <w:r>
        <w:rPr>
          <w:rFonts w:ascii="Garamond" w:hAnsi="Garamond"/>
          <w:i/>
          <w:sz w:val="22"/>
        </w:rPr>
        <w:t>« Susciter et développer les interactions au sein du groupe »</w:t>
      </w:r>
    </w:p>
    <w:p w14:paraId="0155CB75" w14:textId="77777777" w:rsidR="007E5AD8" w:rsidRDefault="007E5AD8" w:rsidP="007E5AD8">
      <w:pPr>
        <w:rPr>
          <w:rFonts w:ascii="Garamond" w:hAnsi="Garamond"/>
          <w:sz w:val="22"/>
        </w:rPr>
      </w:pPr>
    </w:p>
    <w:p w14:paraId="536B0060" w14:textId="77777777" w:rsidR="007E5AD8" w:rsidRDefault="007E5AD8" w:rsidP="007E5AD8">
      <w:pPr>
        <w:pStyle w:val="Titre4"/>
        <w:spacing w:after="80"/>
        <w:rPr>
          <w:rFonts w:ascii="Garamond" w:hAnsi="Garamond"/>
          <w:b w:val="0"/>
        </w:rPr>
      </w:pPr>
      <w:r>
        <w:rPr>
          <w:rFonts w:ascii="Garamond" w:hAnsi="Garamond"/>
          <w:b w:val="0"/>
        </w:rPr>
        <w:t>III - Etre acteur du projet pédagogique et artistique de l'établissement</w:t>
      </w:r>
    </w:p>
    <w:p w14:paraId="4AFA378B" w14:textId="77777777" w:rsidR="007E5AD8" w:rsidRDefault="007E5AD8" w:rsidP="007E5AD8">
      <w:pPr>
        <w:pStyle w:val="Retraitcorpsdetexte"/>
        <w:spacing w:after="80"/>
        <w:ind w:left="444"/>
        <w:rPr>
          <w:rFonts w:ascii="Arial" w:hAnsi="Arial"/>
          <w:i w:val="0"/>
          <w:sz w:val="16"/>
        </w:rPr>
      </w:pPr>
      <w:r>
        <w:rPr>
          <w:rFonts w:ascii="Arial" w:hAnsi="Arial"/>
          <w:i w:val="0"/>
          <w:sz w:val="16"/>
        </w:rPr>
        <w:t>[Si les compétences suivantes peuvent être développées sur l’ensemble de cette UE, elles le sont particulièrement dans le cadre des « Projets sur un territoire »].</w:t>
      </w:r>
    </w:p>
    <w:p w14:paraId="7C31BE89" w14:textId="77777777" w:rsidR="007E5AD8" w:rsidRDefault="007E5AD8" w:rsidP="007E5AD8">
      <w:pPr>
        <w:spacing w:before="120"/>
        <w:ind w:left="360"/>
        <w:rPr>
          <w:rFonts w:ascii="Garamond" w:hAnsi="Garamond"/>
          <w:sz w:val="22"/>
        </w:rPr>
      </w:pPr>
      <w:r>
        <w:rPr>
          <w:rFonts w:ascii="Garamond" w:hAnsi="Garamond"/>
          <w:sz w:val="22"/>
        </w:rPr>
        <w:t>A. Participer à la réalisation du projet d’établissement</w:t>
      </w:r>
    </w:p>
    <w:p w14:paraId="1B679551" w14:textId="77777777" w:rsidR="007E5AD8" w:rsidRDefault="007E5AD8" w:rsidP="007E5AD8">
      <w:pPr>
        <w:numPr>
          <w:ilvl w:val="0"/>
          <w:numId w:val="2"/>
        </w:numPr>
        <w:spacing w:before="80"/>
        <w:rPr>
          <w:rFonts w:ascii="Garamond" w:hAnsi="Garamond"/>
          <w:i/>
          <w:sz w:val="22"/>
        </w:rPr>
      </w:pPr>
      <w:r>
        <w:rPr>
          <w:rFonts w:ascii="Garamond" w:hAnsi="Garamond"/>
          <w:i/>
          <w:sz w:val="22"/>
        </w:rPr>
        <w:t>« Prendre en compte le contexte social et culturel de l’établissement et de son territoire »</w:t>
      </w:r>
    </w:p>
    <w:p w14:paraId="6FD80E87" w14:textId="77777777" w:rsidR="007E5AD8" w:rsidRDefault="007E5AD8" w:rsidP="007E5AD8">
      <w:pPr>
        <w:rPr>
          <w:rFonts w:ascii="Garamond" w:hAnsi="Garamond"/>
          <w:sz w:val="22"/>
        </w:rPr>
      </w:pPr>
    </w:p>
    <w:p w14:paraId="4EB24388" w14:textId="77777777" w:rsidR="007E5AD8" w:rsidRDefault="007E5AD8" w:rsidP="007E5AD8">
      <w:pPr>
        <w:spacing w:before="120"/>
        <w:ind w:left="360"/>
        <w:rPr>
          <w:rFonts w:ascii="Garamond" w:hAnsi="Garamond"/>
          <w:sz w:val="22"/>
        </w:rPr>
      </w:pPr>
      <w:r>
        <w:rPr>
          <w:rFonts w:ascii="Garamond" w:hAnsi="Garamond"/>
          <w:sz w:val="22"/>
        </w:rPr>
        <w:t xml:space="preserve">B. Travailler en équipe </w:t>
      </w:r>
    </w:p>
    <w:p w14:paraId="27D5A73A" w14:textId="77777777" w:rsidR="007E5AD8" w:rsidRDefault="007E5AD8" w:rsidP="007E5AD8">
      <w:pPr>
        <w:numPr>
          <w:ilvl w:val="0"/>
          <w:numId w:val="2"/>
        </w:numPr>
        <w:spacing w:before="80"/>
        <w:rPr>
          <w:rFonts w:ascii="Garamond" w:hAnsi="Garamond"/>
          <w:i/>
          <w:sz w:val="22"/>
        </w:rPr>
      </w:pPr>
      <w:r>
        <w:rPr>
          <w:rFonts w:ascii="Garamond" w:hAnsi="Garamond"/>
          <w:i/>
          <w:sz w:val="22"/>
        </w:rPr>
        <w:t>« Travailler en équipe »</w:t>
      </w:r>
    </w:p>
    <w:p w14:paraId="4A7D2859" w14:textId="77777777" w:rsidR="007E5AD8" w:rsidRDefault="007E5AD8" w:rsidP="007E5AD8">
      <w:pPr>
        <w:numPr>
          <w:ilvl w:val="0"/>
          <w:numId w:val="2"/>
        </w:numPr>
        <w:spacing w:before="80"/>
        <w:rPr>
          <w:rFonts w:ascii="Garamond" w:hAnsi="Garamond"/>
          <w:i/>
          <w:sz w:val="22"/>
        </w:rPr>
      </w:pPr>
      <w:r>
        <w:rPr>
          <w:rFonts w:ascii="Garamond" w:hAnsi="Garamond"/>
          <w:i/>
          <w:sz w:val="22"/>
        </w:rPr>
        <w:t>« Informer les acteurs de son activité »</w:t>
      </w:r>
    </w:p>
    <w:p w14:paraId="3E81B4BA" w14:textId="77777777" w:rsidR="007E5AD8" w:rsidRDefault="007E5AD8" w:rsidP="007E5AD8">
      <w:pPr>
        <w:ind w:left="720" w:hanging="11"/>
        <w:rPr>
          <w:rFonts w:ascii="Arial" w:hAnsi="Arial"/>
          <w:sz w:val="16"/>
        </w:rPr>
      </w:pPr>
      <w:r>
        <w:rPr>
          <w:rFonts w:ascii="Arial" w:hAnsi="Arial"/>
          <w:sz w:val="16"/>
        </w:rPr>
        <w:t>[Dans le cadre de l’enquête, la réflexion et les retours sont faits dans le cadre du travail en petit groupe, en lien avec le terrain,  avec le professeur référent.</w:t>
      </w:r>
    </w:p>
    <w:p w14:paraId="10FF079C" w14:textId="77777777" w:rsidR="007E5AD8" w:rsidRDefault="007E5AD8" w:rsidP="007E5AD8">
      <w:pPr>
        <w:ind w:left="720" w:hanging="11"/>
        <w:rPr>
          <w:rFonts w:ascii="Arial" w:hAnsi="Arial"/>
          <w:sz w:val="16"/>
        </w:rPr>
      </w:pPr>
      <w:r>
        <w:rPr>
          <w:rFonts w:ascii="Arial" w:hAnsi="Arial"/>
          <w:sz w:val="16"/>
        </w:rPr>
        <w:t>Dans le cadre des « ateliers », la réflexion et le retour d’expérience se font dans le cadre de la promotion, l’expérimentation se conçoit et se mène en petit groupe].</w:t>
      </w:r>
    </w:p>
    <w:p w14:paraId="22D39C74" w14:textId="77777777" w:rsidR="007E5AD8" w:rsidRDefault="007E5AD8" w:rsidP="007E5AD8">
      <w:pPr>
        <w:rPr>
          <w:rFonts w:ascii="Garamond" w:hAnsi="Garamond"/>
          <w:sz w:val="22"/>
        </w:rPr>
      </w:pPr>
    </w:p>
    <w:p w14:paraId="2B25CB22" w14:textId="77777777" w:rsidR="007E5AD8" w:rsidRDefault="007E5AD8" w:rsidP="007E5AD8">
      <w:pPr>
        <w:pStyle w:val="Titre4"/>
        <w:rPr>
          <w:rFonts w:ascii="Garamond" w:hAnsi="Garamond"/>
          <w:b w:val="0"/>
        </w:rPr>
      </w:pPr>
      <w:r>
        <w:rPr>
          <w:rFonts w:ascii="Garamond" w:hAnsi="Garamond"/>
          <w:b w:val="0"/>
        </w:rPr>
        <w:t>IV - Etre acteur du projet de l'établissement dans sa dimension territoriale</w:t>
      </w:r>
    </w:p>
    <w:p w14:paraId="63EEABA5" w14:textId="77777777" w:rsidR="007E5AD8" w:rsidRDefault="007E5AD8" w:rsidP="007E5AD8">
      <w:pPr>
        <w:spacing w:before="120"/>
        <w:ind w:left="360"/>
        <w:rPr>
          <w:rFonts w:ascii="Garamond" w:hAnsi="Garamond"/>
          <w:sz w:val="22"/>
        </w:rPr>
      </w:pPr>
      <w:r>
        <w:rPr>
          <w:rFonts w:ascii="Garamond" w:hAnsi="Garamond"/>
          <w:sz w:val="22"/>
        </w:rPr>
        <w:t>A. Développer les relations avec des publics diversifiés</w:t>
      </w:r>
    </w:p>
    <w:p w14:paraId="563BC00B" w14:textId="77777777" w:rsidR="007E5AD8" w:rsidRDefault="007E5AD8" w:rsidP="007E5AD8">
      <w:pPr>
        <w:numPr>
          <w:ilvl w:val="0"/>
          <w:numId w:val="2"/>
        </w:numPr>
        <w:spacing w:before="80"/>
        <w:rPr>
          <w:rFonts w:ascii="Garamond" w:hAnsi="Garamond"/>
          <w:i/>
          <w:sz w:val="22"/>
        </w:rPr>
      </w:pPr>
      <w:r>
        <w:rPr>
          <w:rFonts w:ascii="Garamond" w:hAnsi="Garamond"/>
          <w:i/>
          <w:sz w:val="22"/>
        </w:rPr>
        <w:t>« Connaître et appréhender l’environnement de l’établissement »</w:t>
      </w:r>
    </w:p>
    <w:p w14:paraId="4D433D70" w14:textId="77777777" w:rsidR="007E5AD8" w:rsidRDefault="007E5AD8" w:rsidP="007E5AD8">
      <w:pPr>
        <w:ind w:left="720"/>
        <w:rPr>
          <w:rFonts w:ascii="Arial" w:hAnsi="Arial"/>
          <w:sz w:val="16"/>
        </w:rPr>
      </w:pPr>
      <w:r>
        <w:rPr>
          <w:rFonts w:ascii="Arial" w:hAnsi="Arial"/>
          <w:sz w:val="16"/>
        </w:rPr>
        <w:t>[une part de « l’enquête dans la discipline », ainsi que différentes observations d’établissements y sont consacrées.]</w:t>
      </w:r>
    </w:p>
    <w:p w14:paraId="2798CA8E" w14:textId="77777777" w:rsidR="007E5AD8" w:rsidRDefault="007E5AD8" w:rsidP="007E5AD8">
      <w:pPr>
        <w:rPr>
          <w:rFonts w:ascii="Garamond" w:hAnsi="Garamond"/>
          <w:sz w:val="22"/>
        </w:rPr>
      </w:pPr>
    </w:p>
    <w:p w14:paraId="2B9F6D66" w14:textId="77777777" w:rsidR="007E5AD8" w:rsidRDefault="007E5AD8" w:rsidP="007E5AD8">
      <w:pPr>
        <w:rPr>
          <w:rFonts w:ascii="Garamond" w:hAnsi="Garamond"/>
          <w:sz w:val="22"/>
        </w:rPr>
      </w:pPr>
    </w:p>
    <w:p w14:paraId="1E34A44B" w14:textId="77777777" w:rsidR="007E5AD8" w:rsidRDefault="007E5AD8" w:rsidP="007E5AD8">
      <w:pPr>
        <w:rPr>
          <w:rFonts w:ascii="Garamond" w:hAnsi="Garamond"/>
          <w:sz w:val="22"/>
        </w:rPr>
      </w:pPr>
    </w:p>
    <w:p w14:paraId="648F9A99" w14:textId="77777777" w:rsidR="007E5AD8" w:rsidRDefault="007E5AD8" w:rsidP="007E5AD8">
      <w:pPr>
        <w:rPr>
          <w:rFonts w:ascii="Garamond" w:hAnsi="Garamond"/>
          <w:sz w:val="22"/>
        </w:rPr>
      </w:pPr>
      <w:r>
        <w:rPr>
          <w:rFonts w:ascii="Garamond" w:hAnsi="Garamond"/>
          <w:b/>
          <w:sz w:val="22"/>
        </w:rPr>
        <w:br w:type="page"/>
      </w:r>
    </w:p>
    <w:p w14:paraId="742AD91D" w14:textId="77777777" w:rsidR="007E5AD8" w:rsidRDefault="007E5AD8" w:rsidP="007E5AD8">
      <w:pPr>
        <w:pStyle w:val="Titre8"/>
        <w:rPr>
          <w:sz w:val="24"/>
        </w:rPr>
      </w:pPr>
      <w:r>
        <w:rPr>
          <w:sz w:val="24"/>
        </w:rPr>
        <w:t xml:space="preserve">UE 6 - Artiste médiateur </w:t>
      </w:r>
      <w:r>
        <w:rPr>
          <w:b w:val="0"/>
          <w:sz w:val="24"/>
        </w:rPr>
        <w:t>– 18 ECTS</w:t>
      </w:r>
    </w:p>
    <w:p w14:paraId="2AD81F34" w14:textId="77777777" w:rsidR="007E5AD8" w:rsidRDefault="007E5AD8" w:rsidP="007E5AD8">
      <w:pPr>
        <w:pStyle w:val="Titre8"/>
        <w:jc w:val="left"/>
        <w:rPr>
          <w:sz w:val="24"/>
        </w:rPr>
      </w:pPr>
    </w:p>
    <w:p w14:paraId="4031D67F" w14:textId="77777777" w:rsidR="007E5AD8" w:rsidRDefault="007E5AD8" w:rsidP="007E5AD8">
      <w:pPr>
        <w:pStyle w:val="Titre8"/>
        <w:jc w:val="left"/>
        <w:rPr>
          <w:sz w:val="24"/>
        </w:rPr>
      </w:pPr>
    </w:p>
    <w:p w14:paraId="52FEA059" w14:textId="77777777" w:rsidR="007E5AD8" w:rsidRDefault="007E5AD8" w:rsidP="007E5AD8">
      <w:pPr>
        <w:spacing w:after="120"/>
        <w:rPr>
          <w:rFonts w:ascii="Garamond" w:hAnsi="Garamond"/>
          <w:sz w:val="22"/>
        </w:rPr>
      </w:pPr>
      <w:r>
        <w:rPr>
          <w:rFonts w:ascii="Garamond" w:hAnsi="Garamond"/>
          <w:b/>
          <w:sz w:val="22"/>
        </w:rPr>
        <w:t>1) Descriptif</w:t>
      </w:r>
    </w:p>
    <w:p w14:paraId="0D5A6AD9" w14:textId="77777777" w:rsidR="007E5AD8" w:rsidRDefault="007E5AD8" w:rsidP="007E5AD8">
      <w:pPr>
        <w:pStyle w:val="Titre3"/>
        <w:rPr>
          <w:rFonts w:ascii="Garamond" w:hAnsi="Garamond"/>
        </w:rPr>
      </w:pPr>
      <w:r>
        <w:rPr>
          <w:rFonts w:ascii="Garamond" w:hAnsi="Garamond"/>
        </w:rPr>
        <w:t>Enseignements en responsabilité</w:t>
      </w:r>
    </w:p>
    <w:p w14:paraId="60C1CB9D" w14:textId="77777777" w:rsidR="007E5AD8" w:rsidRDefault="007E5AD8" w:rsidP="007E5AD8">
      <w:pPr>
        <w:pStyle w:val="Corpsdetexte2"/>
        <w:spacing w:before="120"/>
        <w:jc w:val="both"/>
        <w:rPr>
          <w:rFonts w:ascii="Garamond" w:hAnsi="Garamond"/>
          <w:b w:val="0"/>
          <w:sz w:val="22"/>
        </w:rPr>
      </w:pPr>
      <w:r>
        <w:rPr>
          <w:rFonts w:ascii="Garamond" w:hAnsi="Garamond"/>
          <w:b w:val="0"/>
          <w:sz w:val="22"/>
        </w:rPr>
        <w:t>L’étudiant rédige un document formalisant les réflexions menées dans l’enquête (UE6) et décrivant les intentions et les dispositifs qu’il mettra en œuvre lors de la période d’enseignement en responsabilité avec des groupes d’apprentis, sous la responsabilité croisée du professeur-référent et des professeurs accueillant l’élève en stage pédagogique.</w:t>
      </w:r>
    </w:p>
    <w:p w14:paraId="05AD3C80" w14:textId="77777777" w:rsidR="007E5AD8" w:rsidRDefault="007E5AD8" w:rsidP="007E5AD8">
      <w:pPr>
        <w:rPr>
          <w:rFonts w:ascii="Garamond" w:hAnsi="Garamond"/>
          <w:sz w:val="22"/>
        </w:rPr>
      </w:pPr>
    </w:p>
    <w:p w14:paraId="61F6B4A5" w14:textId="77777777" w:rsidR="007E5AD8" w:rsidRDefault="007E5AD8" w:rsidP="007E5AD8">
      <w:pPr>
        <w:pStyle w:val="Titre3"/>
        <w:jc w:val="both"/>
        <w:rPr>
          <w:rFonts w:ascii="Garamond" w:hAnsi="Garamond"/>
        </w:rPr>
      </w:pPr>
      <w:r>
        <w:rPr>
          <w:rFonts w:ascii="Garamond" w:hAnsi="Garamond"/>
        </w:rPr>
        <w:t>Projets sur un territoire</w:t>
      </w:r>
    </w:p>
    <w:p w14:paraId="507CF5FB" w14:textId="77777777" w:rsidR="007E5AD8" w:rsidRDefault="007E5AD8" w:rsidP="007E5AD8">
      <w:pPr>
        <w:pStyle w:val="Corpsdetexte2"/>
        <w:spacing w:before="120"/>
        <w:jc w:val="both"/>
        <w:rPr>
          <w:rFonts w:ascii="Garamond" w:hAnsi="Garamond"/>
          <w:b w:val="0"/>
          <w:sz w:val="22"/>
        </w:rPr>
      </w:pPr>
      <w:r>
        <w:rPr>
          <w:rFonts w:ascii="Garamond" w:hAnsi="Garamond"/>
          <w:b w:val="0"/>
          <w:sz w:val="22"/>
        </w:rPr>
        <w:t>Les étudiants sont invités à explorer dans un territoire donné  (qu’ils choisiront : une ville, un quartier, un village, un territoire rural…) certaines pratiques qui s’y développent, même parfois sans beaucoup de visibilité. Ils auront à développer dans une approche réfléchie du territoire, un projet d’intervention artistique à faire réaliser à un public de ce territoire.</w:t>
      </w:r>
    </w:p>
    <w:p w14:paraId="64F5886E" w14:textId="77777777" w:rsidR="007E5AD8" w:rsidRDefault="007E5AD8" w:rsidP="007E5AD8">
      <w:pPr>
        <w:jc w:val="both"/>
        <w:rPr>
          <w:rFonts w:ascii="Garamond" w:hAnsi="Garamond"/>
          <w:sz w:val="22"/>
        </w:rPr>
      </w:pPr>
      <w:r>
        <w:rPr>
          <w:rFonts w:ascii="Garamond" w:hAnsi="Garamond"/>
          <w:sz w:val="22"/>
        </w:rPr>
        <w:t>Ce travail est encadré par un enseignant du Cefedem.</w:t>
      </w:r>
    </w:p>
    <w:p w14:paraId="3A7FD388" w14:textId="77777777" w:rsidR="007E5AD8" w:rsidRDefault="007E5AD8" w:rsidP="007E5AD8">
      <w:pPr>
        <w:pStyle w:val="Aucunstyledeparagraphe"/>
        <w:jc w:val="both"/>
        <w:rPr>
          <w:rFonts w:ascii="Garamond" w:hAnsi="Garamond"/>
          <w:sz w:val="22"/>
        </w:rPr>
      </w:pPr>
    </w:p>
    <w:p w14:paraId="54E2CDA4" w14:textId="77777777" w:rsidR="007E5AD8" w:rsidRDefault="007E5AD8" w:rsidP="007E5AD8">
      <w:pPr>
        <w:pStyle w:val="Aucunstyledeparagraphe"/>
        <w:jc w:val="both"/>
        <w:rPr>
          <w:rFonts w:ascii="Garamond" w:hAnsi="Garamond"/>
          <w:sz w:val="22"/>
        </w:rPr>
      </w:pPr>
    </w:p>
    <w:p w14:paraId="1BF7E020" w14:textId="77777777" w:rsidR="007E5AD8" w:rsidRDefault="007E5AD8" w:rsidP="007E5AD8">
      <w:pPr>
        <w:spacing w:after="120"/>
        <w:rPr>
          <w:rFonts w:ascii="Garamond" w:hAnsi="Garamond"/>
          <w:b/>
          <w:sz w:val="22"/>
        </w:rPr>
      </w:pPr>
      <w:r>
        <w:rPr>
          <w:rFonts w:ascii="Garamond" w:hAnsi="Garamond"/>
          <w:b/>
          <w:sz w:val="22"/>
        </w:rPr>
        <w:t>2) Enjeux</w:t>
      </w:r>
    </w:p>
    <w:p w14:paraId="0F5DF369" w14:textId="77777777" w:rsidR="007E5AD8" w:rsidRDefault="007E5AD8" w:rsidP="007E5AD8">
      <w:pPr>
        <w:pStyle w:val="Corpsdetexte3"/>
        <w:rPr>
          <w:rFonts w:ascii="Garamond" w:hAnsi="Garamond"/>
        </w:rPr>
      </w:pPr>
      <w:r>
        <w:rPr>
          <w:rFonts w:ascii="Garamond" w:hAnsi="Garamond"/>
        </w:rPr>
        <w:t>Avoir une compétence réelle à resituer les enjeux de sa discipline au sein des divers logiques d’apprentissage de la musique, tant en dehors qu’au sein des lieux institutionnels.</w:t>
      </w:r>
    </w:p>
    <w:p w14:paraId="224FB712" w14:textId="77777777" w:rsidR="007E5AD8" w:rsidRDefault="007E5AD8" w:rsidP="007E5AD8">
      <w:pPr>
        <w:rPr>
          <w:rFonts w:ascii="Garamond" w:hAnsi="Garamond"/>
          <w:sz w:val="22"/>
        </w:rPr>
      </w:pPr>
      <w:r>
        <w:rPr>
          <w:rFonts w:ascii="Garamond" w:hAnsi="Garamond"/>
          <w:sz w:val="22"/>
        </w:rPr>
        <w:t>Avoir la possibilité de formaliser ces conceptions en ce domaine à l’issue de ce travail.</w:t>
      </w:r>
    </w:p>
    <w:p w14:paraId="672F02A8" w14:textId="77777777" w:rsidR="007E5AD8" w:rsidRDefault="007E5AD8" w:rsidP="007E5AD8">
      <w:pPr>
        <w:pStyle w:val="Corpsdetexte3"/>
        <w:jc w:val="both"/>
        <w:rPr>
          <w:rFonts w:ascii="Garamond" w:hAnsi="Garamond"/>
        </w:rPr>
      </w:pPr>
      <w:r>
        <w:rPr>
          <w:rFonts w:ascii="Garamond" w:hAnsi="Garamond"/>
        </w:rPr>
        <w:t>Devenir un musicien dans la Cité, accompagnateur des pratiques à côté de celles spécifiques à l’enseignement.</w:t>
      </w:r>
    </w:p>
    <w:p w14:paraId="1185CE10" w14:textId="77777777" w:rsidR="007E5AD8" w:rsidRDefault="007E5AD8" w:rsidP="007E5AD8">
      <w:pPr>
        <w:jc w:val="both"/>
        <w:rPr>
          <w:rFonts w:ascii="Garamond" w:hAnsi="Garamond"/>
          <w:sz w:val="22"/>
        </w:rPr>
      </w:pPr>
      <w:r>
        <w:rPr>
          <w:rFonts w:ascii="Garamond" w:hAnsi="Garamond"/>
          <w:sz w:val="22"/>
        </w:rPr>
        <w:t>Interroger le lien entre son propre rôle et l’ensemble des activités proposées sur un territoire en repérant ses spécificités.</w:t>
      </w:r>
    </w:p>
    <w:p w14:paraId="553EE5EC" w14:textId="77777777" w:rsidR="007E5AD8" w:rsidRDefault="007E5AD8" w:rsidP="007E5AD8">
      <w:pPr>
        <w:jc w:val="both"/>
        <w:rPr>
          <w:rFonts w:ascii="Garamond" w:hAnsi="Garamond"/>
          <w:sz w:val="22"/>
        </w:rPr>
      </w:pPr>
      <w:r>
        <w:rPr>
          <w:rFonts w:ascii="Garamond" w:hAnsi="Garamond"/>
          <w:sz w:val="22"/>
        </w:rPr>
        <w:t>Permettre à l’étudiant de prendre réellement en compte les conditions « d’entrée en musique » et des modes de pratiques musicales multiples.</w:t>
      </w:r>
    </w:p>
    <w:p w14:paraId="69076BB8" w14:textId="77777777" w:rsidR="007E5AD8" w:rsidRDefault="007E5AD8" w:rsidP="007E5AD8">
      <w:pPr>
        <w:jc w:val="both"/>
        <w:rPr>
          <w:rFonts w:ascii="Garamond" w:hAnsi="Garamond"/>
          <w:sz w:val="22"/>
        </w:rPr>
      </w:pPr>
      <w:r>
        <w:rPr>
          <w:rFonts w:ascii="Garamond" w:hAnsi="Garamond"/>
          <w:sz w:val="22"/>
        </w:rPr>
        <w:t>Favoriser l’émergence de pratiques amateures, ce qui suppose de privilégier particulièrement « l’activité » exploratrice et d’organisation des participants à qui s’adresse les activités proposées.</w:t>
      </w:r>
    </w:p>
    <w:p w14:paraId="5CBC5BA4" w14:textId="77777777" w:rsidR="007E5AD8" w:rsidRDefault="007E5AD8" w:rsidP="007E5AD8">
      <w:pPr>
        <w:pStyle w:val="Aucunstyledeparagraphe"/>
        <w:jc w:val="both"/>
        <w:rPr>
          <w:rFonts w:ascii="Garamond" w:hAnsi="Garamond"/>
          <w:sz w:val="22"/>
        </w:rPr>
      </w:pPr>
    </w:p>
    <w:p w14:paraId="41148EB3" w14:textId="77777777" w:rsidR="007E5AD8" w:rsidRDefault="007E5AD8" w:rsidP="007E5AD8">
      <w:pPr>
        <w:pStyle w:val="Aucunstyledeparagraphe"/>
        <w:jc w:val="both"/>
        <w:rPr>
          <w:rFonts w:ascii="Garamond" w:hAnsi="Garamond"/>
          <w:sz w:val="22"/>
        </w:rPr>
      </w:pPr>
    </w:p>
    <w:p w14:paraId="4CB346FD" w14:textId="77777777" w:rsidR="007E5AD8" w:rsidRDefault="007E5AD8" w:rsidP="007E5AD8">
      <w:pPr>
        <w:spacing w:after="120"/>
        <w:rPr>
          <w:rFonts w:ascii="Garamond" w:hAnsi="Garamond"/>
          <w:b/>
          <w:sz w:val="22"/>
        </w:rPr>
      </w:pPr>
      <w:r>
        <w:rPr>
          <w:rFonts w:ascii="Garamond" w:hAnsi="Garamond"/>
          <w:b/>
          <w:sz w:val="22"/>
        </w:rPr>
        <w:t>3) Validation</w:t>
      </w:r>
    </w:p>
    <w:p w14:paraId="14B72936" w14:textId="77777777" w:rsidR="007E5AD8" w:rsidRDefault="007E5AD8" w:rsidP="007E5AD8">
      <w:pPr>
        <w:rPr>
          <w:rFonts w:ascii="Garamond" w:hAnsi="Garamond"/>
          <w:sz w:val="22"/>
        </w:rPr>
      </w:pPr>
      <w:r>
        <w:rPr>
          <w:rFonts w:ascii="Garamond" w:hAnsi="Garamond"/>
          <w:sz w:val="22"/>
        </w:rPr>
        <w:t>Contrôle Continu</w:t>
      </w:r>
    </w:p>
    <w:p w14:paraId="51B4B32A" w14:textId="77777777" w:rsidR="007E5AD8" w:rsidRDefault="007E5AD8" w:rsidP="007E5AD8">
      <w:pPr>
        <w:pStyle w:val="Titre3"/>
        <w:rPr>
          <w:rFonts w:ascii="Garamond" w:hAnsi="Garamond"/>
        </w:rPr>
      </w:pPr>
      <w:r>
        <w:rPr>
          <w:rFonts w:ascii="Garamond" w:hAnsi="Garamond"/>
        </w:rPr>
        <w:t>Enseignements en responsabilité</w:t>
      </w:r>
    </w:p>
    <w:p w14:paraId="1C4A3517" w14:textId="77777777" w:rsidR="007E5AD8" w:rsidRDefault="007E5AD8" w:rsidP="007E5AD8">
      <w:pPr>
        <w:jc w:val="both"/>
        <w:rPr>
          <w:rFonts w:ascii="Garamond" w:hAnsi="Garamond"/>
          <w:sz w:val="22"/>
        </w:rPr>
      </w:pPr>
      <w:r>
        <w:rPr>
          <w:rFonts w:ascii="Garamond" w:hAnsi="Garamond"/>
          <w:sz w:val="22"/>
        </w:rPr>
        <w:t>L’évaluation est fondée sur le document initial élaboré par l’étudiant, qu’il aura réajusté suite aux visites effectuées et aux avis émis par le professeur-référent, le professeur accueillant l’étudiant dans ses classes, et le directeur ou un formateur du Centre. L’évaluation confronte les cours observés et le projet d’enseignement en responsabilité rédigé par l’étudiant.</w:t>
      </w:r>
    </w:p>
    <w:p w14:paraId="65E37D3C" w14:textId="77777777" w:rsidR="007E5AD8" w:rsidRDefault="007E5AD8" w:rsidP="007E5AD8">
      <w:pPr>
        <w:rPr>
          <w:rFonts w:ascii="Garamond" w:hAnsi="Garamond"/>
          <w:sz w:val="22"/>
        </w:rPr>
      </w:pPr>
    </w:p>
    <w:p w14:paraId="63484461" w14:textId="77777777" w:rsidR="007E5AD8" w:rsidRDefault="007E5AD8" w:rsidP="007E5AD8">
      <w:pPr>
        <w:pStyle w:val="Titre3"/>
        <w:jc w:val="both"/>
        <w:rPr>
          <w:rFonts w:ascii="Garamond" w:hAnsi="Garamond"/>
        </w:rPr>
      </w:pPr>
      <w:r>
        <w:rPr>
          <w:rFonts w:ascii="Garamond" w:hAnsi="Garamond"/>
        </w:rPr>
        <w:t>Projets sur un territoire</w:t>
      </w:r>
    </w:p>
    <w:p w14:paraId="6674386B" w14:textId="77777777" w:rsidR="007E5AD8" w:rsidRDefault="007E5AD8" w:rsidP="007E5AD8">
      <w:pPr>
        <w:jc w:val="both"/>
        <w:rPr>
          <w:rFonts w:ascii="Garamond" w:hAnsi="Garamond"/>
          <w:sz w:val="22"/>
        </w:rPr>
      </w:pPr>
      <w:r>
        <w:rPr>
          <w:rFonts w:ascii="Garamond" w:hAnsi="Garamond"/>
          <w:sz w:val="22"/>
        </w:rPr>
        <w:t>L’évaluation par l’équipe pédagogique se fait au départ de documents : document préalable au projet, document restituant et analysant un moment significatif de l’action et un bilan, permettant de revenir sur les enjeux du projet et du rôle d’artiste-médiateur.</w:t>
      </w:r>
    </w:p>
    <w:p w14:paraId="13A55264" w14:textId="77777777" w:rsidR="007E5AD8" w:rsidRDefault="007E5AD8" w:rsidP="007E5AD8">
      <w:pPr>
        <w:rPr>
          <w:rFonts w:ascii="Garamond" w:hAnsi="Garamond"/>
          <w:i/>
          <w:sz w:val="22"/>
        </w:rPr>
      </w:pPr>
    </w:p>
    <w:p w14:paraId="485680EC" w14:textId="77777777" w:rsidR="007E5AD8" w:rsidRDefault="007E5AD8" w:rsidP="007E5AD8">
      <w:pPr>
        <w:rPr>
          <w:rFonts w:ascii="Garamond" w:hAnsi="Garamond"/>
          <w:i/>
          <w:sz w:val="22"/>
        </w:rPr>
      </w:pPr>
    </w:p>
    <w:p w14:paraId="399CB939" w14:textId="77777777" w:rsidR="007E5AD8" w:rsidRDefault="007E5AD8" w:rsidP="007E5AD8">
      <w:pPr>
        <w:spacing w:after="120"/>
        <w:rPr>
          <w:rFonts w:ascii="Garamond" w:hAnsi="Garamond"/>
          <w:sz w:val="22"/>
        </w:rPr>
      </w:pPr>
      <w:r>
        <w:rPr>
          <w:rFonts w:ascii="Garamond" w:hAnsi="Garamond"/>
          <w:b/>
          <w:sz w:val="22"/>
        </w:rPr>
        <w:br w:type="page"/>
        <w:t>4) Compétences du référentiel correspondantes</w:t>
      </w:r>
    </w:p>
    <w:p w14:paraId="4C7A913B" w14:textId="77777777" w:rsidR="007E5AD8" w:rsidRDefault="007E5AD8" w:rsidP="007E5AD8">
      <w:pPr>
        <w:pStyle w:val="Titre4"/>
        <w:spacing w:after="80"/>
        <w:rPr>
          <w:rFonts w:ascii="Garamond" w:hAnsi="Garamond"/>
          <w:b w:val="0"/>
        </w:rPr>
      </w:pPr>
      <w:r>
        <w:rPr>
          <w:rFonts w:ascii="Garamond" w:hAnsi="Garamond"/>
          <w:b w:val="0"/>
        </w:rPr>
        <w:t xml:space="preserve">« II - Mettre en œuvre un projet pédagogique </w:t>
      </w:r>
    </w:p>
    <w:p w14:paraId="15224FE4" w14:textId="77777777" w:rsidR="007E5AD8" w:rsidRDefault="007E5AD8" w:rsidP="007E5AD8">
      <w:pPr>
        <w:pStyle w:val="Corpsdetexte3"/>
        <w:ind w:left="480"/>
        <w:rPr>
          <w:rFonts w:ascii="Arial" w:hAnsi="Arial"/>
          <w:sz w:val="16"/>
        </w:rPr>
      </w:pPr>
      <w:r>
        <w:rPr>
          <w:rFonts w:ascii="Arial" w:hAnsi="Arial"/>
          <w:sz w:val="16"/>
        </w:rPr>
        <w:t xml:space="preserve">[Dans cette UE de contextualisation de la réflexion pédagogique, c’est l’ensemble des compétences de ce domaine II qui est abordé, soit dans le contexte d’enseignement dans un établissement, soit dans le cadre d’un projet développé dans un contexte territorial. </w:t>
      </w:r>
    </w:p>
    <w:p w14:paraId="605F8DEE" w14:textId="77777777" w:rsidR="007E5AD8" w:rsidRDefault="007E5AD8" w:rsidP="007E5AD8">
      <w:pPr>
        <w:ind w:left="480"/>
        <w:rPr>
          <w:rFonts w:ascii="Arial" w:hAnsi="Arial"/>
          <w:sz w:val="16"/>
        </w:rPr>
      </w:pPr>
      <w:r>
        <w:rPr>
          <w:rFonts w:ascii="Arial" w:hAnsi="Arial"/>
          <w:sz w:val="16"/>
        </w:rPr>
        <w:t>Ces compétences ne seront donc pas détaillées. ]</w:t>
      </w:r>
    </w:p>
    <w:p w14:paraId="4CD4D4D4" w14:textId="77777777" w:rsidR="007E5AD8" w:rsidRDefault="007E5AD8" w:rsidP="007E5AD8">
      <w:pPr>
        <w:rPr>
          <w:rFonts w:ascii="Garamond" w:hAnsi="Garamond"/>
          <w:sz w:val="22"/>
        </w:rPr>
      </w:pPr>
    </w:p>
    <w:p w14:paraId="1BF59C0A" w14:textId="77777777" w:rsidR="007E5AD8" w:rsidRDefault="007E5AD8" w:rsidP="007E5AD8">
      <w:pPr>
        <w:pStyle w:val="Titre4"/>
        <w:spacing w:after="80"/>
        <w:rPr>
          <w:rFonts w:ascii="Garamond" w:hAnsi="Garamond"/>
          <w:b w:val="0"/>
        </w:rPr>
      </w:pPr>
      <w:r>
        <w:rPr>
          <w:rFonts w:ascii="Garamond" w:hAnsi="Garamond"/>
          <w:b w:val="0"/>
        </w:rPr>
        <w:t>III - Etre acteur du projet pédagogique et artistique de l'établissement</w:t>
      </w:r>
    </w:p>
    <w:p w14:paraId="386FE900" w14:textId="77777777" w:rsidR="007E5AD8" w:rsidRDefault="007E5AD8" w:rsidP="007E5AD8">
      <w:pPr>
        <w:pStyle w:val="Retraitcorpsdetexte"/>
        <w:spacing w:after="80"/>
        <w:ind w:left="420"/>
        <w:rPr>
          <w:rFonts w:ascii="Arial" w:hAnsi="Arial"/>
          <w:i w:val="0"/>
          <w:sz w:val="16"/>
        </w:rPr>
      </w:pPr>
      <w:r>
        <w:rPr>
          <w:rFonts w:ascii="Arial" w:hAnsi="Arial"/>
          <w:i w:val="0"/>
          <w:sz w:val="16"/>
        </w:rPr>
        <w:t>[Si les compétences suivantes peuvent être développées sur l’ensemble de cette UE, elles le sont particulièrement dans le cadre des « Projets sur un territoire ».]</w:t>
      </w:r>
    </w:p>
    <w:p w14:paraId="384A75C6" w14:textId="77777777" w:rsidR="007E5AD8" w:rsidRDefault="007E5AD8" w:rsidP="007E5AD8">
      <w:pPr>
        <w:spacing w:before="120"/>
        <w:ind w:left="360"/>
        <w:rPr>
          <w:rFonts w:ascii="Garamond" w:hAnsi="Garamond"/>
          <w:sz w:val="22"/>
        </w:rPr>
      </w:pPr>
      <w:r>
        <w:rPr>
          <w:rFonts w:ascii="Garamond" w:hAnsi="Garamond"/>
          <w:sz w:val="22"/>
        </w:rPr>
        <w:t>A. Participer à la réalisation du projet d’établissement</w:t>
      </w:r>
    </w:p>
    <w:p w14:paraId="1B94FF6E" w14:textId="77777777" w:rsidR="007E5AD8" w:rsidRDefault="007E5AD8" w:rsidP="007E5AD8">
      <w:pPr>
        <w:numPr>
          <w:ilvl w:val="0"/>
          <w:numId w:val="2"/>
        </w:numPr>
        <w:rPr>
          <w:rFonts w:ascii="Garamond" w:hAnsi="Garamond"/>
          <w:i/>
          <w:sz w:val="22"/>
        </w:rPr>
      </w:pPr>
      <w:r>
        <w:rPr>
          <w:rFonts w:ascii="Garamond" w:hAnsi="Garamond"/>
          <w:i/>
          <w:sz w:val="22"/>
        </w:rPr>
        <w:t>« Inscrire son projet d’activités dans le projet d’établissement »</w:t>
      </w:r>
    </w:p>
    <w:p w14:paraId="3E17D1EA" w14:textId="77777777" w:rsidR="007E5AD8" w:rsidRDefault="007E5AD8" w:rsidP="007E5AD8">
      <w:pPr>
        <w:numPr>
          <w:ilvl w:val="0"/>
          <w:numId w:val="2"/>
        </w:numPr>
        <w:rPr>
          <w:rFonts w:ascii="Garamond" w:hAnsi="Garamond"/>
          <w:i/>
          <w:sz w:val="22"/>
        </w:rPr>
      </w:pPr>
      <w:r>
        <w:rPr>
          <w:rFonts w:ascii="Garamond" w:hAnsi="Garamond"/>
          <w:i/>
          <w:sz w:val="22"/>
        </w:rPr>
        <w:t>« Prendre en compte le contexte social et culturel de l’établissement et de son territoire »</w:t>
      </w:r>
    </w:p>
    <w:p w14:paraId="32DCC544" w14:textId="77777777" w:rsidR="007E5AD8" w:rsidRDefault="007E5AD8" w:rsidP="007E5AD8">
      <w:pPr>
        <w:rPr>
          <w:rFonts w:ascii="Garamond" w:hAnsi="Garamond"/>
          <w:sz w:val="22"/>
        </w:rPr>
      </w:pPr>
    </w:p>
    <w:p w14:paraId="5A889193" w14:textId="77777777" w:rsidR="007E5AD8" w:rsidRDefault="007E5AD8" w:rsidP="007E5AD8">
      <w:pPr>
        <w:spacing w:before="120"/>
        <w:ind w:left="360"/>
        <w:rPr>
          <w:rFonts w:ascii="Garamond" w:hAnsi="Garamond"/>
          <w:sz w:val="22"/>
        </w:rPr>
      </w:pPr>
      <w:r>
        <w:rPr>
          <w:rFonts w:ascii="Garamond" w:hAnsi="Garamond"/>
          <w:sz w:val="22"/>
        </w:rPr>
        <w:t xml:space="preserve">B. Travailler en équipe </w:t>
      </w:r>
    </w:p>
    <w:p w14:paraId="4445A65E" w14:textId="77777777" w:rsidR="007E5AD8" w:rsidRDefault="007E5AD8" w:rsidP="007E5AD8">
      <w:pPr>
        <w:numPr>
          <w:ilvl w:val="0"/>
          <w:numId w:val="2"/>
        </w:numPr>
        <w:rPr>
          <w:rFonts w:ascii="Garamond" w:hAnsi="Garamond"/>
          <w:i/>
          <w:sz w:val="22"/>
        </w:rPr>
      </w:pPr>
      <w:r>
        <w:rPr>
          <w:rFonts w:ascii="Garamond" w:hAnsi="Garamond"/>
          <w:i/>
          <w:sz w:val="22"/>
        </w:rPr>
        <w:t>« Nourrir ou susciter des projets interdisciplinaires » </w:t>
      </w:r>
    </w:p>
    <w:p w14:paraId="3F0C488D" w14:textId="77777777" w:rsidR="007E5AD8" w:rsidRDefault="007E5AD8" w:rsidP="007E5AD8">
      <w:pPr>
        <w:ind w:left="720"/>
        <w:rPr>
          <w:rFonts w:ascii="Arial" w:hAnsi="Arial"/>
          <w:sz w:val="16"/>
        </w:rPr>
      </w:pPr>
      <w:r>
        <w:rPr>
          <w:rFonts w:ascii="Arial" w:hAnsi="Arial"/>
          <w:sz w:val="16"/>
        </w:rPr>
        <w:t>[Dans l’UE 1 et 2, il s’agissait essentiellement de développer cette compétence pour l’étudiant lui-même, individuellement ou en équipe. Ici, le même processus s’applique à des projets à faire réaliser aux élèves ou musiciens que l’étudiant encadre.]</w:t>
      </w:r>
    </w:p>
    <w:p w14:paraId="55483259" w14:textId="77777777" w:rsidR="007E5AD8" w:rsidRDefault="007E5AD8" w:rsidP="007E5AD8">
      <w:pPr>
        <w:rPr>
          <w:rFonts w:ascii="Garamond" w:hAnsi="Garamond"/>
          <w:sz w:val="22"/>
        </w:rPr>
      </w:pPr>
    </w:p>
    <w:p w14:paraId="4DC0541A" w14:textId="77777777" w:rsidR="007E5AD8" w:rsidRDefault="007E5AD8" w:rsidP="007E5AD8">
      <w:pPr>
        <w:rPr>
          <w:rFonts w:ascii="Garamond" w:hAnsi="Garamond"/>
          <w:sz w:val="22"/>
        </w:rPr>
      </w:pPr>
    </w:p>
    <w:p w14:paraId="66674621" w14:textId="77777777" w:rsidR="007E5AD8" w:rsidRDefault="007E5AD8" w:rsidP="007E5AD8">
      <w:pPr>
        <w:pStyle w:val="Titre4"/>
        <w:rPr>
          <w:rFonts w:ascii="Garamond" w:hAnsi="Garamond"/>
          <w:b w:val="0"/>
        </w:rPr>
      </w:pPr>
      <w:r>
        <w:rPr>
          <w:rFonts w:ascii="Garamond" w:hAnsi="Garamond"/>
          <w:b w:val="0"/>
        </w:rPr>
        <w:t>IV - Etre acteur du projet de l'établissement dans sa dimension territoriale</w:t>
      </w:r>
    </w:p>
    <w:p w14:paraId="22FA5447" w14:textId="77777777" w:rsidR="007E5AD8" w:rsidRDefault="007E5AD8" w:rsidP="007E5AD8">
      <w:pPr>
        <w:pStyle w:val="Titre5"/>
        <w:ind w:left="420"/>
        <w:rPr>
          <w:rFonts w:ascii="Arial" w:hAnsi="Arial"/>
          <w:i w:val="0"/>
          <w:sz w:val="16"/>
        </w:rPr>
      </w:pPr>
      <w:r>
        <w:rPr>
          <w:rFonts w:ascii="Arial" w:hAnsi="Arial"/>
          <w:i w:val="0"/>
          <w:sz w:val="16"/>
        </w:rPr>
        <w:t>[Même remarque que pour le domaine III précédent : c’est par leur capacité à développer ces compétences dans ce cadre que l’on peut anticiper que les étudiants pourront le faire dans le cadre ultérieur de leur exercice professionnel. ]</w:t>
      </w:r>
    </w:p>
    <w:p w14:paraId="787FFE08" w14:textId="77777777" w:rsidR="007E5AD8" w:rsidRDefault="007E5AD8" w:rsidP="007E5AD8">
      <w:pPr>
        <w:pStyle w:val="Titre3"/>
        <w:rPr>
          <w:rFonts w:ascii="Garamond" w:hAnsi="Garamond"/>
        </w:rPr>
      </w:pPr>
    </w:p>
    <w:p w14:paraId="61417BBB" w14:textId="77777777" w:rsidR="007E5AD8" w:rsidRDefault="007E5AD8" w:rsidP="007E5AD8">
      <w:pPr>
        <w:spacing w:before="120"/>
        <w:ind w:left="360"/>
        <w:rPr>
          <w:rFonts w:ascii="Garamond" w:hAnsi="Garamond"/>
          <w:sz w:val="22"/>
        </w:rPr>
      </w:pPr>
      <w:r>
        <w:rPr>
          <w:rFonts w:ascii="Garamond" w:hAnsi="Garamond"/>
          <w:sz w:val="22"/>
        </w:rPr>
        <w:t>A. Développer les relations avec des publics diversifiés</w:t>
      </w:r>
    </w:p>
    <w:p w14:paraId="28349478" w14:textId="77777777" w:rsidR="007E5AD8" w:rsidRDefault="007E5AD8" w:rsidP="007E5AD8">
      <w:pPr>
        <w:numPr>
          <w:ilvl w:val="0"/>
          <w:numId w:val="2"/>
        </w:numPr>
        <w:rPr>
          <w:rFonts w:ascii="Garamond" w:hAnsi="Garamond"/>
          <w:sz w:val="22"/>
        </w:rPr>
      </w:pPr>
      <w:r>
        <w:rPr>
          <w:rFonts w:ascii="Garamond" w:hAnsi="Garamond"/>
          <w:i/>
          <w:sz w:val="22"/>
        </w:rPr>
        <w:t>Connaître et appréhender l’environnement de l’établissement</w:t>
      </w:r>
      <w:r>
        <w:rPr>
          <w:rFonts w:ascii="Garamond" w:hAnsi="Garamond"/>
          <w:sz w:val="22"/>
        </w:rPr>
        <w:t xml:space="preserve"> </w:t>
      </w:r>
    </w:p>
    <w:p w14:paraId="043089C7" w14:textId="77777777" w:rsidR="007E5AD8" w:rsidRDefault="007E5AD8" w:rsidP="007E5AD8">
      <w:pPr>
        <w:numPr>
          <w:ilvl w:val="0"/>
          <w:numId w:val="2"/>
        </w:numPr>
        <w:rPr>
          <w:rFonts w:ascii="Garamond" w:hAnsi="Garamond"/>
          <w:sz w:val="22"/>
        </w:rPr>
      </w:pPr>
      <w:r>
        <w:rPr>
          <w:rFonts w:ascii="Garamond" w:hAnsi="Garamond"/>
          <w:i/>
          <w:sz w:val="22"/>
        </w:rPr>
        <w:t>Etre force de proposition dans l’évolution du projet</w:t>
      </w:r>
    </w:p>
    <w:p w14:paraId="55224406" w14:textId="77777777" w:rsidR="007E5AD8" w:rsidRDefault="007E5AD8" w:rsidP="007E5AD8">
      <w:pPr>
        <w:rPr>
          <w:rFonts w:ascii="Garamond" w:hAnsi="Garamond"/>
          <w:sz w:val="22"/>
        </w:rPr>
      </w:pPr>
    </w:p>
    <w:p w14:paraId="1E9884E1" w14:textId="77777777" w:rsidR="007E5AD8" w:rsidRDefault="007E5AD8" w:rsidP="007E5AD8">
      <w:pPr>
        <w:spacing w:before="120"/>
        <w:ind w:left="360"/>
        <w:rPr>
          <w:rFonts w:ascii="Garamond" w:hAnsi="Garamond"/>
        </w:rPr>
      </w:pPr>
      <w:r>
        <w:rPr>
          <w:rFonts w:ascii="Garamond" w:hAnsi="Garamond"/>
          <w:sz w:val="22"/>
        </w:rPr>
        <w:t>B. Participer à un réseau territorial</w:t>
      </w:r>
    </w:p>
    <w:p w14:paraId="5C2E7863" w14:textId="77777777" w:rsidR="007E5AD8" w:rsidRDefault="007E5AD8" w:rsidP="007E5AD8">
      <w:pPr>
        <w:ind w:left="624"/>
        <w:rPr>
          <w:rFonts w:ascii="Arial" w:hAnsi="Arial"/>
          <w:sz w:val="16"/>
        </w:rPr>
      </w:pPr>
      <w:r>
        <w:rPr>
          <w:rFonts w:ascii="Arial" w:hAnsi="Arial"/>
          <w:sz w:val="16"/>
        </w:rPr>
        <w:t>[Selon le projet pédagogique et artistique développé par l’étudiant, cette compétence peut être développée. La tendance de développement du curriculum va vers une mise en œuvre systématique de cette compétence]</w:t>
      </w:r>
    </w:p>
    <w:p w14:paraId="7DCD6732" w14:textId="77777777" w:rsidR="007E5AD8" w:rsidRDefault="007E5AD8" w:rsidP="007E5AD8">
      <w:pPr>
        <w:rPr>
          <w:rFonts w:ascii="Arial" w:hAnsi="Arial"/>
          <w:sz w:val="16"/>
        </w:rPr>
      </w:pPr>
    </w:p>
    <w:p w14:paraId="4BFCE552" w14:textId="77777777" w:rsidR="007E5AD8" w:rsidRDefault="007E5AD8" w:rsidP="007E5AD8">
      <w:pPr>
        <w:pStyle w:val="Titre4"/>
        <w:rPr>
          <w:rFonts w:ascii="Garamond" w:hAnsi="Garamond"/>
          <w:b w:val="0"/>
        </w:rPr>
      </w:pPr>
      <w:r>
        <w:rPr>
          <w:rFonts w:ascii="Garamond" w:hAnsi="Garamond"/>
          <w:b w:val="0"/>
        </w:rPr>
        <w:t>Savoirs associés et spécifiques du Diplôme d’Etat, discipline Formation Musicale</w:t>
      </w:r>
    </w:p>
    <w:p w14:paraId="3FF653E1" w14:textId="77777777" w:rsidR="007E5AD8" w:rsidRDefault="007E5AD8" w:rsidP="007E5AD8">
      <w:pPr>
        <w:rPr>
          <w:rFonts w:ascii="Garamond" w:hAnsi="Garamond"/>
          <w:sz w:val="22"/>
        </w:rPr>
      </w:pPr>
      <w:r>
        <w:rPr>
          <w:rFonts w:ascii="Garamond" w:hAnsi="Garamond"/>
          <w:sz w:val="22"/>
        </w:rPr>
        <w:t>et</w:t>
      </w:r>
    </w:p>
    <w:p w14:paraId="67FCB774" w14:textId="77777777" w:rsidR="007E5AD8" w:rsidRDefault="007E5AD8" w:rsidP="007E5AD8">
      <w:pPr>
        <w:pStyle w:val="Titre4"/>
        <w:rPr>
          <w:rFonts w:ascii="Garamond" w:hAnsi="Garamond"/>
          <w:b w:val="0"/>
        </w:rPr>
      </w:pPr>
      <w:r>
        <w:rPr>
          <w:rFonts w:ascii="Garamond" w:hAnsi="Garamond"/>
          <w:b w:val="0"/>
        </w:rPr>
        <w:t>Savoirs associés et spécifiques du Diplôme d’Etat, discipline direction d’ensemble vocaux et instrumentaux</w:t>
      </w:r>
    </w:p>
    <w:p w14:paraId="6516B960" w14:textId="77777777" w:rsidR="007E5AD8" w:rsidRDefault="007E5AD8" w:rsidP="007E5AD8">
      <w:pPr>
        <w:rPr>
          <w:rFonts w:ascii="Arial" w:hAnsi="Arial"/>
          <w:sz w:val="16"/>
        </w:rPr>
      </w:pPr>
      <w:r>
        <w:rPr>
          <w:rFonts w:ascii="Arial" w:hAnsi="Arial"/>
          <w:sz w:val="16"/>
        </w:rPr>
        <w:t>[C’est principalement dans le cadre de cette UE que les compétences pratiques spécifiques à l’enseignement de ces deux disciplines sont développées.</w:t>
      </w:r>
    </w:p>
    <w:p w14:paraId="33D288B8" w14:textId="77777777" w:rsidR="007E5AD8" w:rsidRDefault="007E5AD8" w:rsidP="007E5AD8">
      <w:pPr>
        <w:pStyle w:val="Titre8"/>
        <w:jc w:val="left"/>
        <w:rPr>
          <w:rFonts w:ascii="Arial" w:hAnsi="Arial"/>
          <w:b w:val="0"/>
          <w:sz w:val="16"/>
        </w:rPr>
      </w:pPr>
      <w:r>
        <w:rPr>
          <w:rFonts w:ascii="Arial" w:hAnsi="Arial"/>
          <w:b w:val="0"/>
          <w:sz w:val="16"/>
        </w:rPr>
        <w:t xml:space="preserve">Étant toutes concernées dans cadre, elles ne seront pas développées]. </w:t>
      </w:r>
    </w:p>
    <w:p w14:paraId="2ED3C373" w14:textId="77777777" w:rsidR="007E5AD8" w:rsidRDefault="007E5AD8" w:rsidP="007E5AD8">
      <w:pPr>
        <w:pStyle w:val="Titre8"/>
        <w:jc w:val="left"/>
        <w:rPr>
          <w:sz w:val="24"/>
        </w:rPr>
      </w:pPr>
    </w:p>
    <w:p w14:paraId="0CFDECFF" w14:textId="77777777" w:rsidR="007E5AD8" w:rsidRDefault="007E5AD8" w:rsidP="007E5AD8">
      <w:pPr>
        <w:pStyle w:val="Titre8"/>
      </w:pPr>
      <w:r>
        <w:rPr>
          <w:sz w:val="24"/>
        </w:rPr>
        <w:br w:type="column"/>
        <w:t xml:space="preserve">UE 7 – Mémoire </w:t>
      </w:r>
      <w:r>
        <w:rPr>
          <w:b w:val="0"/>
          <w:sz w:val="24"/>
        </w:rPr>
        <w:t>– 15 ECTS</w:t>
      </w:r>
    </w:p>
    <w:p w14:paraId="04799A6D" w14:textId="77777777" w:rsidR="007E5AD8" w:rsidRDefault="007E5AD8" w:rsidP="007E5AD8">
      <w:pPr>
        <w:pStyle w:val="Aucunstyledeparagraphe"/>
        <w:jc w:val="both"/>
        <w:rPr>
          <w:rFonts w:ascii="Garamond" w:hAnsi="Garamond"/>
          <w:sz w:val="22"/>
        </w:rPr>
      </w:pPr>
    </w:p>
    <w:p w14:paraId="48260C62" w14:textId="77777777" w:rsidR="007E5AD8" w:rsidRDefault="007E5AD8" w:rsidP="007E5AD8">
      <w:pPr>
        <w:spacing w:after="120"/>
        <w:rPr>
          <w:rFonts w:ascii="Garamond" w:hAnsi="Garamond"/>
          <w:sz w:val="22"/>
        </w:rPr>
      </w:pPr>
      <w:r>
        <w:rPr>
          <w:rFonts w:ascii="Garamond" w:hAnsi="Garamond"/>
          <w:b/>
          <w:sz w:val="22"/>
        </w:rPr>
        <w:t>1) Descriptif</w:t>
      </w:r>
    </w:p>
    <w:p w14:paraId="76B5DBB2" w14:textId="77777777" w:rsidR="007E5AD8" w:rsidRDefault="007E5AD8" w:rsidP="007E5AD8">
      <w:pPr>
        <w:rPr>
          <w:rFonts w:ascii="Garamond" w:hAnsi="Garamond"/>
          <w:sz w:val="22"/>
        </w:rPr>
      </w:pPr>
      <w:r>
        <w:rPr>
          <w:rFonts w:ascii="Garamond" w:hAnsi="Garamond"/>
          <w:sz w:val="22"/>
        </w:rPr>
        <w:t>Chaque étudiant doit rédiger un mémoire d’une trentaine de pages formalisant une recherche sur une question relative à l’enseignement.</w:t>
      </w:r>
    </w:p>
    <w:p w14:paraId="39BA4289" w14:textId="77777777" w:rsidR="007E5AD8" w:rsidRDefault="007E5AD8" w:rsidP="007E5AD8">
      <w:pPr>
        <w:rPr>
          <w:rFonts w:ascii="Garamond" w:hAnsi="Garamond"/>
          <w:sz w:val="22"/>
        </w:rPr>
      </w:pPr>
      <w:r>
        <w:rPr>
          <w:rFonts w:ascii="Garamond" w:hAnsi="Garamond"/>
          <w:sz w:val="22"/>
        </w:rPr>
        <w:t>Dans ce travail les étudiants sont accompagnés par un enseignant du Cefedem Rhône-Alpes.</w:t>
      </w:r>
    </w:p>
    <w:p w14:paraId="399759D0" w14:textId="77777777" w:rsidR="007E5AD8" w:rsidRDefault="007E5AD8" w:rsidP="007E5AD8">
      <w:pPr>
        <w:rPr>
          <w:rFonts w:ascii="Garamond" w:hAnsi="Garamond"/>
          <w:sz w:val="22"/>
        </w:rPr>
      </w:pPr>
      <w:r>
        <w:rPr>
          <w:rFonts w:ascii="Garamond" w:hAnsi="Garamond"/>
          <w:sz w:val="22"/>
        </w:rPr>
        <w:t>Tous les mémoires sont rendus publics en étant versés à la documentation du Centre. Les travaux des étudiants participent ainsi à l’élaboration d’une culture professionnelle.</w:t>
      </w:r>
    </w:p>
    <w:p w14:paraId="7E5D4472" w14:textId="77777777" w:rsidR="007E5AD8" w:rsidRDefault="007E5AD8" w:rsidP="007E5AD8">
      <w:pPr>
        <w:rPr>
          <w:rFonts w:ascii="Garamond" w:hAnsi="Garamond"/>
          <w:sz w:val="22"/>
        </w:rPr>
      </w:pPr>
    </w:p>
    <w:p w14:paraId="5B17B8FB" w14:textId="77777777" w:rsidR="007E5AD8" w:rsidRDefault="007E5AD8" w:rsidP="007E5AD8">
      <w:pPr>
        <w:rPr>
          <w:rFonts w:ascii="Garamond" w:hAnsi="Garamond"/>
          <w:sz w:val="22"/>
        </w:rPr>
      </w:pPr>
    </w:p>
    <w:p w14:paraId="382060DB" w14:textId="77777777" w:rsidR="007E5AD8" w:rsidRDefault="007E5AD8" w:rsidP="007E5AD8">
      <w:pPr>
        <w:spacing w:after="120"/>
        <w:rPr>
          <w:rFonts w:ascii="Garamond" w:hAnsi="Garamond"/>
          <w:sz w:val="22"/>
        </w:rPr>
      </w:pPr>
      <w:r>
        <w:rPr>
          <w:rFonts w:ascii="Garamond" w:hAnsi="Garamond"/>
          <w:b/>
          <w:sz w:val="22"/>
        </w:rPr>
        <w:t>2) Enjeux</w:t>
      </w:r>
    </w:p>
    <w:p w14:paraId="4D308C12" w14:textId="77777777" w:rsidR="007E5AD8" w:rsidRDefault="007E5AD8" w:rsidP="007E5AD8">
      <w:pPr>
        <w:rPr>
          <w:rFonts w:ascii="Garamond" w:hAnsi="Garamond"/>
          <w:sz w:val="22"/>
        </w:rPr>
      </w:pPr>
      <w:r>
        <w:rPr>
          <w:rFonts w:ascii="Garamond" w:hAnsi="Garamond"/>
          <w:sz w:val="22"/>
        </w:rPr>
        <w:t>Se rendre capable de formaliser une recherche et une pensée, de manière à les communiquer à d’autres professionnels par un écrit.</w:t>
      </w:r>
    </w:p>
    <w:p w14:paraId="5A7A7890" w14:textId="77777777" w:rsidR="007E5AD8" w:rsidRDefault="007E5AD8" w:rsidP="007E5AD8">
      <w:pPr>
        <w:rPr>
          <w:rFonts w:ascii="Garamond" w:hAnsi="Garamond"/>
          <w:sz w:val="22"/>
        </w:rPr>
      </w:pPr>
    </w:p>
    <w:p w14:paraId="277006FA" w14:textId="77777777" w:rsidR="007E5AD8" w:rsidRDefault="007E5AD8" w:rsidP="007E5AD8">
      <w:pPr>
        <w:rPr>
          <w:rFonts w:ascii="Garamond" w:hAnsi="Garamond"/>
          <w:sz w:val="22"/>
        </w:rPr>
      </w:pPr>
    </w:p>
    <w:p w14:paraId="0FC8766C" w14:textId="77777777" w:rsidR="007E5AD8" w:rsidRDefault="007E5AD8" w:rsidP="007E5AD8">
      <w:pPr>
        <w:spacing w:after="120"/>
        <w:rPr>
          <w:rFonts w:ascii="Garamond" w:hAnsi="Garamond"/>
          <w:b/>
          <w:sz w:val="22"/>
        </w:rPr>
      </w:pPr>
      <w:r>
        <w:rPr>
          <w:rFonts w:ascii="Garamond" w:hAnsi="Garamond"/>
          <w:b/>
          <w:sz w:val="22"/>
        </w:rPr>
        <w:t>3) Validation</w:t>
      </w:r>
    </w:p>
    <w:p w14:paraId="1873B94C" w14:textId="77777777" w:rsidR="007E5AD8" w:rsidRDefault="007E5AD8" w:rsidP="007E5AD8">
      <w:pPr>
        <w:rPr>
          <w:rFonts w:ascii="Garamond" w:hAnsi="Garamond"/>
          <w:sz w:val="22"/>
        </w:rPr>
      </w:pPr>
      <w:r>
        <w:rPr>
          <w:rFonts w:ascii="Garamond" w:hAnsi="Garamond"/>
          <w:sz w:val="22"/>
        </w:rPr>
        <w:t>Contrôle continu</w:t>
      </w:r>
    </w:p>
    <w:p w14:paraId="2A984498" w14:textId="77777777" w:rsidR="007E5AD8" w:rsidRDefault="007E5AD8" w:rsidP="007E5AD8">
      <w:pPr>
        <w:rPr>
          <w:rFonts w:ascii="Garamond" w:hAnsi="Garamond"/>
          <w:sz w:val="22"/>
        </w:rPr>
      </w:pPr>
      <w:r>
        <w:rPr>
          <w:rFonts w:ascii="Garamond" w:hAnsi="Garamond"/>
          <w:sz w:val="22"/>
        </w:rPr>
        <w:t>Les mémoires sont lus par deux formateurs du centre dont celui qui a accompagné l’étudiant, le directeur et une personnalité invitée. Ce jury de quatre personnes valide le mémoire à l’issue d’un entretien public avec l’étudiant à propos de sa recherche.</w:t>
      </w:r>
    </w:p>
    <w:p w14:paraId="2E8C4699" w14:textId="77777777" w:rsidR="007E5AD8" w:rsidRDefault="007E5AD8" w:rsidP="007E5AD8">
      <w:pPr>
        <w:rPr>
          <w:rFonts w:ascii="Garamond" w:hAnsi="Garamond"/>
          <w:sz w:val="22"/>
        </w:rPr>
      </w:pPr>
    </w:p>
    <w:p w14:paraId="567D2B14" w14:textId="77777777" w:rsidR="007E5AD8" w:rsidRDefault="007E5AD8" w:rsidP="007E5AD8">
      <w:pPr>
        <w:rPr>
          <w:rFonts w:ascii="Garamond" w:hAnsi="Garamond"/>
          <w:sz w:val="22"/>
        </w:rPr>
      </w:pPr>
    </w:p>
    <w:p w14:paraId="1AEA93C1" w14:textId="77777777" w:rsidR="007E5AD8" w:rsidRDefault="007E5AD8" w:rsidP="007E5AD8">
      <w:pPr>
        <w:spacing w:after="120"/>
        <w:rPr>
          <w:rFonts w:ascii="Garamond" w:hAnsi="Garamond"/>
          <w:b/>
          <w:sz w:val="22"/>
        </w:rPr>
      </w:pPr>
      <w:r>
        <w:rPr>
          <w:rFonts w:ascii="Garamond" w:hAnsi="Garamond"/>
          <w:b/>
          <w:sz w:val="22"/>
        </w:rPr>
        <w:t>4) Compétences du référentiel correspondantes</w:t>
      </w:r>
    </w:p>
    <w:p w14:paraId="343325C3" w14:textId="77777777" w:rsidR="007E5AD8" w:rsidRDefault="007E5AD8" w:rsidP="007E5AD8">
      <w:pPr>
        <w:jc w:val="both"/>
        <w:rPr>
          <w:rFonts w:ascii="Arial" w:hAnsi="Arial"/>
          <w:sz w:val="16"/>
        </w:rPr>
      </w:pPr>
      <w:r>
        <w:rPr>
          <w:rFonts w:ascii="Arial" w:hAnsi="Arial"/>
          <w:sz w:val="16"/>
        </w:rPr>
        <w:t>[En lien avec l’ensemble des UE et à travers le travail de recherche et de rédaction du mémoire, l’étudiant développe des compétences réflexives, méthodologiques, rédactionnelles et de communication. Selon le sujet traité, on peut y retrouver l’ensemble des compétences développées dans le référentiel. ]</w:t>
      </w:r>
    </w:p>
    <w:p w14:paraId="293C6ABB" w14:textId="77777777" w:rsidR="007E5AD8" w:rsidRDefault="007E5AD8" w:rsidP="007E5AD8">
      <w:pPr>
        <w:rPr>
          <w:rFonts w:ascii="Garamond" w:hAnsi="Garamond"/>
          <w:sz w:val="22"/>
        </w:rPr>
      </w:pPr>
    </w:p>
    <w:p w14:paraId="0DD746F4" w14:textId="77777777" w:rsidR="007E5AD8" w:rsidRDefault="007E5AD8" w:rsidP="007E5AD8">
      <w:pPr>
        <w:pStyle w:val="Aucunstyledeparagraphe"/>
        <w:jc w:val="both"/>
        <w:rPr>
          <w:rFonts w:ascii="Garamond" w:hAnsi="Garamond"/>
          <w:sz w:val="22"/>
        </w:rPr>
      </w:pPr>
    </w:p>
    <w:p w14:paraId="16C9A8E7" w14:textId="77777777" w:rsidR="007E5AD8" w:rsidRDefault="007E5AD8" w:rsidP="007E5AD8">
      <w:pPr>
        <w:jc w:val="both"/>
        <w:rPr>
          <w:rFonts w:ascii="Garamond" w:hAnsi="Garamond"/>
          <w:b/>
          <w:sz w:val="22"/>
        </w:rPr>
      </w:pPr>
    </w:p>
    <w:p w14:paraId="51616A7A" w14:textId="77777777" w:rsidR="000A13C4" w:rsidRDefault="007E5AD8" w:rsidP="007E5AD8">
      <w:r>
        <w:rPr>
          <w:rFonts w:ascii="Garamond" w:hAnsi="Garamond"/>
          <w:sz w:val="22"/>
        </w:rPr>
        <w:br w:type="column"/>
      </w:r>
    </w:p>
    <w:sectPr w:rsidR="000A13C4" w:rsidSect="00A82C27">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2A87" w:usb1="80000000" w:usb2="00000008" w:usb3="00000000" w:csb0="000001FF" w:csb1="00000000"/>
  </w:font>
  <w:font w:name="Times">
    <w:panose1 w:val="02000500000000000000"/>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Garamond">
    <w:panose1 w:val="02020404030301010803"/>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Times-Roman">
    <w:altName w:val="Times"/>
    <w:panose1 w:val="00000000000000000000"/>
    <w:charset w:val="4D"/>
    <w:family w:val="auto"/>
    <w:notTrueType/>
    <w:pitch w:val="default"/>
    <w:sig w:usb0="03000000" w:usb1="00000000" w:usb2="00000000" w:usb3="00000000" w:csb0="00000001" w:csb1="00000000"/>
  </w:font>
  <w:font w:name="Arial">
    <w:panose1 w:val="020B0604020202020204"/>
    <w:charset w:val="00"/>
    <w:family w:val="auto"/>
    <w:pitch w:val="variable"/>
    <w:sig w:usb0="00002A87" w:usb1="80000000" w:usb2="00000008"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067683"/>
    <w:multiLevelType w:val="hybridMultilevel"/>
    <w:tmpl w:val="5C18956A"/>
    <w:lvl w:ilvl="0" w:tplc="040C0015">
      <w:start w:val="1"/>
      <w:numFmt w:val="upperLetter"/>
      <w:lvlText w:val="%1."/>
      <w:lvlJc w:val="left"/>
      <w:pPr>
        <w:tabs>
          <w:tab w:val="num" w:pos="720"/>
        </w:tabs>
        <w:ind w:left="720" w:hanging="360"/>
      </w:pPr>
      <w:rPr>
        <w:rFonts w:hint="default"/>
      </w:rPr>
    </w:lvl>
    <w:lvl w:ilvl="1" w:tplc="C4346FDC">
      <w:start w:val="1"/>
      <w:numFmt w:val="lowerLetter"/>
      <w:lvlText w:val="%2)"/>
      <w:lvlJc w:val="left"/>
      <w:pPr>
        <w:tabs>
          <w:tab w:val="num" w:pos="1440"/>
        </w:tabs>
        <w:ind w:left="1440" w:hanging="360"/>
      </w:pPr>
      <w:rPr>
        <w:rFonts w:hint="default"/>
      </w:rPr>
    </w:lvl>
    <w:lvl w:ilvl="2" w:tplc="040C001B" w:tentative="1">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nsid w:val="1C481B69"/>
    <w:multiLevelType w:val="hybridMultilevel"/>
    <w:tmpl w:val="E28484B0"/>
    <w:lvl w:ilvl="0" w:tplc="040C0015">
      <w:start w:val="1"/>
      <w:numFmt w:val="upperLetter"/>
      <w:lvlText w:val="%1."/>
      <w:lvlJc w:val="left"/>
      <w:pPr>
        <w:tabs>
          <w:tab w:val="num" w:pos="720"/>
        </w:tabs>
        <w:ind w:left="720" w:hanging="360"/>
      </w:pPr>
      <w:rPr>
        <w:rFonts w:hint="default"/>
      </w:rPr>
    </w:lvl>
    <w:lvl w:ilvl="1" w:tplc="040C0019">
      <w:start w:val="1"/>
      <w:numFmt w:val="lowerLetter"/>
      <w:lvlText w:val="%2."/>
      <w:lvlJc w:val="left"/>
      <w:pPr>
        <w:tabs>
          <w:tab w:val="num" w:pos="1440"/>
        </w:tabs>
        <w:ind w:left="1440" w:hanging="360"/>
      </w:pPr>
    </w:lvl>
    <w:lvl w:ilvl="2" w:tplc="2256B3CC">
      <w:start w:val="1"/>
      <w:numFmt w:val="bullet"/>
      <w:lvlText w:val="-"/>
      <w:lvlJc w:val="left"/>
      <w:pPr>
        <w:tabs>
          <w:tab w:val="num" w:pos="2340"/>
        </w:tabs>
        <w:ind w:left="2340" w:hanging="360"/>
      </w:pPr>
      <w:rPr>
        <w:rFonts w:ascii="Times New Roman" w:eastAsia="Times" w:hAnsi="Times New Roman" w:hint="default"/>
      </w:rPr>
    </w:lvl>
    <w:lvl w:ilvl="3" w:tplc="040C000F">
      <w:start w:val="1"/>
      <w:numFmt w:val="decimal"/>
      <w:lvlText w:val="%4."/>
      <w:lvlJc w:val="left"/>
      <w:pPr>
        <w:tabs>
          <w:tab w:val="num" w:pos="2880"/>
        </w:tabs>
        <w:ind w:left="2880" w:hanging="360"/>
      </w:pPr>
    </w:lvl>
    <w:lvl w:ilvl="4" w:tplc="040C0019">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
    <w:nsid w:val="673062B2"/>
    <w:multiLevelType w:val="hybridMultilevel"/>
    <w:tmpl w:val="790ACF7A"/>
    <w:lvl w:ilvl="0" w:tplc="01D42F1E">
      <w:start w:val="2"/>
      <w:numFmt w:val="bullet"/>
      <w:lvlText w:val="-"/>
      <w:lvlJc w:val="left"/>
      <w:pPr>
        <w:tabs>
          <w:tab w:val="num" w:pos="720"/>
        </w:tabs>
        <w:ind w:left="720" w:hanging="360"/>
      </w:pPr>
      <w:rPr>
        <w:rFonts w:ascii="Times New Roman" w:eastAsia="Times" w:hAnsi="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nsid w:val="71E22D54"/>
    <w:multiLevelType w:val="hybridMultilevel"/>
    <w:tmpl w:val="CBE0100A"/>
    <w:lvl w:ilvl="0" w:tplc="92028EAA">
      <w:start w:val="3"/>
      <w:numFmt w:val="bullet"/>
      <w:lvlText w:val="-"/>
      <w:lvlJc w:val="left"/>
      <w:pPr>
        <w:tabs>
          <w:tab w:val="num" w:pos="720"/>
        </w:tabs>
        <w:ind w:left="720" w:hanging="360"/>
      </w:pPr>
      <w:rPr>
        <w:rFonts w:ascii="Times New Roman" w:eastAsia="Times New Roman" w:hAnsi="Times New Roman"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7B6F159B"/>
    <w:multiLevelType w:val="hybridMultilevel"/>
    <w:tmpl w:val="63C2A394"/>
    <w:lvl w:ilvl="0" w:tplc="58BEE6D6">
      <w:start w:val="1"/>
      <w:numFmt w:val="bullet"/>
      <w:lvlText w:val="-"/>
      <w:lvlJc w:val="left"/>
      <w:pPr>
        <w:ind w:left="720" w:hanging="360"/>
      </w:pPr>
      <w:rPr>
        <w:rFonts w:ascii="Garamond" w:eastAsia="Times" w:hAnsi="Garamond" w:cs="Times New Roman"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E5AD8"/>
    <w:rsid w:val="000A13C4"/>
    <w:rsid w:val="00677000"/>
    <w:rsid w:val="00770DBC"/>
    <w:rsid w:val="007E5AD8"/>
    <w:rsid w:val="00A52636"/>
    <w:rsid w:val="00A82C27"/>
    <w:rsid w:val="00B950DF"/>
    <w:rsid w:val="00C31E44"/>
    <w:rsid w:val="00D86E4E"/>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C549D3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5AD8"/>
    <w:rPr>
      <w:rFonts w:ascii="Times" w:eastAsia="Times" w:hAnsi="Times" w:cs="Times New Roman"/>
      <w:noProof/>
      <w:szCs w:val="20"/>
    </w:rPr>
  </w:style>
  <w:style w:type="paragraph" w:styleId="Titre2">
    <w:name w:val="heading 2"/>
    <w:basedOn w:val="Normal"/>
    <w:next w:val="Normal"/>
    <w:link w:val="Titre2Car"/>
    <w:qFormat/>
    <w:rsid w:val="007E5AD8"/>
    <w:pPr>
      <w:keepNext/>
      <w:jc w:val="both"/>
      <w:outlineLvl w:val="1"/>
    </w:pPr>
    <w:rPr>
      <w:b/>
      <w:sz w:val="22"/>
    </w:rPr>
  </w:style>
  <w:style w:type="paragraph" w:styleId="Titre3">
    <w:name w:val="heading 3"/>
    <w:basedOn w:val="Normal"/>
    <w:next w:val="Normal"/>
    <w:link w:val="Titre3Car"/>
    <w:qFormat/>
    <w:rsid w:val="007E5AD8"/>
    <w:pPr>
      <w:keepNext/>
      <w:outlineLvl w:val="2"/>
    </w:pPr>
    <w:rPr>
      <w:sz w:val="22"/>
      <w:u w:val="single"/>
    </w:rPr>
  </w:style>
  <w:style w:type="paragraph" w:styleId="Titre4">
    <w:name w:val="heading 4"/>
    <w:basedOn w:val="Normal"/>
    <w:next w:val="Normal"/>
    <w:link w:val="Titre4Car"/>
    <w:qFormat/>
    <w:rsid w:val="007E5AD8"/>
    <w:pPr>
      <w:keepNext/>
      <w:outlineLvl w:val="3"/>
    </w:pPr>
    <w:rPr>
      <w:b/>
      <w:sz w:val="22"/>
    </w:rPr>
  </w:style>
  <w:style w:type="paragraph" w:styleId="Titre5">
    <w:name w:val="heading 5"/>
    <w:basedOn w:val="Normal"/>
    <w:next w:val="Normal"/>
    <w:link w:val="Titre5Car"/>
    <w:qFormat/>
    <w:rsid w:val="007E5AD8"/>
    <w:pPr>
      <w:keepNext/>
      <w:outlineLvl w:val="4"/>
    </w:pPr>
    <w:rPr>
      <w:i/>
      <w:sz w:val="22"/>
    </w:rPr>
  </w:style>
  <w:style w:type="paragraph" w:styleId="Titre7">
    <w:name w:val="heading 7"/>
    <w:basedOn w:val="Normal"/>
    <w:next w:val="Normal"/>
    <w:link w:val="Titre7Car"/>
    <w:uiPriority w:val="9"/>
    <w:semiHidden/>
    <w:unhideWhenUsed/>
    <w:qFormat/>
    <w:rsid w:val="00B950D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qFormat/>
    <w:rsid w:val="007E5AD8"/>
    <w:pPr>
      <w:keepNext/>
      <w:jc w:val="center"/>
      <w:outlineLvl w:val="7"/>
    </w:pPr>
    <w:rPr>
      <w:rFonts w:ascii="Garamond" w:hAnsi="Garamond"/>
      <w:b/>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rsid w:val="007E5AD8"/>
    <w:rPr>
      <w:rFonts w:ascii="Times" w:eastAsia="Times" w:hAnsi="Times" w:cs="Times New Roman"/>
      <w:b/>
      <w:noProof/>
      <w:sz w:val="22"/>
      <w:szCs w:val="20"/>
    </w:rPr>
  </w:style>
  <w:style w:type="character" w:customStyle="1" w:styleId="Titre3Car">
    <w:name w:val="Titre 3 Car"/>
    <w:basedOn w:val="Policepardfaut"/>
    <w:link w:val="Titre3"/>
    <w:rsid w:val="007E5AD8"/>
    <w:rPr>
      <w:rFonts w:ascii="Times" w:eastAsia="Times" w:hAnsi="Times" w:cs="Times New Roman"/>
      <w:noProof/>
      <w:sz w:val="22"/>
      <w:szCs w:val="20"/>
      <w:u w:val="single"/>
    </w:rPr>
  </w:style>
  <w:style w:type="character" w:customStyle="1" w:styleId="Titre4Car">
    <w:name w:val="Titre 4 Car"/>
    <w:basedOn w:val="Policepardfaut"/>
    <w:link w:val="Titre4"/>
    <w:rsid w:val="007E5AD8"/>
    <w:rPr>
      <w:rFonts w:ascii="Times" w:eastAsia="Times" w:hAnsi="Times" w:cs="Times New Roman"/>
      <w:b/>
      <w:noProof/>
      <w:sz w:val="22"/>
      <w:szCs w:val="20"/>
    </w:rPr>
  </w:style>
  <w:style w:type="character" w:customStyle="1" w:styleId="Titre5Car">
    <w:name w:val="Titre 5 Car"/>
    <w:basedOn w:val="Policepardfaut"/>
    <w:link w:val="Titre5"/>
    <w:rsid w:val="007E5AD8"/>
    <w:rPr>
      <w:rFonts w:ascii="Times" w:eastAsia="Times" w:hAnsi="Times" w:cs="Times New Roman"/>
      <w:i/>
      <w:noProof/>
      <w:sz w:val="22"/>
      <w:szCs w:val="20"/>
    </w:rPr>
  </w:style>
  <w:style w:type="character" w:customStyle="1" w:styleId="Titre8Car">
    <w:name w:val="Titre 8 Car"/>
    <w:basedOn w:val="Policepardfaut"/>
    <w:link w:val="Titre8"/>
    <w:rsid w:val="007E5AD8"/>
    <w:rPr>
      <w:rFonts w:ascii="Garamond" w:eastAsia="Times" w:hAnsi="Garamond" w:cs="Times New Roman"/>
      <w:b/>
      <w:noProof/>
      <w:sz w:val="28"/>
      <w:szCs w:val="20"/>
    </w:rPr>
  </w:style>
  <w:style w:type="paragraph" w:styleId="Corpsdetexte">
    <w:name w:val="Body Text"/>
    <w:basedOn w:val="Normal"/>
    <w:link w:val="CorpsdetexteCar"/>
    <w:rsid w:val="007E5AD8"/>
    <w:pPr>
      <w:jc w:val="both"/>
    </w:pPr>
  </w:style>
  <w:style w:type="character" w:customStyle="1" w:styleId="CorpsdetexteCar">
    <w:name w:val="Corps de texte Car"/>
    <w:basedOn w:val="Policepardfaut"/>
    <w:link w:val="Corpsdetexte"/>
    <w:rsid w:val="007E5AD8"/>
    <w:rPr>
      <w:rFonts w:ascii="Times" w:eastAsia="Times" w:hAnsi="Times" w:cs="Times New Roman"/>
      <w:noProof/>
      <w:szCs w:val="20"/>
    </w:rPr>
  </w:style>
  <w:style w:type="paragraph" w:styleId="Corpsdetexte2">
    <w:name w:val="Body Text 2"/>
    <w:basedOn w:val="Normal"/>
    <w:link w:val="Corpsdetexte2Car"/>
    <w:rsid w:val="007E5AD8"/>
    <w:pPr>
      <w:jc w:val="center"/>
    </w:pPr>
    <w:rPr>
      <w:b/>
    </w:rPr>
  </w:style>
  <w:style w:type="character" w:customStyle="1" w:styleId="Corpsdetexte2Car">
    <w:name w:val="Corps de texte 2 Car"/>
    <w:basedOn w:val="Policepardfaut"/>
    <w:link w:val="Corpsdetexte2"/>
    <w:rsid w:val="007E5AD8"/>
    <w:rPr>
      <w:rFonts w:ascii="Times" w:eastAsia="Times" w:hAnsi="Times" w:cs="Times New Roman"/>
      <w:b/>
      <w:noProof/>
      <w:szCs w:val="20"/>
    </w:rPr>
  </w:style>
  <w:style w:type="paragraph" w:styleId="Corpsdetexte3">
    <w:name w:val="Body Text 3"/>
    <w:basedOn w:val="Normal"/>
    <w:link w:val="Corpsdetexte3Car"/>
    <w:rsid w:val="007E5AD8"/>
    <w:rPr>
      <w:sz w:val="22"/>
    </w:rPr>
  </w:style>
  <w:style w:type="character" w:customStyle="1" w:styleId="Corpsdetexte3Car">
    <w:name w:val="Corps de texte 3 Car"/>
    <w:basedOn w:val="Policepardfaut"/>
    <w:link w:val="Corpsdetexte3"/>
    <w:rsid w:val="007E5AD8"/>
    <w:rPr>
      <w:rFonts w:ascii="Times" w:eastAsia="Times" w:hAnsi="Times" w:cs="Times New Roman"/>
      <w:noProof/>
      <w:sz w:val="22"/>
      <w:szCs w:val="20"/>
    </w:rPr>
  </w:style>
  <w:style w:type="paragraph" w:styleId="Retraitcorpsdetexte">
    <w:name w:val="Body Text Indent"/>
    <w:basedOn w:val="Normal"/>
    <w:link w:val="RetraitcorpsdetexteCar"/>
    <w:rsid w:val="007E5AD8"/>
    <w:pPr>
      <w:ind w:left="720"/>
    </w:pPr>
    <w:rPr>
      <w:i/>
      <w:sz w:val="22"/>
    </w:rPr>
  </w:style>
  <w:style w:type="character" w:customStyle="1" w:styleId="RetraitcorpsdetexteCar">
    <w:name w:val="Retrait corps de texte Car"/>
    <w:basedOn w:val="Policepardfaut"/>
    <w:link w:val="Retraitcorpsdetexte"/>
    <w:rsid w:val="007E5AD8"/>
    <w:rPr>
      <w:rFonts w:ascii="Times" w:eastAsia="Times" w:hAnsi="Times" w:cs="Times New Roman"/>
      <w:i/>
      <w:noProof/>
      <w:sz w:val="22"/>
      <w:szCs w:val="20"/>
    </w:rPr>
  </w:style>
  <w:style w:type="paragraph" w:customStyle="1" w:styleId="Aucunstyledeparagraphe">
    <w:name w:val="[Aucun style de paragraphe]"/>
    <w:rsid w:val="007E5AD8"/>
    <w:pPr>
      <w:widowControl w:val="0"/>
      <w:autoSpaceDE w:val="0"/>
      <w:autoSpaceDN w:val="0"/>
      <w:adjustRightInd w:val="0"/>
      <w:spacing w:line="288" w:lineRule="auto"/>
      <w:textAlignment w:val="center"/>
    </w:pPr>
    <w:rPr>
      <w:rFonts w:ascii="Times-Roman" w:eastAsia="Times New Roman" w:hAnsi="Times-Roman" w:cs="Times New Roman"/>
      <w:noProof/>
      <w:color w:val="000000"/>
      <w:szCs w:val="20"/>
    </w:rPr>
  </w:style>
  <w:style w:type="paragraph" w:styleId="Retraitcorpsdetexte2">
    <w:name w:val="Body Text Indent 2"/>
    <w:basedOn w:val="Normal"/>
    <w:link w:val="Retraitcorpsdetexte2Car"/>
    <w:rsid w:val="007E5AD8"/>
    <w:pPr>
      <w:ind w:left="1080"/>
      <w:jc w:val="both"/>
    </w:pPr>
    <w:rPr>
      <w:rFonts w:ascii="Garamond" w:hAnsi="Garamond"/>
    </w:rPr>
  </w:style>
  <w:style w:type="character" w:customStyle="1" w:styleId="Retraitcorpsdetexte2Car">
    <w:name w:val="Retrait corps de texte 2 Car"/>
    <w:basedOn w:val="Policepardfaut"/>
    <w:link w:val="Retraitcorpsdetexte2"/>
    <w:rsid w:val="007E5AD8"/>
    <w:rPr>
      <w:rFonts w:ascii="Garamond" w:eastAsia="Times" w:hAnsi="Garamond" w:cs="Times New Roman"/>
      <w:noProof/>
      <w:szCs w:val="20"/>
    </w:rPr>
  </w:style>
  <w:style w:type="paragraph" w:styleId="Retraitcorpsdetexte3">
    <w:name w:val="Body Text Indent 3"/>
    <w:basedOn w:val="Normal"/>
    <w:link w:val="Retraitcorpsdetexte3Car"/>
    <w:rsid w:val="007E5AD8"/>
    <w:pPr>
      <w:ind w:left="709"/>
    </w:pPr>
    <w:rPr>
      <w:rFonts w:ascii="Arial" w:hAnsi="Arial"/>
      <w:i/>
      <w:sz w:val="16"/>
    </w:rPr>
  </w:style>
  <w:style w:type="character" w:customStyle="1" w:styleId="Retraitcorpsdetexte3Car">
    <w:name w:val="Retrait corps de texte 3 Car"/>
    <w:basedOn w:val="Policepardfaut"/>
    <w:link w:val="Retraitcorpsdetexte3"/>
    <w:rsid w:val="007E5AD8"/>
    <w:rPr>
      <w:rFonts w:ascii="Arial" w:eastAsia="Times" w:hAnsi="Arial" w:cs="Times New Roman"/>
      <w:i/>
      <w:noProof/>
      <w:sz w:val="16"/>
      <w:szCs w:val="20"/>
    </w:rPr>
  </w:style>
  <w:style w:type="character" w:customStyle="1" w:styleId="Titre7Car">
    <w:name w:val="Titre 7 Car"/>
    <w:basedOn w:val="Policepardfaut"/>
    <w:link w:val="Titre7"/>
    <w:uiPriority w:val="9"/>
    <w:semiHidden/>
    <w:rsid w:val="00B950DF"/>
    <w:rPr>
      <w:rFonts w:asciiTheme="majorHAnsi" w:eastAsiaTheme="majorEastAsia" w:hAnsiTheme="majorHAnsi" w:cstheme="majorBidi"/>
      <w:i/>
      <w:iCs/>
      <w:noProof/>
      <w:color w:val="404040" w:themeColor="text1" w:themeTint="BF"/>
      <w:szCs w:val="20"/>
    </w:rPr>
  </w:style>
  <w:style w:type="paragraph" w:styleId="Titre">
    <w:name w:val="Title"/>
    <w:basedOn w:val="Normal"/>
    <w:link w:val="TitreCar"/>
    <w:qFormat/>
    <w:rsid w:val="00B950DF"/>
    <w:pPr>
      <w:jc w:val="center"/>
    </w:pPr>
    <w:rPr>
      <w:b/>
    </w:rPr>
  </w:style>
  <w:style w:type="character" w:customStyle="1" w:styleId="TitreCar">
    <w:name w:val="Titre Car"/>
    <w:basedOn w:val="Policepardfaut"/>
    <w:link w:val="Titre"/>
    <w:rsid w:val="00B950DF"/>
    <w:rPr>
      <w:rFonts w:ascii="Times" w:eastAsia="Times" w:hAnsi="Times" w:cs="Times New Roman"/>
      <w:b/>
      <w:noProof/>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5AD8"/>
    <w:rPr>
      <w:rFonts w:ascii="Times" w:eastAsia="Times" w:hAnsi="Times" w:cs="Times New Roman"/>
      <w:noProof/>
      <w:szCs w:val="20"/>
    </w:rPr>
  </w:style>
  <w:style w:type="paragraph" w:styleId="Titre2">
    <w:name w:val="heading 2"/>
    <w:basedOn w:val="Normal"/>
    <w:next w:val="Normal"/>
    <w:link w:val="Titre2Car"/>
    <w:qFormat/>
    <w:rsid w:val="007E5AD8"/>
    <w:pPr>
      <w:keepNext/>
      <w:jc w:val="both"/>
      <w:outlineLvl w:val="1"/>
    </w:pPr>
    <w:rPr>
      <w:b/>
      <w:sz w:val="22"/>
    </w:rPr>
  </w:style>
  <w:style w:type="paragraph" w:styleId="Titre3">
    <w:name w:val="heading 3"/>
    <w:basedOn w:val="Normal"/>
    <w:next w:val="Normal"/>
    <w:link w:val="Titre3Car"/>
    <w:qFormat/>
    <w:rsid w:val="007E5AD8"/>
    <w:pPr>
      <w:keepNext/>
      <w:outlineLvl w:val="2"/>
    </w:pPr>
    <w:rPr>
      <w:sz w:val="22"/>
      <w:u w:val="single"/>
    </w:rPr>
  </w:style>
  <w:style w:type="paragraph" w:styleId="Titre4">
    <w:name w:val="heading 4"/>
    <w:basedOn w:val="Normal"/>
    <w:next w:val="Normal"/>
    <w:link w:val="Titre4Car"/>
    <w:qFormat/>
    <w:rsid w:val="007E5AD8"/>
    <w:pPr>
      <w:keepNext/>
      <w:outlineLvl w:val="3"/>
    </w:pPr>
    <w:rPr>
      <w:b/>
      <w:sz w:val="22"/>
    </w:rPr>
  </w:style>
  <w:style w:type="paragraph" w:styleId="Titre5">
    <w:name w:val="heading 5"/>
    <w:basedOn w:val="Normal"/>
    <w:next w:val="Normal"/>
    <w:link w:val="Titre5Car"/>
    <w:qFormat/>
    <w:rsid w:val="007E5AD8"/>
    <w:pPr>
      <w:keepNext/>
      <w:outlineLvl w:val="4"/>
    </w:pPr>
    <w:rPr>
      <w:i/>
      <w:sz w:val="22"/>
    </w:rPr>
  </w:style>
  <w:style w:type="paragraph" w:styleId="Titre7">
    <w:name w:val="heading 7"/>
    <w:basedOn w:val="Normal"/>
    <w:next w:val="Normal"/>
    <w:link w:val="Titre7Car"/>
    <w:uiPriority w:val="9"/>
    <w:semiHidden/>
    <w:unhideWhenUsed/>
    <w:qFormat/>
    <w:rsid w:val="00B950D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qFormat/>
    <w:rsid w:val="007E5AD8"/>
    <w:pPr>
      <w:keepNext/>
      <w:jc w:val="center"/>
      <w:outlineLvl w:val="7"/>
    </w:pPr>
    <w:rPr>
      <w:rFonts w:ascii="Garamond" w:hAnsi="Garamond"/>
      <w:b/>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rsid w:val="007E5AD8"/>
    <w:rPr>
      <w:rFonts w:ascii="Times" w:eastAsia="Times" w:hAnsi="Times" w:cs="Times New Roman"/>
      <w:b/>
      <w:noProof/>
      <w:sz w:val="22"/>
      <w:szCs w:val="20"/>
    </w:rPr>
  </w:style>
  <w:style w:type="character" w:customStyle="1" w:styleId="Titre3Car">
    <w:name w:val="Titre 3 Car"/>
    <w:basedOn w:val="Policepardfaut"/>
    <w:link w:val="Titre3"/>
    <w:rsid w:val="007E5AD8"/>
    <w:rPr>
      <w:rFonts w:ascii="Times" w:eastAsia="Times" w:hAnsi="Times" w:cs="Times New Roman"/>
      <w:noProof/>
      <w:sz w:val="22"/>
      <w:szCs w:val="20"/>
      <w:u w:val="single"/>
    </w:rPr>
  </w:style>
  <w:style w:type="character" w:customStyle="1" w:styleId="Titre4Car">
    <w:name w:val="Titre 4 Car"/>
    <w:basedOn w:val="Policepardfaut"/>
    <w:link w:val="Titre4"/>
    <w:rsid w:val="007E5AD8"/>
    <w:rPr>
      <w:rFonts w:ascii="Times" w:eastAsia="Times" w:hAnsi="Times" w:cs="Times New Roman"/>
      <w:b/>
      <w:noProof/>
      <w:sz w:val="22"/>
      <w:szCs w:val="20"/>
    </w:rPr>
  </w:style>
  <w:style w:type="character" w:customStyle="1" w:styleId="Titre5Car">
    <w:name w:val="Titre 5 Car"/>
    <w:basedOn w:val="Policepardfaut"/>
    <w:link w:val="Titre5"/>
    <w:rsid w:val="007E5AD8"/>
    <w:rPr>
      <w:rFonts w:ascii="Times" w:eastAsia="Times" w:hAnsi="Times" w:cs="Times New Roman"/>
      <w:i/>
      <w:noProof/>
      <w:sz w:val="22"/>
      <w:szCs w:val="20"/>
    </w:rPr>
  </w:style>
  <w:style w:type="character" w:customStyle="1" w:styleId="Titre8Car">
    <w:name w:val="Titre 8 Car"/>
    <w:basedOn w:val="Policepardfaut"/>
    <w:link w:val="Titre8"/>
    <w:rsid w:val="007E5AD8"/>
    <w:rPr>
      <w:rFonts w:ascii="Garamond" w:eastAsia="Times" w:hAnsi="Garamond" w:cs="Times New Roman"/>
      <w:b/>
      <w:noProof/>
      <w:sz w:val="28"/>
      <w:szCs w:val="20"/>
    </w:rPr>
  </w:style>
  <w:style w:type="paragraph" w:styleId="Corpsdetexte">
    <w:name w:val="Body Text"/>
    <w:basedOn w:val="Normal"/>
    <w:link w:val="CorpsdetexteCar"/>
    <w:rsid w:val="007E5AD8"/>
    <w:pPr>
      <w:jc w:val="both"/>
    </w:pPr>
  </w:style>
  <w:style w:type="character" w:customStyle="1" w:styleId="CorpsdetexteCar">
    <w:name w:val="Corps de texte Car"/>
    <w:basedOn w:val="Policepardfaut"/>
    <w:link w:val="Corpsdetexte"/>
    <w:rsid w:val="007E5AD8"/>
    <w:rPr>
      <w:rFonts w:ascii="Times" w:eastAsia="Times" w:hAnsi="Times" w:cs="Times New Roman"/>
      <w:noProof/>
      <w:szCs w:val="20"/>
    </w:rPr>
  </w:style>
  <w:style w:type="paragraph" w:styleId="Corpsdetexte2">
    <w:name w:val="Body Text 2"/>
    <w:basedOn w:val="Normal"/>
    <w:link w:val="Corpsdetexte2Car"/>
    <w:rsid w:val="007E5AD8"/>
    <w:pPr>
      <w:jc w:val="center"/>
    </w:pPr>
    <w:rPr>
      <w:b/>
    </w:rPr>
  </w:style>
  <w:style w:type="character" w:customStyle="1" w:styleId="Corpsdetexte2Car">
    <w:name w:val="Corps de texte 2 Car"/>
    <w:basedOn w:val="Policepardfaut"/>
    <w:link w:val="Corpsdetexte2"/>
    <w:rsid w:val="007E5AD8"/>
    <w:rPr>
      <w:rFonts w:ascii="Times" w:eastAsia="Times" w:hAnsi="Times" w:cs="Times New Roman"/>
      <w:b/>
      <w:noProof/>
      <w:szCs w:val="20"/>
    </w:rPr>
  </w:style>
  <w:style w:type="paragraph" w:styleId="Corpsdetexte3">
    <w:name w:val="Body Text 3"/>
    <w:basedOn w:val="Normal"/>
    <w:link w:val="Corpsdetexte3Car"/>
    <w:rsid w:val="007E5AD8"/>
    <w:rPr>
      <w:sz w:val="22"/>
    </w:rPr>
  </w:style>
  <w:style w:type="character" w:customStyle="1" w:styleId="Corpsdetexte3Car">
    <w:name w:val="Corps de texte 3 Car"/>
    <w:basedOn w:val="Policepardfaut"/>
    <w:link w:val="Corpsdetexte3"/>
    <w:rsid w:val="007E5AD8"/>
    <w:rPr>
      <w:rFonts w:ascii="Times" w:eastAsia="Times" w:hAnsi="Times" w:cs="Times New Roman"/>
      <w:noProof/>
      <w:sz w:val="22"/>
      <w:szCs w:val="20"/>
    </w:rPr>
  </w:style>
  <w:style w:type="paragraph" w:styleId="Retraitcorpsdetexte">
    <w:name w:val="Body Text Indent"/>
    <w:basedOn w:val="Normal"/>
    <w:link w:val="RetraitcorpsdetexteCar"/>
    <w:rsid w:val="007E5AD8"/>
    <w:pPr>
      <w:ind w:left="720"/>
    </w:pPr>
    <w:rPr>
      <w:i/>
      <w:sz w:val="22"/>
    </w:rPr>
  </w:style>
  <w:style w:type="character" w:customStyle="1" w:styleId="RetraitcorpsdetexteCar">
    <w:name w:val="Retrait corps de texte Car"/>
    <w:basedOn w:val="Policepardfaut"/>
    <w:link w:val="Retraitcorpsdetexte"/>
    <w:rsid w:val="007E5AD8"/>
    <w:rPr>
      <w:rFonts w:ascii="Times" w:eastAsia="Times" w:hAnsi="Times" w:cs="Times New Roman"/>
      <w:i/>
      <w:noProof/>
      <w:sz w:val="22"/>
      <w:szCs w:val="20"/>
    </w:rPr>
  </w:style>
  <w:style w:type="paragraph" w:customStyle="1" w:styleId="Aucunstyledeparagraphe">
    <w:name w:val="[Aucun style de paragraphe]"/>
    <w:rsid w:val="007E5AD8"/>
    <w:pPr>
      <w:widowControl w:val="0"/>
      <w:autoSpaceDE w:val="0"/>
      <w:autoSpaceDN w:val="0"/>
      <w:adjustRightInd w:val="0"/>
      <w:spacing w:line="288" w:lineRule="auto"/>
      <w:textAlignment w:val="center"/>
    </w:pPr>
    <w:rPr>
      <w:rFonts w:ascii="Times-Roman" w:eastAsia="Times New Roman" w:hAnsi="Times-Roman" w:cs="Times New Roman"/>
      <w:noProof/>
      <w:color w:val="000000"/>
      <w:szCs w:val="20"/>
    </w:rPr>
  </w:style>
  <w:style w:type="paragraph" w:styleId="Retraitcorpsdetexte2">
    <w:name w:val="Body Text Indent 2"/>
    <w:basedOn w:val="Normal"/>
    <w:link w:val="Retraitcorpsdetexte2Car"/>
    <w:rsid w:val="007E5AD8"/>
    <w:pPr>
      <w:ind w:left="1080"/>
      <w:jc w:val="both"/>
    </w:pPr>
    <w:rPr>
      <w:rFonts w:ascii="Garamond" w:hAnsi="Garamond"/>
    </w:rPr>
  </w:style>
  <w:style w:type="character" w:customStyle="1" w:styleId="Retraitcorpsdetexte2Car">
    <w:name w:val="Retrait corps de texte 2 Car"/>
    <w:basedOn w:val="Policepardfaut"/>
    <w:link w:val="Retraitcorpsdetexte2"/>
    <w:rsid w:val="007E5AD8"/>
    <w:rPr>
      <w:rFonts w:ascii="Garamond" w:eastAsia="Times" w:hAnsi="Garamond" w:cs="Times New Roman"/>
      <w:noProof/>
      <w:szCs w:val="20"/>
    </w:rPr>
  </w:style>
  <w:style w:type="paragraph" w:styleId="Retraitcorpsdetexte3">
    <w:name w:val="Body Text Indent 3"/>
    <w:basedOn w:val="Normal"/>
    <w:link w:val="Retraitcorpsdetexte3Car"/>
    <w:rsid w:val="007E5AD8"/>
    <w:pPr>
      <w:ind w:left="709"/>
    </w:pPr>
    <w:rPr>
      <w:rFonts w:ascii="Arial" w:hAnsi="Arial"/>
      <w:i/>
      <w:sz w:val="16"/>
    </w:rPr>
  </w:style>
  <w:style w:type="character" w:customStyle="1" w:styleId="Retraitcorpsdetexte3Car">
    <w:name w:val="Retrait corps de texte 3 Car"/>
    <w:basedOn w:val="Policepardfaut"/>
    <w:link w:val="Retraitcorpsdetexte3"/>
    <w:rsid w:val="007E5AD8"/>
    <w:rPr>
      <w:rFonts w:ascii="Arial" w:eastAsia="Times" w:hAnsi="Arial" w:cs="Times New Roman"/>
      <w:i/>
      <w:noProof/>
      <w:sz w:val="16"/>
      <w:szCs w:val="20"/>
    </w:rPr>
  </w:style>
  <w:style w:type="character" w:customStyle="1" w:styleId="Titre7Car">
    <w:name w:val="Titre 7 Car"/>
    <w:basedOn w:val="Policepardfaut"/>
    <w:link w:val="Titre7"/>
    <w:uiPriority w:val="9"/>
    <w:semiHidden/>
    <w:rsid w:val="00B950DF"/>
    <w:rPr>
      <w:rFonts w:asciiTheme="majorHAnsi" w:eastAsiaTheme="majorEastAsia" w:hAnsiTheme="majorHAnsi" w:cstheme="majorBidi"/>
      <w:i/>
      <w:iCs/>
      <w:noProof/>
      <w:color w:val="404040" w:themeColor="text1" w:themeTint="BF"/>
      <w:szCs w:val="20"/>
    </w:rPr>
  </w:style>
  <w:style w:type="paragraph" w:styleId="Titre">
    <w:name w:val="Title"/>
    <w:basedOn w:val="Normal"/>
    <w:link w:val="TitreCar"/>
    <w:qFormat/>
    <w:rsid w:val="00B950DF"/>
    <w:pPr>
      <w:jc w:val="center"/>
    </w:pPr>
    <w:rPr>
      <w:b/>
    </w:rPr>
  </w:style>
  <w:style w:type="character" w:customStyle="1" w:styleId="TitreCar">
    <w:name w:val="Titre Car"/>
    <w:basedOn w:val="Policepardfaut"/>
    <w:link w:val="Titre"/>
    <w:rsid w:val="00B950DF"/>
    <w:rPr>
      <w:rFonts w:ascii="Times" w:eastAsia="Times" w:hAnsi="Times" w:cs="Times New Roman"/>
      <w:b/>
      <w:noProof/>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3737</Words>
  <Characters>20557</Characters>
  <Application>Microsoft Macintosh Word</Application>
  <DocSecurity>0</DocSecurity>
  <Lines>171</Lines>
  <Paragraphs>48</Paragraphs>
  <ScaleCrop>false</ScaleCrop>
  <Company>Cefedem Rhône-Alpes</Company>
  <LinksUpToDate>false</LinksUpToDate>
  <CharactersWithSpaces>24246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Jacques  Moreau</dc:creator>
  <cp:keywords/>
  <dc:description/>
  <cp:lastModifiedBy>Jacques  Moreau</cp:lastModifiedBy>
  <cp:revision>2</cp:revision>
  <dcterms:created xsi:type="dcterms:W3CDTF">2012-11-30T22:07:00Z</dcterms:created>
  <dcterms:modified xsi:type="dcterms:W3CDTF">2012-11-30T22:13:00Z</dcterms:modified>
</cp:coreProperties>
</file>