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B39F03" w14:textId="77777777" w:rsidR="00423EF4" w:rsidRDefault="00423EF4" w:rsidP="0003585E">
      <w:pPr>
        <w:rPr>
          <w:lang w:val="en-GB"/>
        </w:rPr>
      </w:pPr>
    </w:p>
    <w:p w14:paraId="655EDE72" w14:textId="77777777" w:rsidR="00342577" w:rsidRPr="00DD2B6E" w:rsidRDefault="00342577" w:rsidP="00342577">
      <w:pPr>
        <w:pStyle w:val="Heading2"/>
        <w:jc w:val="center"/>
      </w:pPr>
      <w:r w:rsidRPr="00DD2B6E">
        <w:t>Coursework Coversheet</w:t>
      </w:r>
    </w:p>
    <w:p w14:paraId="0388A9A3" w14:textId="77777777" w:rsidR="00342577" w:rsidRPr="00DD2B6E" w:rsidRDefault="00342577" w:rsidP="00342577">
      <w:pPr>
        <w:rPr>
          <w:rFonts w:cs="Arial"/>
          <w:color w:val="000000"/>
          <w:szCs w:val="24"/>
        </w:rPr>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25"/>
        <w:gridCol w:w="5575"/>
      </w:tblGrid>
      <w:tr w:rsidR="00342577" w:rsidRPr="00DD2B6E" w14:paraId="503EF4BB" w14:textId="77777777" w:rsidTr="00342577">
        <w:trPr>
          <w:trHeight w:val="816"/>
          <w:jc w:val="center"/>
        </w:trPr>
        <w:tc>
          <w:tcPr>
            <w:tcW w:w="4325" w:type="dxa"/>
            <w:tcBorders>
              <w:right w:val="nil"/>
            </w:tcBorders>
          </w:tcPr>
          <w:p w14:paraId="2CE08D1C" w14:textId="77777777" w:rsidR="00342577" w:rsidRDefault="00342577" w:rsidP="00342577">
            <w:pPr>
              <w:rPr>
                <w:rFonts w:cs="Arial"/>
                <w:color w:val="000000"/>
                <w:szCs w:val="24"/>
              </w:rPr>
            </w:pPr>
            <w:r w:rsidRPr="00DD2B6E">
              <w:rPr>
                <w:rFonts w:cs="Arial"/>
                <w:color w:val="000000"/>
                <w:szCs w:val="24"/>
              </w:rPr>
              <w:t>Student’s name</w:t>
            </w:r>
            <w:r>
              <w:rPr>
                <w:rFonts w:cs="Arial"/>
                <w:color w:val="000000"/>
                <w:szCs w:val="24"/>
              </w:rPr>
              <w:t xml:space="preserve"> </w:t>
            </w:r>
          </w:p>
          <w:p w14:paraId="3D923C2B" w14:textId="77777777" w:rsidR="00342577" w:rsidRPr="006D7BAF" w:rsidRDefault="00342577" w:rsidP="00342577">
            <w:pPr>
              <w:rPr>
                <w:rFonts w:cs="Arial"/>
                <w:color w:val="000000"/>
                <w:sz w:val="32"/>
                <w:szCs w:val="24"/>
              </w:rPr>
            </w:pPr>
            <w:r w:rsidRPr="006D7BAF">
              <w:rPr>
                <w:rFonts w:cs="Arial"/>
                <w:color w:val="000000"/>
                <w:sz w:val="32"/>
                <w:szCs w:val="24"/>
              </w:rPr>
              <w:t>Stéphane JACQUET</w:t>
            </w:r>
          </w:p>
          <w:p w14:paraId="2E1B2506" w14:textId="77777777" w:rsidR="00342577" w:rsidRPr="00DD2B6E" w:rsidRDefault="00342577" w:rsidP="00342577">
            <w:pPr>
              <w:rPr>
                <w:rFonts w:cs="Arial"/>
                <w:color w:val="000000"/>
                <w:szCs w:val="24"/>
              </w:rPr>
            </w:pPr>
          </w:p>
        </w:tc>
        <w:tc>
          <w:tcPr>
            <w:tcW w:w="5575" w:type="dxa"/>
            <w:tcBorders>
              <w:left w:val="nil"/>
            </w:tcBorders>
          </w:tcPr>
          <w:p w14:paraId="62682421" w14:textId="77777777" w:rsidR="00342577" w:rsidRPr="00DD2B6E" w:rsidRDefault="00342577" w:rsidP="00342577">
            <w:pPr>
              <w:rPr>
                <w:rFonts w:cs="Arial"/>
                <w:color w:val="000000"/>
                <w:szCs w:val="24"/>
              </w:rPr>
            </w:pPr>
          </w:p>
        </w:tc>
      </w:tr>
      <w:tr w:rsidR="00342577" w:rsidRPr="00DD2B6E" w14:paraId="317BC72B" w14:textId="77777777" w:rsidTr="00342577">
        <w:trPr>
          <w:trHeight w:val="816"/>
          <w:jc w:val="center"/>
        </w:trPr>
        <w:tc>
          <w:tcPr>
            <w:tcW w:w="4325" w:type="dxa"/>
            <w:tcBorders>
              <w:right w:val="nil"/>
            </w:tcBorders>
          </w:tcPr>
          <w:p w14:paraId="1A3F959C" w14:textId="77777777" w:rsidR="00342577" w:rsidRDefault="00342577" w:rsidP="00342577">
            <w:pPr>
              <w:rPr>
                <w:rFonts w:cs="Arial"/>
                <w:color w:val="000000"/>
                <w:szCs w:val="24"/>
              </w:rPr>
            </w:pPr>
            <w:r w:rsidRPr="00DD2B6E">
              <w:rPr>
                <w:rFonts w:cs="Arial"/>
                <w:color w:val="000000"/>
                <w:szCs w:val="24"/>
              </w:rPr>
              <w:t>Course of study</w:t>
            </w:r>
            <w:r>
              <w:rPr>
                <w:rFonts w:cs="Arial"/>
                <w:color w:val="000000"/>
                <w:szCs w:val="24"/>
              </w:rPr>
              <w:t xml:space="preserve">: </w:t>
            </w:r>
          </w:p>
          <w:p w14:paraId="145B35D3" w14:textId="77777777" w:rsidR="00342577" w:rsidRPr="006D7BAF" w:rsidRDefault="00342577" w:rsidP="00342577">
            <w:pPr>
              <w:rPr>
                <w:rFonts w:cs="Arial"/>
                <w:color w:val="000000"/>
                <w:sz w:val="32"/>
                <w:szCs w:val="24"/>
              </w:rPr>
            </w:pPr>
            <w:r w:rsidRPr="006D7BAF">
              <w:rPr>
                <w:rFonts w:cs="Arial"/>
                <w:color w:val="000000"/>
                <w:sz w:val="32"/>
                <w:szCs w:val="24"/>
              </w:rPr>
              <w:t>MA Development Education</w:t>
            </w:r>
          </w:p>
          <w:p w14:paraId="0A2CA351" w14:textId="77777777" w:rsidR="00342577" w:rsidRPr="00DD2B6E" w:rsidRDefault="00342577" w:rsidP="00342577">
            <w:pPr>
              <w:rPr>
                <w:rFonts w:cs="Arial"/>
                <w:color w:val="000000"/>
                <w:szCs w:val="24"/>
              </w:rPr>
            </w:pPr>
          </w:p>
        </w:tc>
        <w:tc>
          <w:tcPr>
            <w:tcW w:w="5575" w:type="dxa"/>
            <w:tcBorders>
              <w:left w:val="nil"/>
            </w:tcBorders>
          </w:tcPr>
          <w:p w14:paraId="6D820EB9" w14:textId="77777777" w:rsidR="00342577" w:rsidRPr="00DD2B6E" w:rsidRDefault="00342577" w:rsidP="00342577">
            <w:pPr>
              <w:rPr>
                <w:rFonts w:cs="Arial"/>
                <w:color w:val="000000"/>
                <w:szCs w:val="24"/>
              </w:rPr>
            </w:pPr>
          </w:p>
        </w:tc>
      </w:tr>
      <w:tr w:rsidR="00342577" w:rsidRPr="00DD2B6E" w14:paraId="6AA9443C" w14:textId="77777777" w:rsidTr="00342577">
        <w:trPr>
          <w:trHeight w:val="816"/>
          <w:jc w:val="center"/>
        </w:trPr>
        <w:tc>
          <w:tcPr>
            <w:tcW w:w="9900" w:type="dxa"/>
            <w:gridSpan w:val="2"/>
          </w:tcPr>
          <w:p w14:paraId="74948F1D" w14:textId="77777777" w:rsidR="00342577" w:rsidRPr="00DD2B6E" w:rsidRDefault="00342577" w:rsidP="00342577">
            <w:pPr>
              <w:rPr>
                <w:rFonts w:cs="Arial"/>
                <w:color w:val="000000"/>
                <w:szCs w:val="24"/>
              </w:rPr>
            </w:pPr>
            <w:r w:rsidRPr="00DD2B6E">
              <w:rPr>
                <w:rFonts w:cs="Arial"/>
                <w:color w:val="000000"/>
                <w:szCs w:val="24"/>
              </w:rPr>
              <w:t>Module title</w:t>
            </w:r>
          </w:p>
          <w:p w14:paraId="02434B38" w14:textId="77777777" w:rsidR="00342577" w:rsidRPr="00DD2B6E" w:rsidRDefault="00342577" w:rsidP="00342577">
            <w:pPr>
              <w:rPr>
                <w:rFonts w:cs="Arial"/>
                <w:color w:val="000000"/>
                <w:szCs w:val="24"/>
              </w:rPr>
            </w:pPr>
            <w:r w:rsidRPr="006D7BAF">
              <w:rPr>
                <w:rFonts w:cs="Arial"/>
                <w:color w:val="000000"/>
                <w:sz w:val="32"/>
                <w:szCs w:val="24"/>
              </w:rPr>
              <w:t>Principles and Practices of Development Education</w:t>
            </w:r>
          </w:p>
        </w:tc>
      </w:tr>
      <w:tr w:rsidR="00342577" w:rsidRPr="00DD2B6E" w14:paraId="1E12EB06" w14:textId="77777777" w:rsidTr="00342577">
        <w:trPr>
          <w:trHeight w:val="816"/>
          <w:jc w:val="center"/>
        </w:trPr>
        <w:tc>
          <w:tcPr>
            <w:tcW w:w="4325" w:type="dxa"/>
            <w:tcBorders>
              <w:bottom w:val="nil"/>
            </w:tcBorders>
          </w:tcPr>
          <w:p w14:paraId="7AABA808" w14:textId="77777777" w:rsidR="00342577" w:rsidRPr="00DD2B6E" w:rsidRDefault="00342577" w:rsidP="00342577">
            <w:pPr>
              <w:rPr>
                <w:rFonts w:cs="Arial"/>
                <w:color w:val="000000"/>
                <w:szCs w:val="24"/>
              </w:rPr>
            </w:pPr>
            <w:r w:rsidRPr="00DD2B6E">
              <w:rPr>
                <w:rFonts w:cs="Arial"/>
                <w:color w:val="000000"/>
                <w:szCs w:val="24"/>
              </w:rPr>
              <w:t>Module code</w:t>
            </w:r>
          </w:p>
          <w:p w14:paraId="265A43E1" w14:textId="77777777" w:rsidR="00342577" w:rsidRPr="00DD2B6E" w:rsidRDefault="00342577" w:rsidP="00342577">
            <w:pPr>
              <w:rPr>
                <w:rFonts w:cs="Arial"/>
                <w:color w:val="000000"/>
                <w:szCs w:val="24"/>
              </w:rPr>
            </w:pPr>
            <w:r w:rsidRPr="006D7BAF">
              <w:rPr>
                <w:rFonts w:cs="Arial"/>
                <w:color w:val="000000"/>
                <w:sz w:val="32"/>
                <w:szCs w:val="24"/>
                <w:lang w:val="en-GB" w:eastAsia="en-US"/>
              </w:rPr>
              <w:t>MMAGEO_07_A_2014</w:t>
            </w:r>
          </w:p>
        </w:tc>
        <w:tc>
          <w:tcPr>
            <w:tcW w:w="5575" w:type="dxa"/>
            <w:tcBorders>
              <w:bottom w:val="nil"/>
            </w:tcBorders>
          </w:tcPr>
          <w:p w14:paraId="6FEAC3B6" w14:textId="77777777" w:rsidR="00342577" w:rsidRDefault="00342577" w:rsidP="00342577">
            <w:pPr>
              <w:rPr>
                <w:rFonts w:cs="Arial"/>
                <w:color w:val="000000"/>
                <w:szCs w:val="24"/>
              </w:rPr>
            </w:pPr>
            <w:r w:rsidRPr="00DD2B6E">
              <w:rPr>
                <w:rFonts w:cs="Arial"/>
                <w:color w:val="000000"/>
                <w:szCs w:val="24"/>
              </w:rPr>
              <w:t>Date work submitted</w:t>
            </w:r>
          </w:p>
          <w:p w14:paraId="1C630711" w14:textId="77777777" w:rsidR="00342577" w:rsidRPr="00DD2B6E" w:rsidRDefault="00342577" w:rsidP="00342577">
            <w:pPr>
              <w:rPr>
                <w:rFonts w:cs="Arial"/>
                <w:color w:val="000000"/>
                <w:szCs w:val="24"/>
              </w:rPr>
            </w:pPr>
            <w:r>
              <w:rPr>
                <w:rFonts w:cs="Arial"/>
                <w:color w:val="000000"/>
                <w:szCs w:val="24"/>
              </w:rPr>
              <w:t>26/01/2015</w:t>
            </w:r>
          </w:p>
        </w:tc>
      </w:tr>
      <w:tr w:rsidR="00342577" w:rsidRPr="00DD2B6E" w14:paraId="074A0076" w14:textId="77777777" w:rsidTr="00342577">
        <w:trPr>
          <w:trHeight w:val="90"/>
          <w:jc w:val="center"/>
        </w:trPr>
        <w:tc>
          <w:tcPr>
            <w:tcW w:w="4325" w:type="dxa"/>
            <w:tcBorders>
              <w:left w:val="nil"/>
              <w:right w:val="nil"/>
            </w:tcBorders>
          </w:tcPr>
          <w:p w14:paraId="56CF0278" w14:textId="77777777" w:rsidR="00342577" w:rsidRPr="00DD2B6E" w:rsidRDefault="00342577" w:rsidP="00342577">
            <w:pPr>
              <w:rPr>
                <w:rFonts w:cs="Arial"/>
                <w:color w:val="000000"/>
                <w:szCs w:val="24"/>
              </w:rPr>
            </w:pPr>
          </w:p>
        </w:tc>
        <w:tc>
          <w:tcPr>
            <w:tcW w:w="5575" w:type="dxa"/>
            <w:tcBorders>
              <w:left w:val="nil"/>
              <w:right w:val="nil"/>
            </w:tcBorders>
          </w:tcPr>
          <w:p w14:paraId="5E9EA5C3" w14:textId="77777777" w:rsidR="00342577" w:rsidRPr="00DD2B6E" w:rsidRDefault="00342577" w:rsidP="00342577">
            <w:pPr>
              <w:rPr>
                <w:rFonts w:cs="Arial"/>
                <w:color w:val="000000"/>
                <w:szCs w:val="24"/>
              </w:rPr>
            </w:pPr>
          </w:p>
        </w:tc>
      </w:tr>
      <w:tr w:rsidR="00342577" w:rsidRPr="00DD2B6E" w14:paraId="1E8D6349" w14:textId="77777777" w:rsidTr="00342577">
        <w:trPr>
          <w:trHeight w:val="2953"/>
          <w:jc w:val="center"/>
        </w:trPr>
        <w:tc>
          <w:tcPr>
            <w:tcW w:w="9900" w:type="dxa"/>
            <w:gridSpan w:val="2"/>
          </w:tcPr>
          <w:p w14:paraId="3D006172" w14:textId="77777777" w:rsidR="00342577" w:rsidRDefault="00342577" w:rsidP="00342577">
            <w:pPr>
              <w:rPr>
                <w:rFonts w:cs="Arial"/>
                <w:color w:val="000000"/>
                <w:szCs w:val="24"/>
              </w:rPr>
            </w:pPr>
            <w:r>
              <w:rPr>
                <w:rFonts w:cs="Arial"/>
                <w:color w:val="000000"/>
                <w:szCs w:val="24"/>
              </w:rPr>
              <w:t>Title of Assignment :</w:t>
            </w:r>
          </w:p>
          <w:p w14:paraId="52A71D31" w14:textId="77777777" w:rsidR="00342577" w:rsidRDefault="00342577" w:rsidP="00342577">
            <w:pPr>
              <w:jc w:val="center"/>
              <w:rPr>
                <w:rFonts w:cs="Arial"/>
                <w:b/>
                <w:color w:val="000000"/>
                <w:sz w:val="40"/>
                <w:szCs w:val="24"/>
              </w:rPr>
            </w:pPr>
            <w:r w:rsidRPr="006D7BAF">
              <w:rPr>
                <w:rFonts w:cs="Arial"/>
                <w:b/>
                <w:color w:val="000000"/>
                <w:sz w:val="40"/>
                <w:szCs w:val="24"/>
              </w:rPr>
              <w:t xml:space="preserve">A Critique of </w:t>
            </w:r>
            <w:r>
              <w:rPr>
                <w:rFonts w:cs="Arial"/>
                <w:b/>
                <w:color w:val="000000"/>
                <w:sz w:val="40"/>
                <w:szCs w:val="24"/>
              </w:rPr>
              <w:t>“</w:t>
            </w:r>
            <w:r w:rsidRPr="006D7BAF">
              <w:rPr>
                <w:rFonts w:cs="Arial"/>
                <w:b/>
                <w:color w:val="000000"/>
                <w:sz w:val="40"/>
                <w:szCs w:val="24"/>
              </w:rPr>
              <w:t xml:space="preserve">Learning to Read the World </w:t>
            </w:r>
          </w:p>
          <w:p w14:paraId="7017C547" w14:textId="77777777" w:rsidR="00342577" w:rsidRPr="006D7BAF" w:rsidRDefault="00342577" w:rsidP="00342577">
            <w:pPr>
              <w:jc w:val="center"/>
              <w:rPr>
                <w:rFonts w:cs="Arial"/>
                <w:b/>
                <w:color w:val="000000"/>
                <w:szCs w:val="24"/>
              </w:rPr>
            </w:pPr>
            <w:r w:rsidRPr="006D7BAF">
              <w:rPr>
                <w:rFonts w:cs="Arial"/>
                <w:b/>
                <w:color w:val="000000"/>
                <w:sz w:val="40"/>
                <w:szCs w:val="24"/>
              </w:rPr>
              <w:t>Through Other Eyes</w:t>
            </w:r>
            <w:r>
              <w:rPr>
                <w:rFonts w:cs="Arial"/>
                <w:b/>
                <w:color w:val="000000"/>
                <w:sz w:val="40"/>
                <w:szCs w:val="24"/>
              </w:rPr>
              <w:t>”</w:t>
            </w:r>
          </w:p>
          <w:p w14:paraId="5AF824E2" w14:textId="77777777" w:rsidR="00342577" w:rsidRPr="00DD2B6E" w:rsidRDefault="00342577" w:rsidP="00342577">
            <w:pPr>
              <w:rPr>
                <w:rFonts w:cs="Arial"/>
                <w:color w:val="000000"/>
                <w:szCs w:val="24"/>
              </w:rPr>
            </w:pPr>
          </w:p>
          <w:p w14:paraId="7CABE81C" w14:textId="77777777" w:rsidR="00342577" w:rsidRPr="00DD2B6E" w:rsidRDefault="00342577" w:rsidP="00342577">
            <w:pPr>
              <w:rPr>
                <w:rFonts w:cs="Arial"/>
                <w:color w:val="000000"/>
                <w:szCs w:val="24"/>
              </w:rPr>
            </w:pPr>
          </w:p>
          <w:p w14:paraId="69F47D98" w14:textId="77777777" w:rsidR="00342577" w:rsidRPr="00DD2B6E" w:rsidRDefault="00342577" w:rsidP="00342577">
            <w:pPr>
              <w:rPr>
                <w:rFonts w:cs="Arial"/>
                <w:color w:val="000000"/>
                <w:szCs w:val="24"/>
              </w:rPr>
            </w:pPr>
          </w:p>
          <w:p w14:paraId="63832122" w14:textId="77777777" w:rsidR="00342577" w:rsidRPr="00DD2B6E" w:rsidRDefault="00342577" w:rsidP="00342577">
            <w:pPr>
              <w:rPr>
                <w:rFonts w:cs="Arial"/>
                <w:color w:val="000000"/>
                <w:szCs w:val="24"/>
              </w:rPr>
            </w:pPr>
          </w:p>
          <w:p w14:paraId="389B0B4A" w14:textId="77777777" w:rsidR="00342577" w:rsidRPr="00DD2B6E" w:rsidRDefault="00342577" w:rsidP="00342577">
            <w:pPr>
              <w:rPr>
                <w:rFonts w:cs="Arial"/>
                <w:color w:val="000000"/>
                <w:szCs w:val="24"/>
              </w:rPr>
            </w:pPr>
          </w:p>
          <w:p w14:paraId="2F0CEBFA" w14:textId="77777777" w:rsidR="00342577" w:rsidRPr="00DD2B6E" w:rsidRDefault="00342577" w:rsidP="00342577">
            <w:pPr>
              <w:rPr>
                <w:rFonts w:cs="Arial"/>
                <w:color w:val="000000"/>
                <w:szCs w:val="24"/>
              </w:rPr>
            </w:pPr>
          </w:p>
          <w:p w14:paraId="1DC5A459" w14:textId="77777777" w:rsidR="00342577" w:rsidRPr="00DD2B6E" w:rsidRDefault="00342577" w:rsidP="00342577">
            <w:pPr>
              <w:rPr>
                <w:rFonts w:cs="Arial"/>
                <w:color w:val="000000"/>
                <w:szCs w:val="24"/>
              </w:rPr>
            </w:pPr>
          </w:p>
          <w:p w14:paraId="423EAB98" w14:textId="77777777" w:rsidR="00342577" w:rsidRPr="00DD2B6E" w:rsidRDefault="00342577" w:rsidP="00342577">
            <w:pPr>
              <w:rPr>
                <w:rFonts w:cs="Arial"/>
                <w:color w:val="000000"/>
                <w:szCs w:val="24"/>
              </w:rPr>
            </w:pPr>
          </w:p>
          <w:p w14:paraId="7949C812" w14:textId="3609F376" w:rsidR="00342577" w:rsidRPr="00DD2B6E" w:rsidRDefault="00342577" w:rsidP="00342577">
            <w:pPr>
              <w:rPr>
                <w:rFonts w:cs="Arial"/>
                <w:szCs w:val="24"/>
              </w:rPr>
            </w:pPr>
            <w:r w:rsidRPr="00DD2B6E">
              <w:rPr>
                <w:rFonts w:cs="Arial"/>
                <w:color w:val="000000"/>
                <w:szCs w:val="24"/>
              </w:rPr>
              <w:t xml:space="preserve">                            Word length</w:t>
            </w:r>
            <w:r>
              <w:rPr>
                <w:rFonts w:cs="Arial"/>
                <w:color w:val="000000"/>
                <w:szCs w:val="24"/>
              </w:rPr>
              <w:t>: 378</w:t>
            </w:r>
            <w:r w:rsidR="00CD52EE">
              <w:rPr>
                <w:rFonts w:cs="Arial"/>
                <w:color w:val="000000"/>
                <w:szCs w:val="24"/>
              </w:rPr>
              <w:t>3</w:t>
            </w:r>
          </w:p>
        </w:tc>
      </w:tr>
      <w:tr w:rsidR="00342577" w:rsidRPr="00DD2B6E" w14:paraId="76B09250" w14:textId="77777777" w:rsidTr="00342577">
        <w:trPr>
          <w:trHeight w:val="1903"/>
          <w:jc w:val="center"/>
        </w:trPr>
        <w:tc>
          <w:tcPr>
            <w:tcW w:w="4325" w:type="dxa"/>
            <w:tcBorders>
              <w:right w:val="nil"/>
            </w:tcBorders>
          </w:tcPr>
          <w:p w14:paraId="3126AE07" w14:textId="77777777" w:rsidR="00342577" w:rsidRPr="00DD2B6E" w:rsidRDefault="00342577" w:rsidP="00342577">
            <w:pPr>
              <w:rPr>
                <w:rFonts w:cs="Arial"/>
                <w:noProof/>
                <w:color w:val="000000"/>
                <w:szCs w:val="24"/>
              </w:rPr>
            </w:pPr>
            <w:r w:rsidRPr="00DD2B6E">
              <w:rPr>
                <w:rFonts w:cs="Arial"/>
                <w:noProof/>
                <w:color w:val="000000"/>
                <w:szCs w:val="24"/>
              </w:rPr>
              <w:t>Any Additional Information</w:t>
            </w:r>
          </w:p>
        </w:tc>
        <w:tc>
          <w:tcPr>
            <w:tcW w:w="5575" w:type="dxa"/>
            <w:tcBorders>
              <w:left w:val="nil"/>
            </w:tcBorders>
          </w:tcPr>
          <w:p w14:paraId="33EF1976" w14:textId="77777777" w:rsidR="00342577" w:rsidRPr="00DD2B6E" w:rsidRDefault="00342577" w:rsidP="00342577">
            <w:pPr>
              <w:rPr>
                <w:rFonts w:cs="Arial"/>
                <w:color w:val="000000"/>
                <w:szCs w:val="24"/>
              </w:rPr>
            </w:pPr>
          </w:p>
        </w:tc>
      </w:tr>
    </w:tbl>
    <w:p w14:paraId="6EEA0E15" w14:textId="77777777" w:rsidR="00342577" w:rsidRPr="00DD2B6E" w:rsidRDefault="00342577" w:rsidP="00342577">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right" w:pos="9007"/>
        </w:tabs>
        <w:ind w:right="20"/>
        <w:rPr>
          <w:rFonts w:cs="Arial"/>
          <w:b/>
          <w:szCs w:val="24"/>
        </w:rPr>
      </w:pPr>
      <w:r w:rsidRPr="00DD2B6E">
        <w:rPr>
          <w:rFonts w:cs="Arial"/>
          <w:b/>
          <w:szCs w:val="24"/>
        </w:rPr>
        <w:t xml:space="preserve">Statement: </w:t>
      </w:r>
    </w:p>
    <w:p w14:paraId="242B21C2" w14:textId="77777777" w:rsidR="00342577" w:rsidRPr="00DD2B6E" w:rsidRDefault="00342577" w:rsidP="00342577">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right" w:pos="9007"/>
        </w:tabs>
        <w:ind w:right="20"/>
        <w:rPr>
          <w:rFonts w:cs="Arial"/>
          <w:b/>
          <w:bCs/>
        </w:rPr>
      </w:pPr>
      <w:r w:rsidRPr="00DD2B6E">
        <w:rPr>
          <w:rFonts w:cs="Arial"/>
          <w:bCs/>
          <w:szCs w:val="24"/>
        </w:rPr>
        <w:t>I confirm that I have read and understood the Institute’s Code on Citing Sourc</w:t>
      </w:r>
      <w:r>
        <w:rPr>
          <w:rFonts w:cs="Arial"/>
          <w:bCs/>
          <w:szCs w:val="24"/>
        </w:rPr>
        <w:t>es and Avoidance of Plagiarism.</w:t>
      </w:r>
      <w:r w:rsidRPr="00DD2B6E">
        <w:rPr>
          <w:rFonts w:cs="Arial"/>
          <w:bCs/>
          <w:szCs w:val="24"/>
        </w:rPr>
        <w:t xml:space="preserve"> I confirm that this assignment is all my own </w:t>
      </w:r>
      <w:r>
        <w:rPr>
          <w:rFonts w:cs="Arial"/>
          <w:bCs/>
          <w:szCs w:val="24"/>
        </w:rPr>
        <w:t>work and conforms to this Code.</w:t>
      </w:r>
      <w:r w:rsidRPr="00DD2B6E">
        <w:rPr>
          <w:rFonts w:cs="Arial"/>
          <w:bCs/>
          <w:szCs w:val="24"/>
        </w:rPr>
        <w:t xml:space="preserve"> This assignment has not been submitted on another occasion.</w:t>
      </w:r>
    </w:p>
    <w:p w14:paraId="25BAD922" w14:textId="77777777" w:rsidR="00342577" w:rsidRPr="00DD2B6E" w:rsidRDefault="00342577" w:rsidP="00342577">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right" w:pos="9007"/>
        </w:tabs>
        <w:ind w:right="20"/>
        <w:rPr>
          <w:rFonts w:cs="Arial"/>
          <w:b/>
          <w:bCs/>
          <w:szCs w:val="24"/>
        </w:rPr>
      </w:pPr>
    </w:p>
    <w:p w14:paraId="0C28B609" w14:textId="77777777" w:rsidR="00342577" w:rsidRPr="00DD2B6E" w:rsidRDefault="00342577" w:rsidP="00342577">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right" w:pos="9007"/>
        </w:tabs>
        <w:ind w:right="20"/>
        <w:rPr>
          <w:rFonts w:cs="Arial"/>
          <w:b/>
          <w:bCs/>
          <w:szCs w:val="24"/>
        </w:rPr>
      </w:pPr>
      <w:r w:rsidRPr="00DD2B6E">
        <w:rPr>
          <w:rFonts w:cs="Arial"/>
          <w:b/>
          <w:bCs/>
          <w:szCs w:val="24"/>
        </w:rPr>
        <w:t>Signed: …</w:t>
      </w:r>
      <w:r>
        <w:rPr>
          <w:rFonts w:cs="Arial"/>
          <w:b/>
          <w:bCs/>
          <w:szCs w:val="24"/>
        </w:rPr>
        <w:t xml:space="preserve">Stéphane Jacquet…………………….. </w:t>
      </w:r>
      <w:r>
        <w:rPr>
          <w:rFonts w:cs="Arial"/>
          <w:b/>
          <w:bCs/>
          <w:szCs w:val="24"/>
        </w:rPr>
        <w:tab/>
        <w:t>Date: …26/01/2015</w:t>
      </w:r>
    </w:p>
    <w:p w14:paraId="3AEF9D1E" w14:textId="77777777" w:rsidR="00342577" w:rsidRDefault="00342577" w:rsidP="0003585E">
      <w:pPr>
        <w:rPr>
          <w:lang w:val="en-GB"/>
        </w:rPr>
      </w:pPr>
    </w:p>
    <w:p w14:paraId="156B6796" w14:textId="77777777" w:rsidR="00342577" w:rsidRDefault="00342577" w:rsidP="0003585E">
      <w:pPr>
        <w:rPr>
          <w:lang w:val="en-GB"/>
        </w:rPr>
      </w:pPr>
    </w:p>
    <w:p w14:paraId="5471973E" w14:textId="77777777" w:rsidR="00342577" w:rsidRDefault="00342577" w:rsidP="0003585E">
      <w:pPr>
        <w:rPr>
          <w:lang w:val="en-GB"/>
        </w:rPr>
      </w:pPr>
    </w:p>
    <w:p w14:paraId="24C416BE" w14:textId="77777777" w:rsidR="00342577" w:rsidRDefault="00342577" w:rsidP="0003585E">
      <w:pPr>
        <w:rPr>
          <w:lang w:val="en-GB"/>
        </w:rPr>
      </w:pPr>
    </w:p>
    <w:p w14:paraId="11A93C1C" w14:textId="77777777" w:rsidR="00342577" w:rsidRDefault="00342577" w:rsidP="0003585E">
      <w:pPr>
        <w:rPr>
          <w:lang w:val="en-GB"/>
        </w:rPr>
      </w:pPr>
    </w:p>
    <w:p w14:paraId="2473C3C8" w14:textId="77777777" w:rsidR="00342577" w:rsidRDefault="00342577" w:rsidP="0003585E">
      <w:pPr>
        <w:rPr>
          <w:lang w:val="en-GB"/>
        </w:rPr>
      </w:pPr>
    </w:p>
    <w:p w14:paraId="082A9FAF" w14:textId="77777777" w:rsidR="00342577" w:rsidRDefault="00342577" w:rsidP="0003585E">
      <w:pPr>
        <w:rPr>
          <w:lang w:val="en-GB"/>
        </w:rPr>
      </w:pPr>
    </w:p>
    <w:p w14:paraId="663CAFC0" w14:textId="77777777" w:rsidR="00342577" w:rsidRDefault="00342577" w:rsidP="0003585E">
      <w:pPr>
        <w:rPr>
          <w:lang w:val="en-GB"/>
        </w:rPr>
      </w:pPr>
    </w:p>
    <w:p w14:paraId="74B6A91F" w14:textId="77777777" w:rsidR="00DC6A79" w:rsidRDefault="00DC6A79" w:rsidP="00DC6A79">
      <w:pPr>
        <w:rPr>
          <w:lang w:val="en-GB"/>
        </w:rPr>
      </w:pPr>
    </w:p>
    <w:p w14:paraId="1E82FD34" w14:textId="77777777" w:rsidR="00DC6A79" w:rsidRDefault="00DC6A79" w:rsidP="00DC6A79">
      <w:pPr>
        <w:rPr>
          <w:lang w:val="en-GB"/>
        </w:rPr>
      </w:pPr>
    </w:p>
    <w:p w14:paraId="22387FF2" w14:textId="77777777" w:rsidR="00DC6A79" w:rsidRDefault="00DC6A79" w:rsidP="00DC6A79">
      <w:pPr>
        <w:rPr>
          <w:lang w:val="en-GB"/>
        </w:rPr>
      </w:pPr>
    </w:p>
    <w:p w14:paraId="531EA993" w14:textId="6C912866" w:rsidR="00192CF2" w:rsidRPr="00EA413C" w:rsidRDefault="00396D7F" w:rsidP="00DC6A79">
      <w:pPr>
        <w:jc w:val="center"/>
        <w:rPr>
          <w:b/>
          <w:sz w:val="36"/>
          <w:lang w:val="en-GB"/>
        </w:rPr>
      </w:pPr>
      <w:r w:rsidRPr="00EA413C">
        <w:rPr>
          <w:b/>
          <w:sz w:val="36"/>
          <w:lang w:val="en-GB"/>
        </w:rPr>
        <w:t>A Critique of</w:t>
      </w:r>
    </w:p>
    <w:p w14:paraId="7763130F" w14:textId="5A5C47BD" w:rsidR="00396D7F" w:rsidRDefault="00192CF2" w:rsidP="00DC6A79">
      <w:pPr>
        <w:jc w:val="center"/>
        <w:rPr>
          <w:b/>
          <w:sz w:val="36"/>
          <w:lang w:val="en-GB"/>
        </w:rPr>
      </w:pPr>
      <w:r w:rsidRPr="00EA413C">
        <w:rPr>
          <w:b/>
          <w:sz w:val="36"/>
          <w:lang w:val="en-GB"/>
        </w:rPr>
        <w:t>“</w:t>
      </w:r>
      <w:r w:rsidR="00396D7F" w:rsidRPr="00EA413C">
        <w:rPr>
          <w:b/>
          <w:sz w:val="36"/>
          <w:lang w:val="en-GB"/>
        </w:rPr>
        <w:t>Learning to Read the World Through Other Eyes</w:t>
      </w:r>
      <w:r w:rsidRPr="00EA413C">
        <w:rPr>
          <w:b/>
          <w:sz w:val="36"/>
          <w:lang w:val="en-GB"/>
        </w:rPr>
        <w:t>”</w:t>
      </w:r>
    </w:p>
    <w:p w14:paraId="290A034B" w14:textId="77777777" w:rsidR="00CD48AC" w:rsidRDefault="00CD48AC" w:rsidP="00DC6A79">
      <w:pPr>
        <w:jc w:val="center"/>
        <w:rPr>
          <w:b/>
          <w:sz w:val="36"/>
          <w:lang w:val="en-GB"/>
        </w:rPr>
      </w:pPr>
    </w:p>
    <w:p w14:paraId="5BD5C722" w14:textId="77777777" w:rsidR="00CD48AC" w:rsidRPr="00EA413C" w:rsidRDefault="00CD48AC" w:rsidP="00DC6A79">
      <w:pPr>
        <w:jc w:val="center"/>
        <w:rPr>
          <w:b/>
          <w:sz w:val="36"/>
          <w:lang w:val="en-GB"/>
        </w:rPr>
      </w:pPr>
    </w:p>
    <w:p w14:paraId="2EDF174B" w14:textId="77777777" w:rsidR="00396D7F" w:rsidRDefault="00396D7F" w:rsidP="00DC6A79">
      <w:pPr>
        <w:jc w:val="center"/>
        <w:rPr>
          <w:b/>
          <w:sz w:val="28"/>
          <w:lang w:val="en-GB"/>
        </w:rPr>
      </w:pPr>
    </w:p>
    <w:p w14:paraId="68E1141F" w14:textId="7AEAA0CB" w:rsidR="00494360" w:rsidRPr="009852ED" w:rsidRDefault="00494360" w:rsidP="009852ED">
      <w:pPr>
        <w:jc w:val="both"/>
        <w:rPr>
          <w:b/>
          <w:sz w:val="32"/>
          <w:lang w:val="en-GB"/>
        </w:rPr>
      </w:pPr>
      <w:r w:rsidRPr="009852ED">
        <w:rPr>
          <w:b/>
          <w:sz w:val="32"/>
          <w:lang w:val="en-GB"/>
        </w:rPr>
        <w:t>Introduction</w:t>
      </w:r>
    </w:p>
    <w:p w14:paraId="1DCDCAD2" w14:textId="77777777" w:rsidR="00494360" w:rsidRPr="003F4F55" w:rsidRDefault="00494360" w:rsidP="0003585E">
      <w:pPr>
        <w:rPr>
          <w:lang w:val="en-GB"/>
        </w:rPr>
      </w:pPr>
    </w:p>
    <w:p w14:paraId="7F780944" w14:textId="38F724B4" w:rsidR="00403CD6" w:rsidRDefault="004B7376" w:rsidP="00C57A50">
      <w:pPr>
        <w:jc w:val="both"/>
        <w:rPr>
          <w:lang w:val="en-GB"/>
        </w:rPr>
      </w:pPr>
      <w:r w:rsidRPr="003F4F55">
        <w:rPr>
          <w:lang w:val="en-GB"/>
        </w:rPr>
        <w:t>“</w:t>
      </w:r>
      <w:r w:rsidR="006A2B40" w:rsidRPr="003F4F55">
        <w:rPr>
          <w:lang w:val="en-GB"/>
        </w:rPr>
        <w:t xml:space="preserve">Learning to Read the World </w:t>
      </w:r>
      <w:r w:rsidR="00293B19" w:rsidRPr="003F4F55">
        <w:rPr>
          <w:lang w:val="en-GB"/>
        </w:rPr>
        <w:t>Through Other Eyes</w:t>
      </w:r>
      <w:r w:rsidR="00396D7F">
        <w:rPr>
          <w:lang w:val="en-GB"/>
        </w:rPr>
        <w:t xml:space="preserve">” (TOE) </w:t>
      </w:r>
      <w:r w:rsidR="00641BCB" w:rsidRPr="003F4F55">
        <w:rPr>
          <w:lang w:val="en-GB"/>
        </w:rPr>
        <w:t xml:space="preserve">(Andreotti &amp; Souza, 2008a), </w:t>
      </w:r>
      <w:r w:rsidR="00B22B25">
        <w:rPr>
          <w:lang w:val="en-GB"/>
        </w:rPr>
        <w:t>is a Development E</w:t>
      </w:r>
      <w:r w:rsidRPr="003F4F55">
        <w:rPr>
          <w:lang w:val="en-GB"/>
        </w:rPr>
        <w:t xml:space="preserve">ducation resource aimed at </w:t>
      </w:r>
      <w:r w:rsidR="005E6D08" w:rsidRPr="003F4F55">
        <w:rPr>
          <w:lang w:val="en-GB"/>
        </w:rPr>
        <w:t>educators i</w:t>
      </w:r>
      <w:r w:rsidR="006E3C86" w:rsidRPr="003F4F55">
        <w:rPr>
          <w:lang w:val="en-GB"/>
        </w:rPr>
        <w:t>n the UK, and whose</w:t>
      </w:r>
      <w:r w:rsidR="005E6D08" w:rsidRPr="003F4F55">
        <w:rPr>
          <w:lang w:val="en-GB"/>
        </w:rPr>
        <w:t xml:space="preserve"> </w:t>
      </w:r>
      <w:r w:rsidRPr="003F4F55">
        <w:rPr>
          <w:lang w:val="en-GB"/>
        </w:rPr>
        <w:t xml:space="preserve">purpose is to </w:t>
      </w:r>
      <w:r w:rsidR="005E6D08" w:rsidRPr="003F4F55">
        <w:rPr>
          <w:lang w:val="en-GB"/>
        </w:rPr>
        <w:t>provide tools to reflect on how knowledge systems are constructed</w:t>
      </w:r>
      <w:r w:rsidR="000B20DF">
        <w:rPr>
          <w:lang w:val="en-GB"/>
        </w:rPr>
        <w:t>,</w:t>
      </w:r>
      <w:r w:rsidR="005E6D08" w:rsidRPr="003F4F55">
        <w:rPr>
          <w:lang w:val="en-GB"/>
        </w:rPr>
        <w:t xml:space="preserve"> and to engage with </w:t>
      </w:r>
      <w:r w:rsidR="00863099" w:rsidRPr="003F4F55">
        <w:rPr>
          <w:lang w:val="en-GB"/>
        </w:rPr>
        <w:t>worldviews</w:t>
      </w:r>
      <w:r w:rsidR="009E368F" w:rsidRPr="003F4F55">
        <w:rPr>
          <w:lang w:val="en-GB"/>
        </w:rPr>
        <w:t xml:space="preserve"> </w:t>
      </w:r>
      <w:r w:rsidR="00435FD4" w:rsidRPr="003F4F55">
        <w:rPr>
          <w:lang w:val="en-GB"/>
        </w:rPr>
        <w:t xml:space="preserve">alternative </w:t>
      </w:r>
      <w:r w:rsidR="009E368F" w:rsidRPr="003F4F55">
        <w:rPr>
          <w:lang w:val="en-GB"/>
        </w:rPr>
        <w:t>to the dominant m</w:t>
      </w:r>
      <w:r w:rsidR="00F277E6" w:rsidRPr="003F4F55">
        <w:rPr>
          <w:lang w:val="en-GB"/>
        </w:rPr>
        <w:t xml:space="preserve">odernist Euro-centred </w:t>
      </w:r>
      <w:r w:rsidR="00863099" w:rsidRPr="003F4F55">
        <w:rPr>
          <w:lang w:val="en-GB"/>
        </w:rPr>
        <w:t>perspective</w:t>
      </w:r>
      <w:r w:rsidR="009E368F" w:rsidRPr="003F4F55">
        <w:rPr>
          <w:lang w:val="en-GB"/>
        </w:rPr>
        <w:t xml:space="preserve"> </w:t>
      </w:r>
      <w:r w:rsidR="00435FD4" w:rsidRPr="003F4F55">
        <w:rPr>
          <w:lang w:val="en-GB"/>
        </w:rPr>
        <w:t>(Andreotti &amp; Souza, 2008</w:t>
      </w:r>
      <w:r w:rsidR="007D76FE" w:rsidRPr="003F4F55">
        <w:rPr>
          <w:lang w:val="en-GB"/>
        </w:rPr>
        <w:t>b</w:t>
      </w:r>
      <w:r w:rsidR="00435FD4" w:rsidRPr="003F4F55">
        <w:rPr>
          <w:lang w:val="en-GB"/>
        </w:rPr>
        <w:t>).</w:t>
      </w:r>
      <w:r w:rsidR="007D76FE" w:rsidRPr="003F4F55">
        <w:rPr>
          <w:lang w:val="en-GB"/>
        </w:rPr>
        <w:t xml:space="preserve"> </w:t>
      </w:r>
      <w:r w:rsidR="00D7562D" w:rsidRPr="003F4F55">
        <w:rPr>
          <w:lang w:val="en-GB"/>
        </w:rPr>
        <w:t>Through the four sections of TOE, learners are invited to examine their assumptions concerning four notions</w:t>
      </w:r>
      <w:r w:rsidR="009D46E1">
        <w:rPr>
          <w:lang w:val="en-GB"/>
        </w:rPr>
        <w:t>,</w:t>
      </w:r>
      <w:r w:rsidR="00D7562D" w:rsidRPr="003F4F55">
        <w:rPr>
          <w:lang w:val="en-GB"/>
        </w:rPr>
        <w:t xml:space="preserve"> in their global dimensions: Development, education, equality and poverty. </w:t>
      </w:r>
      <w:r w:rsidR="00863099" w:rsidRPr="003F4F55">
        <w:rPr>
          <w:lang w:val="en-GB"/>
        </w:rPr>
        <w:t>Learners</w:t>
      </w:r>
      <w:r w:rsidR="00D7562D" w:rsidRPr="003F4F55">
        <w:rPr>
          <w:lang w:val="en-GB"/>
        </w:rPr>
        <w:t xml:space="preserve"> are prompted to reflect on the historical, social and cultural determinants of knowledge production, its contingency and its relativity, and encouraged to “read the world through other eyes”, i.e. through the e</w:t>
      </w:r>
      <w:r w:rsidR="009D46E1">
        <w:rPr>
          <w:lang w:val="en-GB"/>
        </w:rPr>
        <w:t>yes of the “indigenous” peoples</w:t>
      </w:r>
      <w:r w:rsidR="00D7562D" w:rsidRPr="003F4F55">
        <w:rPr>
          <w:lang w:val="en-GB"/>
        </w:rPr>
        <w:t xml:space="preserve"> whose knowledge systems have historically been discredited. </w:t>
      </w:r>
    </w:p>
    <w:p w14:paraId="1FD85FAF" w14:textId="77777777" w:rsidR="009852ED" w:rsidRDefault="009852ED" w:rsidP="00C57A50">
      <w:pPr>
        <w:jc w:val="both"/>
        <w:rPr>
          <w:lang w:val="en-GB"/>
        </w:rPr>
      </w:pPr>
    </w:p>
    <w:p w14:paraId="4187C0F4" w14:textId="70FD5DB2" w:rsidR="0003585E" w:rsidRPr="003F4F55" w:rsidRDefault="009E368F" w:rsidP="00C57A50">
      <w:pPr>
        <w:jc w:val="both"/>
        <w:rPr>
          <w:lang w:val="en-GB"/>
        </w:rPr>
      </w:pPr>
      <w:r w:rsidRPr="003F4F55">
        <w:rPr>
          <w:lang w:val="en-GB"/>
        </w:rPr>
        <w:t>The principles underpinning</w:t>
      </w:r>
      <w:r w:rsidR="00E1282C">
        <w:rPr>
          <w:lang w:val="en-GB"/>
        </w:rPr>
        <w:t xml:space="preserve"> the methodology</w:t>
      </w:r>
      <w:r w:rsidR="008F5E4B" w:rsidRPr="003F4F55">
        <w:rPr>
          <w:lang w:val="en-GB"/>
        </w:rPr>
        <w:t xml:space="preserve"> and the aims of TOE derive from postcolonial theories and </w:t>
      </w:r>
      <w:r w:rsidR="0003585E" w:rsidRPr="003F4F55">
        <w:rPr>
          <w:lang w:val="en-GB"/>
        </w:rPr>
        <w:t>in particular</w:t>
      </w:r>
      <w:r w:rsidR="004A1530" w:rsidRPr="003F4F55">
        <w:rPr>
          <w:lang w:val="en-GB"/>
        </w:rPr>
        <w:t xml:space="preserve"> from </w:t>
      </w:r>
      <w:r w:rsidRPr="003F4F55">
        <w:rPr>
          <w:lang w:val="en-GB"/>
        </w:rPr>
        <w:t>a discursive approach that draws on poststructuralism and the works of Gayatri Spivak (</w:t>
      </w:r>
      <w:r w:rsidR="00863099" w:rsidRPr="003F4F55">
        <w:rPr>
          <w:lang w:val="en-GB"/>
        </w:rPr>
        <w:t>Andreotti, 2011</w:t>
      </w:r>
      <w:r w:rsidRPr="003F4F55">
        <w:rPr>
          <w:lang w:val="en-GB"/>
        </w:rPr>
        <w:t>). The designers of the material, Andreotti and Souza, borrow from Spivak a number of concepts such</w:t>
      </w:r>
      <w:r w:rsidR="00F277E6" w:rsidRPr="003F4F55">
        <w:rPr>
          <w:lang w:val="en-GB"/>
        </w:rPr>
        <w:t xml:space="preserve"> as culturalism, deconstruction, strategic essentialism </w:t>
      </w:r>
      <w:r w:rsidR="00863099" w:rsidRPr="003F4F55">
        <w:rPr>
          <w:lang w:val="en-GB"/>
        </w:rPr>
        <w:t>and</w:t>
      </w:r>
      <w:r w:rsidRPr="003F4F55">
        <w:rPr>
          <w:lang w:val="en-GB"/>
        </w:rPr>
        <w:t xml:space="preserve"> “learning from </w:t>
      </w:r>
      <w:r w:rsidR="00F277E6" w:rsidRPr="003F4F55">
        <w:rPr>
          <w:lang w:val="en-GB"/>
        </w:rPr>
        <w:t>below’</w:t>
      </w:r>
      <w:r w:rsidRPr="003F4F55">
        <w:rPr>
          <w:lang w:val="en-GB"/>
        </w:rPr>
        <w:t xml:space="preserve"> to </w:t>
      </w:r>
      <w:r w:rsidR="00D7562D" w:rsidRPr="003F4F55">
        <w:rPr>
          <w:lang w:val="en-GB"/>
        </w:rPr>
        <w:t>support learners in challenging</w:t>
      </w:r>
      <w:r w:rsidR="00F277E6" w:rsidRPr="003F4F55">
        <w:rPr>
          <w:lang w:val="en-GB"/>
        </w:rPr>
        <w:t xml:space="preserve"> assumptions that ground ethnocentrism. </w:t>
      </w:r>
      <w:r w:rsidR="005601B8" w:rsidRPr="003F4F55">
        <w:rPr>
          <w:lang w:val="en-GB"/>
        </w:rPr>
        <w:t>Andreotti</w:t>
      </w:r>
      <w:r w:rsidR="0050470C" w:rsidRPr="003F4F55">
        <w:rPr>
          <w:lang w:val="en-GB"/>
        </w:rPr>
        <w:t xml:space="preserve"> describes </w:t>
      </w:r>
      <w:r w:rsidR="00615FEE" w:rsidRPr="003F4F55">
        <w:rPr>
          <w:lang w:val="en-GB"/>
        </w:rPr>
        <w:t xml:space="preserve">“culturalism” </w:t>
      </w:r>
      <w:r w:rsidR="0050470C" w:rsidRPr="003F4F55">
        <w:rPr>
          <w:lang w:val="en-GB"/>
        </w:rPr>
        <w:t>as the projection of the Euroce</w:t>
      </w:r>
      <w:r w:rsidR="00615FEE" w:rsidRPr="003F4F55">
        <w:rPr>
          <w:lang w:val="en-GB"/>
        </w:rPr>
        <w:t xml:space="preserve">ntric worldview predicated upon the Cartesian </w:t>
      </w:r>
      <w:r w:rsidR="00A01410">
        <w:rPr>
          <w:lang w:val="en-GB"/>
        </w:rPr>
        <w:t>Reason and the Enlightenment</w:t>
      </w:r>
      <w:r w:rsidR="00615FEE" w:rsidRPr="003F4F55">
        <w:rPr>
          <w:lang w:val="en-GB"/>
        </w:rPr>
        <w:t xml:space="preserve">, </w:t>
      </w:r>
      <w:r w:rsidR="00F277E6" w:rsidRPr="003F4F55">
        <w:rPr>
          <w:lang w:val="en-GB"/>
        </w:rPr>
        <w:t>which results</w:t>
      </w:r>
      <w:r w:rsidR="006A2B40" w:rsidRPr="003F4F55">
        <w:rPr>
          <w:lang w:val="en-GB"/>
        </w:rPr>
        <w:t xml:space="preserve"> in a</w:t>
      </w:r>
      <w:r w:rsidR="00615FEE" w:rsidRPr="003F4F55">
        <w:rPr>
          <w:lang w:val="en-GB"/>
        </w:rPr>
        <w:t xml:space="preserve"> myth of </w:t>
      </w:r>
      <w:r w:rsidR="00567358">
        <w:rPr>
          <w:lang w:val="en-GB"/>
        </w:rPr>
        <w:t xml:space="preserve">universalism and </w:t>
      </w:r>
      <w:r w:rsidR="00FB3D1C">
        <w:rPr>
          <w:lang w:val="en-GB"/>
        </w:rPr>
        <w:t xml:space="preserve">of </w:t>
      </w:r>
      <w:r w:rsidR="00615FEE" w:rsidRPr="003F4F55">
        <w:rPr>
          <w:lang w:val="en-GB"/>
        </w:rPr>
        <w:t>c</w:t>
      </w:r>
      <w:r w:rsidR="00C76EBA" w:rsidRPr="003F4F55">
        <w:rPr>
          <w:lang w:val="en-GB"/>
        </w:rPr>
        <w:t>ultural supremacy whereby other ways of viewing the world are deemed deficient</w:t>
      </w:r>
      <w:r w:rsidR="008A6BA8" w:rsidRPr="003F4F55">
        <w:rPr>
          <w:lang w:val="en-GB"/>
        </w:rPr>
        <w:t>,</w:t>
      </w:r>
      <w:r w:rsidR="00F277E6" w:rsidRPr="003F4F55">
        <w:rPr>
          <w:lang w:val="en-GB"/>
        </w:rPr>
        <w:t xml:space="preserve"> and which justifies</w:t>
      </w:r>
      <w:r w:rsidR="00C76EBA" w:rsidRPr="003F4F55">
        <w:rPr>
          <w:lang w:val="en-GB"/>
        </w:rPr>
        <w:t xml:space="preserve"> </w:t>
      </w:r>
      <w:r w:rsidR="005601B8" w:rsidRPr="003F4F55">
        <w:rPr>
          <w:lang w:val="en-GB"/>
        </w:rPr>
        <w:t xml:space="preserve">the ‘West’ in having an “obligation to civilise, uplift, educate and develop the lesser (barbarian) cultures” (Mignolo, in Andreotti 2009, p.219). </w:t>
      </w:r>
    </w:p>
    <w:p w14:paraId="4ADB7E10" w14:textId="77777777" w:rsidR="009852ED" w:rsidRDefault="009852ED" w:rsidP="00C57A50">
      <w:pPr>
        <w:jc w:val="both"/>
        <w:rPr>
          <w:lang w:val="en-GB"/>
        </w:rPr>
      </w:pPr>
    </w:p>
    <w:p w14:paraId="4EA284EC" w14:textId="6D88ECC3" w:rsidR="0003585E" w:rsidRPr="003F4F55" w:rsidRDefault="00D7562D" w:rsidP="00C57A50">
      <w:pPr>
        <w:jc w:val="both"/>
        <w:rPr>
          <w:lang w:val="en-GB"/>
        </w:rPr>
      </w:pPr>
      <w:r w:rsidRPr="003F4F55">
        <w:rPr>
          <w:lang w:val="en-GB"/>
        </w:rPr>
        <w:t>The notion</w:t>
      </w:r>
      <w:r w:rsidR="00053EC1">
        <w:rPr>
          <w:lang w:val="en-GB"/>
        </w:rPr>
        <w:t>s</w:t>
      </w:r>
      <w:r w:rsidRPr="003F4F55">
        <w:rPr>
          <w:lang w:val="en-GB"/>
        </w:rPr>
        <w:t xml:space="preserve"> of </w:t>
      </w:r>
      <w:r w:rsidR="00053EC1">
        <w:rPr>
          <w:lang w:val="en-GB"/>
        </w:rPr>
        <w:t xml:space="preserve">binary oppositions and of </w:t>
      </w:r>
      <w:r w:rsidRPr="003F4F55">
        <w:rPr>
          <w:lang w:val="en-GB"/>
        </w:rPr>
        <w:t>“</w:t>
      </w:r>
      <w:r w:rsidR="00951008" w:rsidRPr="003F4F55">
        <w:rPr>
          <w:lang w:val="en-GB"/>
        </w:rPr>
        <w:t>strategic essentialism”</w:t>
      </w:r>
      <w:r w:rsidRPr="003F4F55">
        <w:rPr>
          <w:lang w:val="en-GB"/>
        </w:rPr>
        <w:t xml:space="preserve"> </w:t>
      </w:r>
      <w:r w:rsidR="00053EC1">
        <w:rPr>
          <w:lang w:val="en-GB"/>
        </w:rPr>
        <w:t>play</w:t>
      </w:r>
      <w:r w:rsidRPr="003F4F55">
        <w:rPr>
          <w:lang w:val="en-GB"/>
        </w:rPr>
        <w:t xml:space="preserve"> a critical role in the resource</w:t>
      </w:r>
      <w:r w:rsidR="00951008" w:rsidRPr="003F4F55">
        <w:rPr>
          <w:lang w:val="en-GB"/>
        </w:rPr>
        <w:t xml:space="preserve">. </w:t>
      </w:r>
      <w:r w:rsidR="00053EC1">
        <w:rPr>
          <w:lang w:val="en-GB"/>
        </w:rPr>
        <w:t>The</w:t>
      </w:r>
      <w:r w:rsidR="00951008" w:rsidRPr="003F4F55">
        <w:rPr>
          <w:lang w:val="en-GB"/>
        </w:rPr>
        <w:t xml:space="preserve"> type</w:t>
      </w:r>
      <w:r w:rsidR="00053EC1">
        <w:rPr>
          <w:lang w:val="en-GB"/>
        </w:rPr>
        <w:t>s</w:t>
      </w:r>
      <w:r w:rsidR="00951008" w:rsidRPr="003F4F55">
        <w:rPr>
          <w:lang w:val="en-GB"/>
        </w:rPr>
        <w:t xml:space="preserve"> of action Spivak advocates</w:t>
      </w:r>
      <w:r w:rsidR="00FB3D1C">
        <w:rPr>
          <w:lang w:val="en-GB"/>
        </w:rPr>
        <w:t xml:space="preserve"> to redress</w:t>
      </w:r>
      <w:r w:rsidR="00951008" w:rsidRPr="003F4F55">
        <w:rPr>
          <w:lang w:val="en-GB"/>
        </w:rPr>
        <w:t xml:space="preserve"> inequ</w:t>
      </w:r>
      <w:r w:rsidR="00FB3D1C">
        <w:rPr>
          <w:lang w:val="en-GB"/>
        </w:rPr>
        <w:t>alities</w:t>
      </w:r>
      <w:r w:rsidR="0082587D" w:rsidRPr="003F4F55">
        <w:rPr>
          <w:lang w:val="en-GB"/>
        </w:rPr>
        <w:t xml:space="preserve"> </w:t>
      </w:r>
      <w:r w:rsidR="00053EC1">
        <w:rPr>
          <w:lang w:val="en-GB"/>
        </w:rPr>
        <w:t>between</w:t>
      </w:r>
      <w:r w:rsidR="0082587D" w:rsidRPr="003F4F55">
        <w:rPr>
          <w:lang w:val="en-GB"/>
        </w:rPr>
        <w:t xml:space="preserve"> epistemic </w:t>
      </w:r>
      <w:r w:rsidR="00FB3D1C" w:rsidRPr="003F4F55">
        <w:rPr>
          <w:lang w:val="en-GB"/>
        </w:rPr>
        <w:t>systems</w:t>
      </w:r>
      <w:r w:rsidR="000B78A2">
        <w:rPr>
          <w:lang w:val="en-GB"/>
        </w:rPr>
        <w:t xml:space="preserve"> consist</w:t>
      </w:r>
      <w:r w:rsidR="00FB3D1C">
        <w:rPr>
          <w:lang w:val="en-GB"/>
        </w:rPr>
        <w:t xml:space="preserve"> in reversing the binary oppositions at the basis of Western prejudice, in other words, using </w:t>
      </w:r>
      <w:r w:rsidR="0082587D" w:rsidRPr="003F4F55">
        <w:rPr>
          <w:lang w:val="en-GB"/>
        </w:rPr>
        <w:t>positive in lieu of neg</w:t>
      </w:r>
      <w:r w:rsidR="00FB3D1C">
        <w:rPr>
          <w:lang w:val="en-GB"/>
        </w:rPr>
        <w:t xml:space="preserve">ative </w:t>
      </w:r>
      <w:r w:rsidR="00FB3D1C" w:rsidRPr="003F4F55">
        <w:rPr>
          <w:lang w:val="en-GB"/>
        </w:rPr>
        <w:t>stereotypes</w:t>
      </w:r>
      <w:r w:rsidR="00053EC1">
        <w:rPr>
          <w:lang w:val="en-GB"/>
        </w:rPr>
        <w:t xml:space="preserve">, as well as </w:t>
      </w:r>
      <w:r w:rsidR="000B78A2">
        <w:rPr>
          <w:lang w:val="en-GB"/>
        </w:rPr>
        <w:t xml:space="preserve">radically </w:t>
      </w:r>
      <w:r w:rsidR="00053EC1">
        <w:rPr>
          <w:lang w:val="en-GB"/>
        </w:rPr>
        <w:t xml:space="preserve">asserting </w:t>
      </w:r>
      <w:r w:rsidR="000B78A2">
        <w:rPr>
          <w:lang w:val="en-GB"/>
        </w:rPr>
        <w:t xml:space="preserve">indigenous identities as different. </w:t>
      </w:r>
      <w:r w:rsidR="00373E59" w:rsidRPr="003F4F55">
        <w:rPr>
          <w:lang w:val="en-GB"/>
        </w:rPr>
        <w:t xml:space="preserve">These </w:t>
      </w:r>
      <w:r w:rsidRPr="003F4F55">
        <w:rPr>
          <w:lang w:val="en-GB"/>
        </w:rPr>
        <w:t xml:space="preserve">subversive representations </w:t>
      </w:r>
      <w:r w:rsidR="00012AC8">
        <w:rPr>
          <w:lang w:val="en-GB"/>
        </w:rPr>
        <w:t xml:space="preserve">strategically </w:t>
      </w:r>
      <w:r w:rsidR="009E6D27">
        <w:rPr>
          <w:lang w:val="en-GB"/>
        </w:rPr>
        <w:t>intend</w:t>
      </w:r>
      <w:r w:rsidR="0082587D" w:rsidRPr="003F4F55">
        <w:rPr>
          <w:lang w:val="en-GB"/>
        </w:rPr>
        <w:t xml:space="preserve"> to “unsettle the dominant discourse from within” (Andreotti, 2011, p. 46), </w:t>
      </w:r>
      <w:r w:rsidRPr="003F4F55">
        <w:rPr>
          <w:lang w:val="en-GB"/>
        </w:rPr>
        <w:t xml:space="preserve">by challenging power relations and </w:t>
      </w:r>
      <w:r w:rsidR="009D46E1">
        <w:rPr>
          <w:lang w:val="en-GB"/>
        </w:rPr>
        <w:t>the</w:t>
      </w:r>
      <w:r w:rsidR="00C44187" w:rsidRPr="003F4F55">
        <w:rPr>
          <w:lang w:val="en-GB"/>
        </w:rPr>
        <w:t xml:space="preserve"> pre</w:t>
      </w:r>
      <w:r w:rsidR="00897F70" w:rsidRPr="003F4F55">
        <w:rPr>
          <w:lang w:val="en-GB"/>
        </w:rPr>
        <w:t>supposed hierarchy between civilisations and culture</w:t>
      </w:r>
      <w:r w:rsidR="00C44187" w:rsidRPr="003F4F55">
        <w:rPr>
          <w:lang w:val="en-GB"/>
        </w:rPr>
        <w:t>s</w:t>
      </w:r>
      <w:r w:rsidR="00897F70" w:rsidRPr="003F4F55">
        <w:rPr>
          <w:lang w:val="en-GB"/>
        </w:rPr>
        <w:t xml:space="preserve"> that are embedded in </w:t>
      </w:r>
      <w:r w:rsidR="00053EC1">
        <w:rPr>
          <w:lang w:val="en-GB"/>
        </w:rPr>
        <w:t xml:space="preserve">unexamined assumptions and in </w:t>
      </w:r>
      <w:r w:rsidR="00897F70" w:rsidRPr="003F4F55">
        <w:rPr>
          <w:lang w:val="en-GB"/>
        </w:rPr>
        <w:t>language</w:t>
      </w:r>
      <w:r w:rsidR="00373E59" w:rsidRPr="003F4F55">
        <w:rPr>
          <w:lang w:val="en-GB"/>
        </w:rPr>
        <w:t xml:space="preserve">. </w:t>
      </w:r>
    </w:p>
    <w:p w14:paraId="23F110C5" w14:textId="77777777" w:rsidR="00373E59" w:rsidRDefault="00373E59" w:rsidP="00C57A50">
      <w:pPr>
        <w:jc w:val="both"/>
        <w:rPr>
          <w:lang w:val="en-GB"/>
        </w:rPr>
      </w:pPr>
    </w:p>
    <w:p w14:paraId="27689508" w14:textId="77777777" w:rsidR="00EA413C" w:rsidRDefault="0098301D" w:rsidP="00C57A50">
      <w:pPr>
        <w:jc w:val="both"/>
        <w:rPr>
          <w:lang w:val="en-GB"/>
        </w:rPr>
      </w:pPr>
      <w:r w:rsidRPr="003F4F55">
        <w:rPr>
          <w:lang w:val="en-GB"/>
        </w:rPr>
        <w:t>The</w:t>
      </w:r>
      <w:r w:rsidR="00CA54CC" w:rsidRPr="003F4F55">
        <w:rPr>
          <w:lang w:val="en-GB"/>
        </w:rPr>
        <w:t xml:space="preserve"> use</w:t>
      </w:r>
      <w:r w:rsidR="00863099" w:rsidRPr="003F4F55">
        <w:rPr>
          <w:lang w:val="en-GB"/>
        </w:rPr>
        <w:t xml:space="preserve"> by postcolonialism</w:t>
      </w:r>
      <w:r w:rsidR="00CA54CC" w:rsidRPr="003F4F55">
        <w:rPr>
          <w:lang w:val="en-GB"/>
        </w:rPr>
        <w:t xml:space="preserve"> of essentialism as a lever to deconstruct</w:t>
      </w:r>
      <w:r w:rsidR="00F70564" w:rsidRPr="003F4F55">
        <w:rPr>
          <w:lang w:val="en-GB"/>
        </w:rPr>
        <w:t xml:space="preserve"> meanings has been subjected to</w:t>
      </w:r>
      <w:r w:rsidR="00CA54CC" w:rsidRPr="003F4F55">
        <w:rPr>
          <w:lang w:val="en-GB"/>
        </w:rPr>
        <w:t xml:space="preserve"> heavy</w:t>
      </w:r>
      <w:r w:rsidR="00F70564" w:rsidRPr="003F4F55">
        <w:rPr>
          <w:lang w:val="en-GB"/>
        </w:rPr>
        <w:t xml:space="preserve"> criticism that denounced bias</w:t>
      </w:r>
      <w:r w:rsidR="001B4A49" w:rsidRPr="003F4F55">
        <w:rPr>
          <w:lang w:val="en-GB"/>
        </w:rPr>
        <w:t xml:space="preserve">, oversimplification of history </w:t>
      </w:r>
      <w:r w:rsidRPr="003F4F55">
        <w:rPr>
          <w:lang w:val="en-GB"/>
        </w:rPr>
        <w:t xml:space="preserve">(See Lazarus, 1990; 2008) </w:t>
      </w:r>
      <w:r w:rsidR="001B4A49" w:rsidRPr="003F4F55">
        <w:rPr>
          <w:lang w:val="en-GB"/>
        </w:rPr>
        <w:t>and</w:t>
      </w:r>
      <w:r w:rsidR="009211E4" w:rsidRPr="003F4F55">
        <w:rPr>
          <w:lang w:val="en-GB"/>
        </w:rPr>
        <w:t xml:space="preserve"> </w:t>
      </w:r>
      <w:r w:rsidR="009D46E1">
        <w:rPr>
          <w:lang w:val="en-GB"/>
        </w:rPr>
        <w:t>grave</w:t>
      </w:r>
      <w:r w:rsidR="009211E4" w:rsidRPr="003F4F55">
        <w:rPr>
          <w:lang w:val="en-GB"/>
        </w:rPr>
        <w:t xml:space="preserve"> error with regard</w:t>
      </w:r>
      <w:r w:rsidR="00F70564" w:rsidRPr="003F4F55">
        <w:rPr>
          <w:lang w:val="en-GB"/>
        </w:rPr>
        <w:t xml:space="preserve"> to anthropology</w:t>
      </w:r>
      <w:r w:rsidR="009211E4" w:rsidRPr="003F4F55">
        <w:rPr>
          <w:lang w:val="en-GB"/>
        </w:rPr>
        <w:t xml:space="preserve"> and the nature of culture</w:t>
      </w:r>
      <w:r w:rsidRPr="003F4F55">
        <w:rPr>
          <w:lang w:val="en-GB"/>
        </w:rPr>
        <w:t xml:space="preserve"> (See Amselle, 2008). </w:t>
      </w:r>
      <w:r w:rsidR="001B4A49" w:rsidRPr="003F4F55">
        <w:rPr>
          <w:lang w:val="en-GB"/>
        </w:rPr>
        <w:t xml:space="preserve">Moreover, the identity claims and </w:t>
      </w:r>
      <w:r w:rsidR="008134BE" w:rsidRPr="003F4F55">
        <w:rPr>
          <w:lang w:val="en-GB"/>
        </w:rPr>
        <w:t>the political agenda</w:t>
      </w:r>
      <w:r w:rsidR="001B4A49" w:rsidRPr="003F4F55">
        <w:rPr>
          <w:lang w:val="en-GB"/>
        </w:rPr>
        <w:t xml:space="preserve"> (rightly or wrongly) associated to postcolonial theories have </w:t>
      </w:r>
      <w:r w:rsidR="004334AB" w:rsidRPr="003F4F55">
        <w:rPr>
          <w:lang w:val="en-GB"/>
        </w:rPr>
        <w:t xml:space="preserve">also given rise to </w:t>
      </w:r>
      <w:r w:rsidR="005D29CB" w:rsidRPr="003F4F55">
        <w:rPr>
          <w:lang w:val="en-GB"/>
        </w:rPr>
        <w:t>severe</w:t>
      </w:r>
      <w:r w:rsidRPr="003F4F55">
        <w:rPr>
          <w:lang w:val="en-GB"/>
        </w:rPr>
        <w:t xml:space="preserve"> critiques. </w:t>
      </w:r>
      <w:r w:rsidR="005D29CB" w:rsidRPr="003F4F55">
        <w:rPr>
          <w:lang w:val="en-GB"/>
        </w:rPr>
        <w:t xml:space="preserve">Because </w:t>
      </w:r>
      <w:r w:rsidR="0052459C" w:rsidRPr="003F4F55">
        <w:rPr>
          <w:lang w:val="en-GB"/>
        </w:rPr>
        <w:t xml:space="preserve">of the central pedagogic role </w:t>
      </w:r>
      <w:r w:rsidR="000B78A2">
        <w:rPr>
          <w:lang w:val="en-GB"/>
        </w:rPr>
        <w:t xml:space="preserve">essentialism and binaries </w:t>
      </w:r>
      <w:r w:rsidR="005D29CB" w:rsidRPr="003F4F55">
        <w:rPr>
          <w:lang w:val="en-GB"/>
        </w:rPr>
        <w:t xml:space="preserve">play in </w:t>
      </w:r>
      <w:r w:rsidRPr="003F4F55">
        <w:rPr>
          <w:lang w:val="en-GB"/>
        </w:rPr>
        <w:t xml:space="preserve">the </w:t>
      </w:r>
      <w:r w:rsidRPr="003F4F55">
        <w:rPr>
          <w:i/>
          <w:lang w:val="en-GB"/>
        </w:rPr>
        <w:t>Through Other Eyes</w:t>
      </w:r>
      <w:r w:rsidRPr="003F4F55">
        <w:rPr>
          <w:lang w:val="en-GB"/>
        </w:rPr>
        <w:t xml:space="preserve"> resource</w:t>
      </w:r>
      <w:r w:rsidR="003166EE" w:rsidRPr="003F4F55">
        <w:rPr>
          <w:lang w:val="en-GB"/>
        </w:rPr>
        <w:t xml:space="preserve"> (Andreotti, 2014b)</w:t>
      </w:r>
      <w:r w:rsidR="005D29CB" w:rsidRPr="003F4F55">
        <w:rPr>
          <w:lang w:val="en-GB"/>
        </w:rPr>
        <w:t>, these critiques coming fr</w:t>
      </w:r>
      <w:r w:rsidR="000B78A2">
        <w:rPr>
          <w:lang w:val="en-GB"/>
        </w:rPr>
        <w:t>om respected voices in academia</w:t>
      </w:r>
      <w:r w:rsidR="005D29CB" w:rsidRPr="003F4F55">
        <w:rPr>
          <w:lang w:val="en-GB"/>
        </w:rPr>
        <w:t xml:space="preserve"> have dictated the focus of this paper. </w:t>
      </w:r>
      <w:r w:rsidR="00C56CE8">
        <w:rPr>
          <w:lang w:val="en-GB"/>
        </w:rPr>
        <w:t xml:space="preserve">I argue that this audacious approach is a powerful learning tool although the risk of misinterpretation of the author’s intentions may jeopardise learning </w:t>
      </w:r>
      <w:r w:rsidR="009D46E1">
        <w:rPr>
          <w:lang w:val="en-GB"/>
        </w:rPr>
        <w:t xml:space="preserve">and </w:t>
      </w:r>
      <w:r w:rsidR="00C56CE8">
        <w:rPr>
          <w:lang w:val="en-GB"/>
        </w:rPr>
        <w:t xml:space="preserve">be counterproductive. </w:t>
      </w:r>
      <w:r w:rsidRPr="003F4F55">
        <w:rPr>
          <w:lang w:val="en-GB"/>
        </w:rPr>
        <w:t xml:space="preserve">In </w:t>
      </w:r>
      <w:r w:rsidR="003166EE" w:rsidRPr="003F4F55">
        <w:rPr>
          <w:lang w:val="en-GB"/>
        </w:rPr>
        <w:t>the</w:t>
      </w:r>
      <w:r w:rsidRPr="003F4F55">
        <w:rPr>
          <w:lang w:val="en-GB"/>
        </w:rPr>
        <w:t xml:space="preserve"> first part I will discuss these objections to postcolonial </w:t>
      </w:r>
      <w:r w:rsidR="001D03B8">
        <w:rPr>
          <w:lang w:val="en-GB"/>
        </w:rPr>
        <w:t>discursive</w:t>
      </w:r>
      <w:r w:rsidRPr="003F4F55">
        <w:rPr>
          <w:lang w:val="en-GB"/>
        </w:rPr>
        <w:t xml:space="preserve"> strategies and identi</w:t>
      </w:r>
      <w:r w:rsidR="003166EE" w:rsidRPr="003F4F55">
        <w:rPr>
          <w:lang w:val="en-GB"/>
        </w:rPr>
        <w:t>fy the</w:t>
      </w:r>
      <w:r w:rsidRPr="003F4F55">
        <w:rPr>
          <w:lang w:val="en-GB"/>
        </w:rPr>
        <w:t xml:space="preserve"> philosophical grounds </w:t>
      </w:r>
      <w:r w:rsidR="003166EE" w:rsidRPr="003F4F55">
        <w:rPr>
          <w:lang w:val="en-GB"/>
        </w:rPr>
        <w:t xml:space="preserve">for </w:t>
      </w:r>
      <w:r w:rsidRPr="003F4F55">
        <w:rPr>
          <w:lang w:val="en-GB"/>
        </w:rPr>
        <w:t xml:space="preserve">and </w:t>
      </w:r>
      <w:r w:rsidR="003166EE" w:rsidRPr="003F4F55">
        <w:rPr>
          <w:lang w:val="en-GB"/>
        </w:rPr>
        <w:t xml:space="preserve">the </w:t>
      </w:r>
      <w:r w:rsidRPr="003F4F55">
        <w:rPr>
          <w:lang w:val="en-GB"/>
        </w:rPr>
        <w:t>legitimacy</w:t>
      </w:r>
      <w:r w:rsidR="003166EE" w:rsidRPr="003F4F55">
        <w:rPr>
          <w:lang w:val="en-GB"/>
        </w:rPr>
        <w:t xml:space="preserve"> of using such </w:t>
      </w:r>
      <w:r w:rsidR="001D03B8">
        <w:rPr>
          <w:lang w:val="en-GB"/>
        </w:rPr>
        <w:t xml:space="preserve">radical </w:t>
      </w:r>
      <w:r w:rsidR="00B640A6">
        <w:rPr>
          <w:lang w:val="en-GB"/>
        </w:rPr>
        <w:t>options</w:t>
      </w:r>
      <w:r w:rsidRPr="003F4F55">
        <w:rPr>
          <w:lang w:val="en-GB"/>
        </w:rPr>
        <w:t xml:space="preserve">. The second part will </w:t>
      </w:r>
      <w:r w:rsidR="00B640A6">
        <w:rPr>
          <w:lang w:val="en-GB"/>
        </w:rPr>
        <w:t xml:space="preserve">focus on the methodology of TOE, </w:t>
      </w:r>
      <w:r w:rsidR="003166EE" w:rsidRPr="003F4F55">
        <w:rPr>
          <w:lang w:val="en-GB"/>
        </w:rPr>
        <w:t>examine and explain</w:t>
      </w:r>
      <w:r w:rsidRPr="003F4F55">
        <w:rPr>
          <w:lang w:val="en-GB"/>
        </w:rPr>
        <w:t xml:space="preserve"> the role of essentialism as </w:t>
      </w:r>
      <w:r w:rsidR="003838DA">
        <w:rPr>
          <w:lang w:val="en-GB"/>
        </w:rPr>
        <w:t xml:space="preserve">a learning tool. Finally, I will identify some of the learning outcomes of the TOE experience that teacher students may </w:t>
      </w:r>
      <w:r w:rsidR="00B640A6">
        <w:rPr>
          <w:lang w:val="en-GB"/>
        </w:rPr>
        <w:t>transpose</w:t>
      </w:r>
      <w:r w:rsidR="003838DA">
        <w:rPr>
          <w:lang w:val="en-GB"/>
        </w:rPr>
        <w:t xml:space="preserve"> to their </w:t>
      </w:r>
      <w:r w:rsidR="00687B94">
        <w:rPr>
          <w:lang w:val="en-GB"/>
        </w:rPr>
        <w:t xml:space="preserve">own </w:t>
      </w:r>
      <w:r w:rsidR="00324B8D">
        <w:rPr>
          <w:lang w:val="en-GB"/>
        </w:rPr>
        <w:t xml:space="preserve">teaching </w:t>
      </w:r>
      <w:r w:rsidR="00687B94">
        <w:rPr>
          <w:lang w:val="en-GB"/>
        </w:rPr>
        <w:t>practice</w:t>
      </w:r>
      <w:r w:rsidR="003838DA">
        <w:rPr>
          <w:lang w:val="en-GB"/>
        </w:rPr>
        <w:t>.</w:t>
      </w:r>
    </w:p>
    <w:p w14:paraId="220F8753" w14:textId="77777777" w:rsidR="009852ED" w:rsidRDefault="009852ED" w:rsidP="00C57A50">
      <w:pPr>
        <w:jc w:val="both"/>
        <w:rPr>
          <w:lang w:val="en-GB"/>
        </w:rPr>
      </w:pPr>
    </w:p>
    <w:p w14:paraId="126313FB" w14:textId="722A1551" w:rsidR="0003585E" w:rsidRPr="00EA413C" w:rsidRDefault="00655F57" w:rsidP="00C57A50">
      <w:pPr>
        <w:jc w:val="both"/>
        <w:rPr>
          <w:lang w:val="en-GB"/>
        </w:rPr>
      </w:pPr>
      <w:r>
        <w:rPr>
          <w:b/>
          <w:sz w:val="32"/>
          <w:lang w:val="en-GB"/>
        </w:rPr>
        <w:t xml:space="preserve">Part I - </w:t>
      </w:r>
      <w:r w:rsidR="00D95BCC">
        <w:rPr>
          <w:b/>
          <w:sz w:val="32"/>
          <w:lang w:val="en-GB"/>
        </w:rPr>
        <w:t>Controversy</w:t>
      </w:r>
    </w:p>
    <w:p w14:paraId="0F60BF91" w14:textId="77777777" w:rsidR="000A3132" w:rsidRPr="003F4F55" w:rsidRDefault="000A3132" w:rsidP="00C57A50">
      <w:pPr>
        <w:jc w:val="both"/>
        <w:rPr>
          <w:lang w:val="en-GB"/>
        </w:rPr>
      </w:pPr>
    </w:p>
    <w:p w14:paraId="27231F9A" w14:textId="5FDFC5C6" w:rsidR="00307CBC" w:rsidRPr="003F4F55" w:rsidRDefault="00307CBC" w:rsidP="00C57A50">
      <w:pPr>
        <w:jc w:val="both"/>
        <w:rPr>
          <w:lang w:val="en-GB"/>
        </w:rPr>
      </w:pPr>
      <w:r w:rsidRPr="003F4F55">
        <w:rPr>
          <w:lang w:val="en-GB"/>
        </w:rPr>
        <w:t>P</w:t>
      </w:r>
      <w:r w:rsidR="006C19ED" w:rsidRPr="003F4F55">
        <w:rPr>
          <w:lang w:val="en-GB"/>
        </w:rPr>
        <w:t>ostcolonial studi</w:t>
      </w:r>
      <w:r w:rsidRPr="003F4F55">
        <w:rPr>
          <w:lang w:val="en-GB"/>
        </w:rPr>
        <w:t>es have been criticised for oversimplifying histo</w:t>
      </w:r>
      <w:r w:rsidR="001B0013" w:rsidRPr="003F4F55">
        <w:rPr>
          <w:lang w:val="en-GB"/>
        </w:rPr>
        <w:t xml:space="preserve">ry, for using </w:t>
      </w:r>
      <w:r w:rsidRPr="003F4F55">
        <w:rPr>
          <w:lang w:val="en-GB"/>
        </w:rPr>
        <w:t>simplistic binary oppositions</w:t>
      </w:r>
      <w:r w:rsidR="008B7260">
        <w:rPr>
          <w:lang w:val="en-GB"/>
        </w:rPr>
        <w:t>, for constructing a caricatured</w:t>
      </w:r>
      <w:r w:rsidRPr="003F4F55">
        <w:rPr>
          <w:lang w:val="en-GB"/>
        </w:rPr>
        <w:t xml:space="preserve"> image of the ‘West’ and for </w:t>
      </w:r>
      <w:r w:rsidR="00520CC7" w:rsidRPr="003F4F55">
        <w:rPr>
          <w:lang w:val="en-GB"/>
        </w:rPr>
        <w:t>promoting</w:t>
      </w:r>
      <w:r w:rsidRPr="003F4F55">
        <w:rPr>
          <w:lang w:val="en-GB"/>
        </w:rPr>
        <w:t xml:space="preserve"> cultural essentialism</w:t>
      </w:r>
      <w:r w:rsidR="00520CC7" w:rsidRPr="003F4F55">
        <w:rPr>
          <w:lang w:val="en-GB"/>
        </w:rPr>
        <w:t>,</w:t>
      </w:r>
      <w:r w:rsidRPr="003F4F55">
        <w:rPr>
          <w:lang w:val="en-GB"/>
        </w:rPr>
        <w:t xml:space="preserve"> </w:t>
      </w:r>
      <w:r w:rsidR="001B0013" w:rsidRPr="003F4F55">
        <w:rPr>
          <w:lang w:val="en-GB"/>
        </w:rPr>
        <w:t xml:space="preserve">seemingly </w:t>
      </w:r>
      <w:r w:rsidR="00111429">
        <w:rPr>
          <w:lang w:val="en-GB"/>
        </w:rPr>
        <w:t>opposing</w:t>
      </w:r>
      <w:r w:rsidR="00520CC7" w:rsidRPr="003F4F55">
        <w:rPr>
          <w:lang w:val="en-GB"/>
        </w:rPr>
        <w:t xml:space="preserve"> </w:t>
      </w:r>
      <w:r w:rsidR="00111429">
        <w:rPr>
          <w:lang w:val="en-GB"/>
        </w:rPr>
        <w:t>boldly</w:t>
      </w:r>
      <w:r w:rsidR="004C2822" w:rsidRPr="003F4F55">
        <w:rPr>
          <w:lang w:val="en-GB"/>
        </w:rPr>
        <w:t xml:space="preserve"> </w:t>
      </w:r>
      <w:r w:rsidR="00111429">
        <w:rPr>
          <w:lang w:val="en-GB"/>
        </w:rPr>
        <w:t>historians and anthropologists</w:t>
      </w:r>
      <w:r w:rsidR="001B0013" w:rsidRPr="003F4F55">
        <w:rPr>
          <w:lang w:val="en-GB"/>
        </w:rPr>
        <w:t xml:space="preserve">. </w:t>
      </w:r>
      <w:r w:rsidR="00D342DB" w:rsidRPr="003F4F55">
        <w:rPr>
          <w:lang w:val="en-GB"/>
        </w:rPr>
        <w:t>Postcolonial authors, for their part, have theorized the legitimacy of their reading of history and countered these critiques. T</w:t>
      </w:r>
      <w:r w:rsidR="00520CC7" w:rsidRPr="003F4F55">
        <w:rPr>
          <w:lang w:val="en-GB"/>
        </w:rPr>
        <w:t>his first part will discuss the legitimacy of usi</w:t>
      </w:r>
      <w:r w:rsidR="00B20773" w:rsidRPr="003F4F55">
        <w:rPr>
          <w:lang w:val="en-GB"/>
        </w:rPr>
        <w:t xml:space="preserve">ng strategic essentialism and the </w:t>
      </w:r>
      <w:r w:rsidR="00520CC7" w:rsidRPr="003F4F55">
        <w:rPr>
          <w:lang w:val="en-GB"/>
        </w:rPr>
        <w:t xml:space="preserve">discursive approach in the context of </w:t>
      </w:r>
      <w:r w:rsidR="00C0197A" w:rsidRPr="003F4F55">
        <w:rPr>
          <w:lang w:val="en-GB"/>
        </w:rPr>
        <w:t xml:space="preserve">the </w:t>
      </w:r>
      <w:r w:rsidR="00520CC7" w:rsidRPr="003F4F55">
        <w:rPr>
          <w:lang w:val="en-GB"/>
        </w:rPr>
        <w:t>rehabilitation</w:t>
      </w:r>
      <w:r w:rsidR="00C0197A" w:rsidRPr="003F4F55">
        <w:rPr>
          <w:lang w:val="en-GB"/>
        </w:rPr>
        <w:t xml:space="preserve"> of indigenous knowledge systems</w:t>
      </w:r>
      <w:r w:rsidR="00520CC7" w:rsidRPr="003F4F55">
        <w:rPr>
          <w:lang w:val="en-GB"/>
        </w:rPr>
        <w:t xml:space="preserve">. </w:t>
      </w:r>
    </w:p>
    <w:p w14:paraId="334544D3" w14:textId="77777777" w:rsidR="00403CD6" w:rsidRDefault="00403CD6" w:rsidP="00C57A50">
      <w:pPr>
        <w:jc w:val="both"/>
        <w:rPr>
          <w:lang w:val="en-GB"/>
        </w:rPr>
      </w:pPr>
    </w:p>
    <w:p w14:paraId="7DFAAFF0" w14:textId="49804B6C" w:rsidR="0037303B" w:rsidRDefault="006C19ED" w:rsidP="00C57A50">
      <w:pPr>
        <w:jc w:val="both"/>
        <w:rPr>
          <w:lang w:val="en-GB"/>
        </w:rPr>
      </w:pPr>
      <w:r w:rsidRPr="003F4F55">
        <w:rPr>
          <w:lang w:val="en-GB"/>
        </w:rPr>
        <w:t xml:space="preserve">Lazarus (2011) points to what he sees as a major error in </w:t>
      </w:r>
      <w:r w:rsidR="00920C32" w:rsidRPr="003F4F55">
        <w:rPr>
          <w:lang w:val="en-GB"/>
        </w:rPr>
        <w:t xml:space="preserve">the </w:t>
      </w:r>
      <w:r w:rsidRPr="003F4F55">
        <w:rPr>
          <w:lang w:val="en-GB"/>
        </w:rPr>
        <w:t>postcolonial analys</w:t>
      </w:r>
      <w:r w:rsidR="00807343" w:rsidRPr="003F4F55">
        <w:rPr>
          <w:lang w:val="en-GB"/>
        </w:rPr>
        <w:t>is of colonialism, namely</w:t>
      </w:r>
      <w:r w:rsidR="00920C32" w:rsidRPr="003F4F55">
        <w:rPr>
          <w:lang w:val="en-GB"/>
        </w:rPr>
        <w:t>,</w:t>
      </w:r>
      <w:r w:rsidR="00807343" w:rsidRPr="003F4F55">
        <w:rPr>
          <w:lang w:val="en-GB"/>
        </w:rPr>
        <w:t xml:space="preserve"> the failure to situate colonialism in the broader historical context of imperialism and capitalism. Lazarus argues that postcolonial authors address their criticism to the ‘West’ in civilisation terms rather than to capitalism</w:t>
      </w:r>
      <w:r w:rsidR="00111429">
        <w:rPr>
          <w:lang w:val="en-GB"/>
        </w:rPr>
        <w:t>, which he does not see as the essence of Europe</w:t>
      </w:r>
      <w:r w:rsidR="00807343" w:rsidRPr="003F4F55">
        <w:rPr>
          <w:lang w:val="en-GB"/>
        </w:rPr>
        <w:t>.</w:t>
      </w:r>
      <w:r w:rsidR="00920C32" w:rsidRPr="003F4F55">
        <w:rPr>
          <w:lang w:val="en-GB"/>
        </w:rPr>
        <w:t xml:space="preserve"> </w:t>
      </w:r>
      <w:r w:rsidR="00C0197A" w:rsidRPr="003F4F55">
        <w:rPr>
          <w:lang w:val="en-GB"/>
        </w:rPr>
        <w:t>He also</w:t>
      </w:r>
      <w:r w:rsidR="00920C32" w:rsidRPr="003F4F55">
        <w:rPr>
          <w:lang w:val="en-GB"/>
        </w:rPr>
        <w:t xml:space="preserve"> suggests that this disavowal of history </w:t>
      </w:r>
      <w:r w:rsidR="00111429">
        <w:rPr>
          <w:lang w:val="en-GB"/>
        </w:rPr>
        <w:t>is to</w:t>
      </w:r>
      <w:r w:rsidR="00920C32" w:rsidRPr="003F4F55">
        <w:rPr>
          <w:lang w:val="en-GB"/>
        </w:rPr>
        <w:t xml:space="preserve"> be attributed to the literary origin</w:t>
      </w:r>
      <w:r w:rsidR="00C0197A" w:rsidRPr="003F4F55">
        <w:rPr>
          <w:lang w:val="en-GB"/>
        </w:rPr>
        <w:t xml:space="preserve">s of postcolonial studies </w:t>
      </w:r>
      <w:r w:rsidR="00920C32" w:rsidRPr="003F4F55">
        <w:rPr>
          <w:lang w:val="en-GB"/>
        </w:rPr>
        <w:t>and their focus on textual an</w:t>
      </w:r>
      <w:r w:rsidR="0037303B" w:rsidRPr="003F4F55">
        <w:rPr>
          <w:lang w:val="en-GB"/>
        </w:rPr>
        <w:t>alysis</w:t>
      </w:r>
      <w:r w:rsidR="00C0197A" w:rsidRPr="003F4F55">
        <w:rPr>
          <w:lang w:val="en-GB"/>
        </w:rPr>
        <w:t xml:space="preserve"> (2011)</w:t>
      </w:r>
      <w:r w:rsidR="00111429">
        <w:rPr>
          <w:lang w:val="en-GB"/>
        </w:rPr>
        <w:t>, while arguing that</w:t>
      </w:r>
      <w:r w:rsidR="0037303B" w:rsidRPr="003F4F55">
        <w:rPr>
          <w:lang w:val="en-GB"/>
        </w:rPr>
        <w:t xml:space="preserve"> social practices cannot all be represented as texts (1990). </w:t>
      </w:r>
    </w:p>
    <w:p w14:paraId="036E2C58" w14:textId="77777777" w:rsidR="00403CD6" w:rsidRPr="003F4F55" w:rsidRDefault="00403CD6" w:rsidP="00C57A50">
      <w:pPr>
        <w:jc w:val="both"/>
        <w:rPr>
          <w:lang w:val="en-GB"/>
        </w:rPr>
      </w:pPr>
    </w:p>
    <w:p w14:paraId="6BACE664" w14:textId="33EF0D36" w:rsidR="006C19ED" w:rsidRPr="003F4F55" w:rsidRDefault="00881166" w:rsidP="00C57A50">
      <w:pPr>
        <w:jc w:val="both"/>
        <w:rPr>
          <w:lang w:val="en-GB"/>
        </w:rPr>
      </w:pPr>
      <w:r w:rsidRPr="003F4F55">
        <w:rPr>
          <w:lang w:val="en-GB"/>
        </w:rPr>
        <w:t xml:space="preserve">A parallel can be drawn between </w:t>
      </w:r>
      <w:r w:rsidR="0018758D" w:rsidRPr="003F4F55">
        <w:rPr>
          <w:lang w:val="en-GB"/>
        </w:rPr>
        <w:t xml:space="preserve">this </w:t>
      </w:r>
      <w:r w:rsidR="0037303B" w:rsidRPr="003F4F55">
        <w:rPr>
          <w:lang w:val="en-GB"/>
        </w:rPr>
        <w:t>over-emphasis on cult</w:t>
      </w:r>
      <w:r w:rsidRPr="003F4F55">
        <w:rPr>
          <w:lang w:val="en-GB"/>
        </w:rPr>
        <w:t xml:space="preserve">ural issues (at the expense of an </w:t>
      </w:r>
      <w:r w:rsidR="0037303B" w:rsidRPr="003F4F55">
        <w:rPr>
          <w:lang w:val="en-GB"/>
        </w:rPr>
        <w:t xml:space="preserve">economic analysis of power </w:t>
      </w:r>
      <w:r w:rsidRPr="003F4F55">
        <w:rPr>
          <w:lang w:val="en-GB"/>
        </w:rPr>
        <w:t>distribution) and</w:t>
      </w:r>
      <w:r w:rsidR="00DF5493" w:rsidRPr="003F4F55">
        <w:rPr>
          <w:lang w:val="en-GB"/>
        </w:rPr>
        <w:t xml:space="preserve"> the case study section of TOE, page 12</w:t>
      </w:r>
      <w:r w:rsidR="0037303B" w:rsidRPr="003F4F55">
        <w:rPr>
          <w:lang w:val="en-GB"/>
        </w:rPr>
        <w:t xml:space="preserve">. </w:t>
      </w:r>
      <w:r w:rsidR="00DF5493" w:rsidRPr="003F4F55">
        <w:rPr>
          <w:lang w:val="en-GB"/>
        </w:rPr>
        <w:t>Indeed, the eviction of the Bushmen from their la</w:t>
      </w:r>
      <w:r w:rsidR="00AE3D9F" w:rsidRPr="003F4F55">
        <w:rPr>
          <w:lang w:val="en-GB"/>
        </w:rPr>
        <w:t>nd is presented as a result of</w:t>
      </w:r>
      <w:r w:rsidR="00C0197A" w:rsidRPr="003F4F55">
        <w:rPr>
          <w:lang w:val="en-GB"/>
        </w:rPr>
        <w:t xml:space="preserve"> </w:t>
      </w:r>
      <w:r w:rsidR="00D92453">
        <w:rPr>
          <w:lang w:val="en-GB"/>
        </w:rPr>
        <w:t>contempt</w:t>
      </w:r>
      <w:r w:rsidR="00C0197A" w:rsidRPr="003F4F55">
        <w:rPr>
          <w:lang w:val="en-GB"/>
        </w:rPr>
        <w:t xml:space="preserve"> for</w:t>
      </w:r>
      <w:r w:rsidR="00DF5493" w:rsidRPr="003F4F55">
        <w:rPr>
          <w:lang w:val="en-GB"/>
        </w:rPr>
        <w:t xml:space="preserve"> their traditional way of life by authorities that push </w:t>
      </w:r>
      <w:r w:rsidR="00D92453">
        <w:rPr>
          <w:lang w:val="en-GB"/>
        </w:rPr>
        <w:t>a modernisation-type</w:t>
      </w:r>
      <w:r w:rsidR="00DF5493" w:rsidRPr="003F4F55">
        <w:rPr>
          <w:lang w:val="en-GB"/>
        </w:rPr>
        <w:t xml:space="preserve"> development</w:t>
      </w:r>
      <w:r w:rsidR="00D92453">
        <w:rPr>
          <w:lang w:val="en-GB"/>
        </w:rPr>
        <w:t xml:space="preserve"> agenda</w:t>
      </w:r>
      <w:r w:rsidR="00DF5493" w:rsidRPr="003F4F55">
        <w:rPr>
          <w:lang w:val="en-GB"/>
        </w:rPr>
        <w:t xml:space="preserve">. None of the perspectives presented </w:t>
      </w:r>
      <w:r w:rsidR="008C13C5">
        <w:rPr>
          <w:lang w:val="en-GB"/>
        </w:rPr>
        <w:t>suggest</w:t>
      </w:r>
      <w:r w:rsidR="00DF5493" w:rsidRPr="003F4F55">
        <w:rPr>
          <w:lang w:val="en-GB"/>
        </w:rPr>
        <w:t xml:space="preserve"> that the </w:t>
      </w:r>
      <w:r w:rsidR="00880DA6">
        <w:rPr>
          <w:lang w:val="en-GB"/>
        </w:rPr>
        <w:t xml:space="preserve">economic </w:t>
      </w:r>
      <w:r w:rsidR="00DF5493" w:rsidRPr="003F4F55">
        <w:rPr>
          <w:lang w:val="en-GB"/>
        </w:rPr>
        <w:t>exploitation of natural resources</w:t>
      </w:r>
      <w:r w:rsidR="00C0197A" w:rsidRPr="003F4F55">
        <w:rPr>
          <w:lang w:val="en-GB"/>
        </w:rPr>
        <w:t xml:space="preserve"> </w:t>
      </w:r>
      <w:r w:rsidRPr="003F4F55">
        <w:rPr>
          <w:lang w:val="en-GB"/>
        </w:rPr>
        <w:t>might be</w:t>
      </w:r>
      <w:r w:rsidR="00DF5493" w:rsidRPr="003F4F55">
        <w:rPr>
          <w:lang w:val="en-GB"/>
        </w:rPr>
        <w:t xml:space="preserve"> the main motive for the</w:t>
      </w:r>
      <w:r w:rsidR="00926317">
        <w:rPr>
          <w:lang w:val="en-GB"/>
        </w:rPr>
        <w:t>ir</w:t>
      </w:r>
      <w:r w:rsidR="00DF5493" w:rsidRPr="003F4F55">
        <w:rPr>
          <w:lang w:val="en-GB"/>
        </w:rPr>
        <w:t xml:space="preserve"> eviction. </w:t>
      </w:r>
      <w:r w:rsidR="005B6FF4" w:rsidRPr="003F4F55">
        <w:rPr>
          <w:lang w:val="en-GB"/>
        </w:rPr>
        <w:t>The nature of power, as suggested by TOE in this example, is at odds with a Marxist analysis that sees epistemic violence as a result of a more determining cause, namely capitalism.</w:t>
      </w:r>
    </w:p>
    <w:p w14:paraId="16B9685A" w14:textId="77777777" w:rsidR="009041BC" w:rsidRPr="003F4F55" w:rsidRDefault="009041BC" w:rsidP="00C57A50">
      <w:pPr>
        <w:jc w:val="both"/>
        <w:rPr>
          <w:lang w:val="en-GB"/>
        </w:rPr>
      </w:pPr>
    </w:p>
    <w:p w14:paraId="393506D8" w14:textId="41E199B1" w:rsidR="00C76F44" w:rsidRPr="003F4F55" w:rsidRDefault="00C76F44" w:rsidP="00C57A50">
      <w:pPr>
        <w:jc w:val="both"/>
        <w:rPr>
          <w:lang w:val="en-GB"/>
        </w:rPr>
      </w:pPr>
      <w:r w:rsidRPr="003F4F55">
        <w:rPr>
          <w:lang w:val="en-GB"/>
        </w:rPr>
        <w:t xml:space="preserve">This </w:t>
      </w:r>
      <w:r w:rsidR="00880DA6">
        <w:rPr>
          <w:lang w:val="en-GB"/>
        </w:rPr>
        <w:t>view on</w:t>
      </w:r>
      <w:r w:rsidR="000F1F4C" w:rsidRPr="003F4F55">
        <w:rPr>
          <w:lang w:val="en-GB"/>
        </w:rPr>
        <w:t xml:space="preserve"> power, </w:t>
      </w:r>
      <w:r w:rsidR="00C0197A" w:rsidRPr="003F4F55">
        <w:rPr>
          <w:lang w:val="en-GB"/>
        </w:rPr>
        <w:t xml:space="preserve">which </w:t>
      </w:r>
      <w:r w:rsidR="000F1F4C" w:rsidRPr="003F4F55">
        <w:rPr>
          <w:lang w:val="en-GB"/>
        </w:rPr>
        <w:t xml:space="preserve">seems to overestimate cultural issues over economic determinants, </w:t>
      </w:r>
      <w:r w:rsidR="00880DA6">
        <w:rPr>
          <w:lang w:val="en-GB"/>
        </w:rPr>
        <w:t xml:space="preserve">entails </w:t>
      </w:r>
      <w:r w:rsidRPr="003F4F55">
        <w:rPr>
          <w:lang w:val="en-GB"/>
        </w:rPr>
        <w:t xml:space="preserve">the construction of the ‘West’ as a monolithic entity </w:t>
      </w:r>
      <w:r w:rsidR="000F1F4C" w:rsidRPr="003F4F55">
        <w:rPr>
          <w:lang w:val="en-GB"/>
        </w:rPr>
        <w:t>that</w:t>
      </w:r>
      <w:r w:rsidRPr="003F4F55">
        <w:rPr>
          <w:lang w:val="en-GB"/>
        </w:rPr>
        <w:t xml:space="preserve"> negates the plurality of peoples, cultures and philosophies within Europe (Lazarus, 2011). Amselle (2014) also </w:t>
      </w:r>
      <w:r w:rsidR="0019133D" w:rsidRPr="003F4F55">
        <w:rPr>
          <w:lang w:val="en-GB"/>
        </w:rPr>
        <w:t xml:space="preserve">criticises this </w:t>
      </w:r>
      <w:r w:rsidRPr="003F4F55">
        <w:rPr>
          <w:lang w:val="en-GB"/>
        </w:rPr>
        <w:t>reading of history</w:t>
      </w:r>
      <w:r w:rsidR="003A76B8" w:rsidRPr="003F4F55">
        <w:rPr>
          <w:lang w:val="en-GB"/>
        </w:rPr>
        <w:t xml:space="preserve"> and</w:t>
      </w:r>
      <w:r w:rsidR="0019133D" w:rsidRPr="003F4F55">
        <w:rPr>
          <w:lang w:val="en-GB"/>
        </w:rPr>
        <w:t xml:space="preserve"> the </w:t>
      </w:r>
      <w:r w:rsidR="008B7260">
        <w:rPr>
          <w:lang w:val="en-GB"/>
        </w:rPr>
        <w:t>stereotypical</w:t>
      </w:r>
      <w:r w:rsidR="0019133D" w:rsidRPr="003F4F55">
        <w:rPr>
          <w:lang w:val="en-GB"/>
        </w:rPr>
        <w:t xml:space="preserve"> oppositions</w:t>
      </w:r>
      <w:r w:rsidR="00D21170" w:rsidRPr="003F4F55">
        <w:rPr>
          <w:lang w:val="en-GB"/>
        </w:rPr>
        <w:t xml:space="preserve"> </w:t>
      </w:r>
      <w:r w:rsidR="0019133D" w:rsidRPr="003F4F55">
        <w:rPr>
          <w:lang w:val="en-GB"/>
        </w:rPr>
        <w:t xml:space="preserve">between </w:t>
      </w:r>
      <w:r w:rsidR="00003144" w:rsidRPr="003F4F55">
        <w:rPr>
          <w:lang w:val="en-GB"/>
        </w:rPr>
        <w:t>a colonising ‘North’ and a colonised ‘South’</w:t>
      </w:r>
      <w:r w:rsidR="0019133D" w:rsidRPr="003F4F55">
        <w:rPr>
          <w:lang w:val="en-GB"/>
        </w:rPr>
        <w:t xml:space="preserve"> </w:t>
      </w:r>
      <w:r w:rsidR="000F1F4C" w:rsidRPr="003F4F55">
        <w:rPr>
          <w:lang w:val="en-GB"/>
        </w:rPr>
        <w:t>depicted</w:t>
      </w:r>
      <w:r w:rsidRPr="003F4F55">
        <w:rPr>
          <w:lang w:val="en-GB"/>
        </w:rPr>
        <w:t xml:space="preserve"> </w:t>
      </w:r>
      <w:r w:rsidR="003A76B8" w:rsidRPr="003F4F55">
        <w:rPr>
          <w:lang w:val="en-GB"/>
        </w:rPr>
        <w:t xml:space="preserve">in </w:t>
      </w:r>
      <w:r w:rsidRPr="003F4F55">
        <w:rPr>
          <w:lang w:val="en-GB"/>
        </w:rPr>
        <w:t xml:space="preserve">postcolonial literature, highlighting the numerous instances of epistemic violence perpetrated in Europe </w:t>
      </w:r>
      <w:r w:rsidR="00D92453">
        <w:rPr>
          <w:lang w:val="en-GB"/>
        </w:rPr>
        <w:t>by hegemonic nation states</w:t>
      </w:r>
      <w:r w:rsidR="003A76B8" w:rsidRPr="003F4F55">
        <w:rPr>
          <w:lang w:val="en-GB"/>
        </w:rPr>
        <w:t xml:space="preserve"> </w:t>
      </w:r>
      <w:r w:rsidRPr="003F4F55">
        <w:rPr>
          <w:lang w:val="en-GB"/>
        </w:rPr>
        <w:t>in the name of modernis</w:t>
      </w:r>
      <w:r w:rsidR="00D21170" w:rsidRPr="003F4F55">
        <w:rPr>
          <w:lang w:val="en-GB"/>
        </w:rPr>
        <w:t>ation</w:t>
      </w:r>
      <w:r w:rsidR="00880DA6">
        <w:rPr>
          <w:lang w:val="en-GB"/>
        </w:rPr>
        <w:t xml:space="preserve">, such as the extinction of </w:t>
      </w:r>
      <w:r w:rsidR="00A31746">
        <w:rPr>
          <w:lang w:val="en-GB"/>
        </w:rPr>
        <w:t>regional</w:t>
      </w:r>
      <w:r w:rsidR="00880DA6">
        <w:rPr>
          <w:lang w:val="en-GB"/>
        </w:rPr>
        <w:t xml:space="preserve"> languages or rural exodus. </w:t>
      </w:r>
      <w:r w:rsidR="003A76B8" w:rsidRPr="003F4F55">
        <w:rPr>
          <w:lang w:val="en-GB"/>
        </w:rPr>
        <w:t xml:space="preserve"> </w:t>
      </w:r>
    </w:p>
    <w:p w14:paraId="56EC6B0D" w14:textId="77777777" w:rsidR="00003144" w:rsidRPr="003F4F55" w:rsidRDefault="00003144" w:rsidP="00C57A50">
      <w:pPr>
        <w:jc w:val="both"/>
        <w:rPr>
          <w:lang w:val="en-GB"/>
        </w:rPr>
      </w:pPr>
    </w:p>
    <w:p w14:paraId="4F933F29" w14:textId="19755F57" w:rsidR="00DF33C1" w:rsidRPr="003F4F55" w:rsidRDefault="008B7260" w:rsidP="00C57A50">
      <w:pPr>
        <w:jc w:val="both"/>
        <w:rPr>
          <w:lang w:val="en-GB"/>
        </w:rPr>
      </w:pPr>
      <w:r w:rsidRPr="003F4F55">
        <w:rPr>
          <w:lang w:val="en-GB"/>
        </w:rPr>
        <w:t>These</w:t>
      </w:r>
      <w:r>
        <w:rPr>
          <w:lang w:val="en-GB"/>
        </w:rPr>
        <w:t xml:space="preserve"> stereotypes</w:t>
      </w:r>
      <w:r w:rsidRPr="003F4F55">
        <w:rPr>
          <w:lang w:val="en-GB"/>
        </w:rPr>
        <w:t xml:space="preserve">, Amselle argues (2008), contribute to the radicalisation of </w:t>
      </w:r>
      <w:r>
        <w:rPr>
          <w:lang w:val="en-GB"/>
        </w:rPr>
        <w:t xml:space="preserve">some </w:t>
      </w:r>
      <w:r w:rsidRPr="003F4F55">
        <w:rPr>
          <w:lang w:val="en-GB"/>
        </w:rPr>
        <w:t>ethn</w:t>
      </w:r>
      <w:r>
        <w:rPr>
          <w:lang w:val="en-GB"/>
        </w:rPr>
        <w:t xml:space="preserve">ic minorities in their struggle </w:t>
      </w:r>
      <w:r w:rsidRPr="003F4F55">
        <w:rPr>
          <w:lang w:val="en-GB"/>
        </w:rPr>
        <w:t xml:space="preserve">for recognition within western societies, </w:t>
      </w:r>
      <w:r>
        <w:rPr>
          <w:lang w:val="en-GB"/>
        </w:rPr>
        <w:t>notably</w:t>
      </w:r>
      <w:r w:rsidR="00A82479" w:rsidRPr="003F4F55">
        <w:rPr>
          <w:lang w:val="en-GB"/>
        </w:rPr>
        <w:t xml:space="preserve"> </w:t>
      </w:r>
      <w:r>
        <w:rPr>
          <w:lang w:val="en-GB"/>
        </w:rPr>
        <w:t xml:space="preserve">in </w:t>
      </w:r>
      <w:r w:rsidR="00A82479" w:rsidRPr="003F4F55">
        <w:rPr>
          <w:lang w:val="en-GB"/>
        </w:rPr>
        <w:t>France</w:t>
      </w:r>
      <w:r w:rsidR="003660FB" w:rsidRPr="003F4F55">
        <w:rPr>
          <w:lang w:val="en-GB"/>
        </w:rPr>
        <w:t xml:space="preserve">. </w:t>
      </w:r>
      <w:r w:rsidR="00A82479" w:rsidRPr="003F4F55">
        <w:rPr>
          <w:lang w:val="en-GB"/>
        </w:rPr>
        <w:t xml:space="preserve">These </w:t>
      </w:r>
      <w:r w:rsidR="005F4B8C">
        <w:rPr>
          <w:lang w:val="en-GB"/>
        </w:rPr>
        <w:t xml:space="preserve">inappropriate </w:t>
      </w:r>
      <w:r w:rsidR="00A82479" w:rsidRPr="003F4F55">
        <w:rPr>
          <w:lang w:val="en-GB"/>
        </w:rPr>
        <w:t>oppositions essentialise cultu</w:t>
      </w:r>
      <w:r w:rsidR="00003144" w:rsidRPr="003F4F55">
        <w:rPr>
          <w:lang w:val="en-GB"/>
        </w:rPr>
        <w:t>res (</w:t>
      </w:r>
      <w:r w:rsidR="00660342">
        <w:rPr>
          <w:i/>
          <w:lang w:val="en-GB"/>
        </w:rPr>
        <w:t>ibid</w:t>
      </w:r>
      <w:r w:rsidR="00003144" w:rsidRPr="003F4F55">
        <w:rPr>
          <w:i/>
          <w:lang w:val="en-GB"/>
        </w:rPr>
        <w:t>.</w:t>
      </w:r>
      <w:r w:rsidR="00003144" w:rsidRPr="003F4F55">
        <w:rPr>
          <w:lang w:val="en-GB"/>
        </w:rPr>
        <w:t xml:space="preserve">) and negate hybridity, which Amselle sees as </w:t>
      </w:r>
      <w:r w:rsidR="00D92453">
        <w:rPr>
          <w:lang w:val="en-GB"/>
        </w:rPr>
        <w:t>inherent to</w:t>
      </w:r>
      <w:r w:rsidR="00E13FB3" w:rsidRPr="003F4F55">
        <w:rPr>
          <w:lang w:val="en-GB"/>
        </w:rPr>
        <w:t xml:space="preserve"> all culture</w:t>
      </w:r>
      <w:r w:rsidR="005F4B8C">
        <w:rPr>
          <w:lang w:val="en-GB"/>
        </w:rPr>
        <w:t xml:space="preserve">s. </w:t>
      </w:r>
      <w:r w:rsidR="00D92453">
        <w:rPr>
          <w:lang w:val="en-GB"/>
        </w:rPr>
        <w:t xml:space="preserve">Amselle goes on to argue that postcolonial theories </w:t>
      </w:r>
      <w:r w:rsidR="005F4B8C">
        <w:rPr>
          <w:lang w:val="en-GB"/>
        </w:rPr>
        <w:t xml:space="preserve">inspire </w:t>
      </w:r>
      <w:r w:rsidR="00D92453">
        <w:rPr>
          <w:lang w:val="en-GB"/>
        </w:rPr>
        <w:t xml:space="preserve">a number of </w:t>
      </w:r>
      <w:r w:rsidR="005F4B8C">
        <w:rPr>
          <w:lang w:val="en-GB"/>
        </w:rPr>
        <w:t xml:space="preserve">activist organisations </w:t>
      </w:r>
      <w:r>
        <w:rPr>
          <w:lang w:val="en-GB"/>
        </w:rPr>
        <w:t>whose identity claims undermine</w:t>
      </w:r>
      <w:r w:rsidR="00D92453">
        <w:rPr>
          <w:lang w:val="en-GB"/>
        </w:rPr>
        <w:t xml:space="preserve"> </w:t>
      </w:r>
      <w:r w:rsidR="00E13FB3" w:rsidRPr="003F4F55">
        <w:rPr>
          <w:lang w:val="en-GB"/>
        </w:rPr>
        <w:t>the</w:t>
      </w:r>
      <w:r w:rsidR="00A82479" w:rsidRPr="003F4F55">
        <w:rPr>
          <w:lang w:val="en-GB"/>
        </w:rPr>
        <w:t xml:space="preserve"> </w:t>
      </w:r>
      <w:r w:rsidR="00082495">
        <w:rPr>
          <w:lang w:val="en-GB"/>
        </w:rPr>
        <w:t xml:space="preserve">cohesion of a </w:t>
      </w:r>
      <w:r w:rsidR="00A82479" w:rsidRPr="003F4F55">
        <w:rPr>
          <w:lang w:val="en-GB"/>
        </w:rPr>
        <w:t xml:space="preserve">French model of </w:t>
      </w:r>
      <w:r w:rsidR="00A82479" w:rsidRPr="003F4F55">
        <w:rPr>
          <w:i/>
          <w:lang w:val="en-GB"/>
        </w:rPr>
        <w:t>laïcité</w:t>
      </w:r>
      <w:r w:rsidR="00A82479" w:rsidRPr="003F4F55">
        <w:rPr>
          <w:lang w:val="en-GB"/>
        </w:rPr>
        <w:t xml:space="preserve"> </w:t>
      </w:r>
      <w:r w:rsidR="00082495">
        <w:rPr>
          <w:lang w:val="en-GB"/>
        </w:rPr>
        <w:t xml:space="preserve">and brotherhood </w:t>
      </w:r>
      <w:r w:rsidR="005F4B8C">
        <w:rPr>
          <w:lang w:val="en-GB"/>
        </w:rPr>
        <w:t>that</w:t>
      </w:r>
      <w:r w:rsidR="00082495">
        <w:rPr>
          <w:lang w:val="en-GB"/>
        </w:rPr>
        <w:t xml:space="preserve"> promote</w:t>
      </w:r>
      <w:r w:rsidR="00D92453">
        <w:rPr>
          <w:lang w:val="en-GB"/>
        </w:rPr>
        <w:t>s</w:t>
      </w:r>
      <w:r w:rsidR="00A82479" w:rsidRPr="003F4F55">
        <w:rPr>
          <w:lang w:val="en-GB"/>
        </w:rPr>
        <w:t xml:space="preserve"> a form of universal citizenship</w:t>
      </w:r>
      <w:r w:rsidR="00221050" w:rsidRPr="003F4F55">
        <w:rPr>
          <w:lang w:val="en-GB"/>
        </w:rPr>
        <w:t xml:space="preserve"> whereby the </w:t>
      </w:r>
      <w:r w:rsidR="00221050" w:rsidRPr="00D057EA">
        <w:rPr>
          <w:i/>
          <w:lang w:val="en-GB"/>
        </w:rPr>
        <w:t>République</w:t>
      </w:r>
      <w:r w:rsidR="00221050" w:rsidRPr="003F4F55">
        <w:rPr>
          <w:lang w:val="en-GB"/>
        </w:rPr>
        <w:t xml:space="preserve"> does not acknowledge any minority,</w:t>
      </w:r>
      <w:r w:rsidR="00082495">
        <w:rPr>
          <w:lang w:val="en-GB"/>
        </w:rPr>
        <w:t xml:space="preserve"> whether ethnic or religious,</w:t>
      </w:r>
      <w:r w:rsidR="00221050" w:rsidRPr="003F4F55">
        <w:rPr>
          <w:lang w:val="en-GB"/>
        </w:rPr>
        <w:t xml:space="preserve"> as only exists</w:t>
      </w:r>
      <w:r w:rsidR="00003144" w:rsidRPr="003F4F55">
        <w:rPr>
          <w:lang w:val="en-GB"/>
        </w:rPr>
        <w:t xml:space="preserve"> the National C</w:t>
      </w:r>
      <w:r w:rsidR="00221050" w:rsidRPr="003F4F55">
        <w:rPr>
          <w:lang w:val="en-GB"/>
        </w:rPr>
        <w:t>ommunity</w:t>
      </w:r>
      <w:r w:rsidR="00A82479" w:rsidRPr="003F4F55">
        <w:rPr>
          <w:lang w:val="en-GB"/>
        </w:rPr>
        <w:t xml:space="preserve">. </w:t>
      </w:r>
    </w:p>
    <w:p w14:paraId="5EEAEE78" w14:textId="77777777" w:rsidR="00DF33C1" w:rsidRPr="003F4F55" w:rsidRDefault="00DF33C1" w:rsidP="00C57A50">
      <w:pPr>
        <w:jc w:val="both"/>
        <w:rPr>
          <w:lang w:val="en-GB"/>
        </w:rPr>
      </w:pPr>
    </w:p>
    <w:p w14:paraId="04FAF8AE" w14:textId="001E1BFC" w:rsidR="009013EE" w:rsidRPr="003F4F55" w:rsidRDefault="00221050" w:rsidP="00C57A50">
      <w:pPr>
        <w:jc w:val="both"/>
        <w:rPr>
          <w:lang w:val="en-GB"/>
        </w:rPr>
      </w:pPr>
      <w:r w:rsidRPr="003F4F55">
        <w:rPr>
          <w:lang w:val="en-GB"/>
        </w:rPr>
        <w:t>Andreotti (2011) recognises two trends in postcolonial s</w:t>
      </w:r>
      <w:r w:rsidR="008C7157">
        <w:rPr>
          <w:lang w:val="en-GB"/>
        </w:rPr>
        <w:t xml:space="preserve">tudies, one inspired by Marxism, and </w:t>
      </w:r>
      <w:r w:rsidR="00667AF8" w:rsidRPr="003F4F55">
        <w:rPr>
          <w:lang w:val="en-GB"/>
        </w:rPr>
        <w:t xml:space="preserve">one inspired </w:t>
      </w:r>
      <w:r w:rsidRPr="003F4F55">
        <w:rPr>
          <w:lang w:val="en-GB"/>
        </w:rPr>
        <w:t>by poststructuralism. The latter</w:t>
      </w:r>
      <w:r w:rsidR="008B7260">
        <w:rPr>
          <w:lang w:val="en-GB"/>
        </w:rPr>
        <w:t>, which gives TOE its foundations,</w:t>
      </w:r>
      <w:r w:rsidRPr="003F4F55">
        <w:rPr>
          <w:lang w:val="en-GB"/>
        </w:rPr>
        <w:t xml:space="preserve"> has been </w:t>
      </w:r>
      <w:r w:rsidR="00C569FB">
        <w:rPr>
          <w:lang w:val="en-GB"/>
        </w:rPr>
        <w:t>considerably</w:t>
      </w:r>
      <w:r w:rsidRPr="003F4F55">
        <w:rPr>
          <w:lang w:val="en-GB"/>
        </w:rPr>
        <w:t xml:space="preserve"> influenced by the writings of Foucault (</w:t>
      </w:r>
      <w:r w:rsidRPr="003F4F55">
        <w:rPr>
          <w:i/>
          <w:lang w:val="en-GB"/>
        </w:rPr>
        <w:t>ibid.</w:t>
      </w:r>
      <w:r w:rsidRPr="003F4F55">
        <w:rPr>
          <w:lang w:val="en-GB"/>
        </w:rPr>
        <w:t xml:space="preserve">) who proposes </w:t>
      </w:r>
      <w:r w:rsidR="009013EE" w:rsidRPr="003F4F55">
        <w:rPr>
          <w:lang w:val="en-GB"/>
        </w:rPr>
        <w:t xml:space="preserve">an analysis of society that no longer locates power in an economic superstructure but rather, in social practices at every level of </w:t>
      </w:r>
      <w:r w:rsidR="008B7260">
        <w:rPr>
          <w:lang w:val="en-GB"/>
        </w:rPr>
        <w:t>the social fabric</w:t>
      </w:r>
      <w:r w:rsidR="009013EE" w:rsidRPr="003F4F55">
        <w:rPr>
          <w:lang w:val="en-GB"/>
        </w:rPr>
        <w:t xml:space="preserve">, emphasising the </w:t>
      </w:r>
      <w:r w:rsidR="00F37A6C" w:rsidRPr="003F4F55">
        <w:rPr>
          <w:lang w:val="en-GB"/>
        </w:rPr>
        <w:t>involvement</w:t>
      </w:r>
      <w:r w:rsidR="00325248" w:rsidRPr="003F4F55">
        <w:rPr>
          <w:lang w:val="en-GB"/>
        </w:rPr>
        <w:t xml:space="preserve"> and </w:t>
      </w:r>
      <w:r w:rsidR="009013EE" w:rsidRPr="003F4F55">
        <w:rPr>
          <w:lang w:val="en-GB"/>
        </w:rPr>
        <w:t xml:space="preserve">complicity of </w:t>
      </w:r>
      <w:r w:rsidR="00EB77E6" w:rsidRPr="003F4F55">
        <w:rPr>
          <w:lang w:val="en-GB"/>
        </w:rPr>
        <w:t>each of its</w:t>
      </w:r>
      <w:r w:rsidR="009013EE" w:rsidRPr="003F4F55">
        <w:rPr>
          <w:lang w:val="en-GB"/>
        </w:rPr>
        <w:t xml:space="preserve"> actor</w:t>
      </w:r>
      <w:r w:rsidR="00EB77E6" w:rsidRPr="003F4F55">
        <w:rPr>
          <w:lang w:val="en-GB"/>
        </w:rPr>
        <w:t>s</w:t>
      </w:r>
      <w:r w:rsidR="009013EE" w:rsidRPr="003F4F55">
        <w:rPr>
          <w:lang w:val="en-GB"/>
        </w:rPr>
        <w:t xml:space="preserve"> in the exertion and perpetuation of power</w:t>
      </w:r>
      <w:r w:rsidR="00325248" w:rsidRPr="003F4F55">
        <w:rPr>
          <w:lang w:val="en-GB"/>
        </w:rPr>
        <w:t xml:space="preserve"> (Malpas, 2006)</w:t>
      </w:r>
      <w:r w:rsidR="009013EE" w:rsidRPr="003F4F55">
        <w:rPr>
          <w:lang w:val="en-GB"/>
        </w:rPr>
        <w:t xml:space="preserve">. </w:t>
      </w:r>
      <w:r w:rsidR="00613DBC" w:rsidRPr="003F4F55">
        <w:rPr>
          <w:lang w:val="en-GB"/>
        </w:rPr>
        <w:t xml:space="preserve">The </w:t>
      </w:r>
      <w:r w:rsidR="00FF4CC3" w:rsidRPr="003F4F55">
        <w:rPr>
          <w:lang w:val="en-GB"/>
        </w:rPr>
        <w:t>battle</w:t>
      </w:r>
      <w:r w:rsidR="00613DBC" w:rsidRPr="003F4F55">
        <w:rPr>
          <w:lang w:val="en-GB"/>
        </w:rPr>
        <w:t xml:space="preserve"> against social inequalities, in this perspective, is no longer to be </w:t>
      </w:r>
      <w:r w:rsidR="00FF4CC3" w:rsidRPr="003F4F55">
        <w:rPr>
          <w:lang w:val="en-GB"/>
        </w:rPr>
        <w:t>fought</w:t>
      </w:r>
      <w:r w:rsidR="00613DBC" w:rsidRPr="003F4F55">
        <w:rPr>
          <w:lang w:val="en-GB"/>
        </w:rPr>
        <w:t xml:space="preserve"> </w:t>
      </w:r>
      <w:r w:rsidR="00FF4CC3" w:rsidRPr="003F4F55">
        <w:rPr>
          <w:lang w:val="en-GB"/>
        </w:rPr>
        <w:t xml:space="preserve">by </w:t>
      </w:r>
      <w:r w:rsidR="00613DBC" w:rsidRPr="003F4F55">
        <w:rPr>
          <w:lang w:val="en-GB"/>
        </w:rPr>
        <w:t>overthrow</w:t>
      </w:r>
      <w:r w:rsidR="00C569FB">
        <w:rPr>
          <w:lang w:val="en-GB"/>
        </w:rPr>
        <w:t>ing</w:t>
      </w:r>
      <w:r w:rsidR="00613DBC" w:rsidRPr="003F4F55">
        <w:rPr>
          <w:lang w:val="en-GB"/>
        </w:rPr>
        <w:t xml:space="preserve"> an oppressive social class t</w:t>
      </w:r>
      <w:r w:rsidR="0082436E" w:rsidRPr="003F4F55">
        <w:rPr>
          <w:lang w:val="en-GB"/>
        </w:rPr>
        <w:t>hat ‘owns’ power, but through localised fight</w:t>
      </w:r>
      <w:r w:rsidR="00C569FB">
        <w:rPr>
          <w:lang w:val="en-GB"/>
        </w:rPr>
        <w:t xml:space="preserve">s within all </w:t>
      </w:r>
      <w:r w:rsidR="00D342DB" w:rsidRPr="003F4F55">
        <w:rPr>
          <w:lang w:val="en-GB"/>
        </w:rPr>
        <w:t>the institutions of</w:t>
      </w:r>
      <w:r w:rsidR="0082436E" w:rsidRPr="003F4F55">
        <w:rPr>
          <w:lang w:val="en-GB"/>
        </w:rPr>
        <w:t xml:space="preserve"> society. </w:t>
      </w:r>
      <w:r w:rsidR="00D337B9" w:rsidRPr="003F4F55">
        <w:rPr>
          <w:lang w:val="en-GB"/>
        </w:rPr>
        <w:t xml:space="preserve">Furthermore, poststructuralism </w:t>
      </w:r>
      <w:r w:rsidR="000107FE" w:rsidRPr="003F4F55">
        <w:rPr>
          <w:lang w:val="en-GB"/>
        </w:rPr>
        <w:t xml:space="preserve">focuses on the role of discourse and language as the </w:t>
      </w:r>
      <w:r w:rsidR="00E95416">
        <w:rPr>
          <w:lang w:val="en-GB"/>
        </w:rPr>
        <w:t xml:space="preserve">major </w:t>
      </w:r>
      <w:r w:rsidR="000107FE" w:rsidRPr="003F4F55">
        <w:rPr>
          <w:lang w:val="en-GB"/>
        </w:rPr>
        <w:t xml:space="preserve">determinant of our subjectivities and </w:t>
      </w:r>
      <w:r w:rsidR="005C4EA9">
        <w:rPr>
          <w:lang w:val="en-GB"/>
        </w:rPr>
        <w:t>as the locus of power</w:t>
      </w:r>
      <w:r w:rsidR="000107FE" w:rsidRPr="003F4F55">
        <w:rPr>
          <w:lang w:val="en-GB"/>
        </w:rPr>
        <w:t>. If there is a superstructure for poststructura</w:t>
      </w:r>
      <w:r w:rsidR="005C4EA9">
        <w:rPr>
          <w:lang w:val="en-GB"/>
        </w:rPr>
        <w:t xml:space="preserve">lists, it is that of discourse. </w:t>
      </w:r>
      <w:r w:rsidR="00457583" w:rsidRPr="003F4F55">
        <w:rPr>
          <w:lang w:val="en-GB"/>
        </w:rPr>
        <w:t>M</w:t>
      </w:r>
      <w:r w:rsidR="005464CE" w:rsidRPr="003F4F55">
        <w:rPr>
          <w:lang w:val="en-GB"/>
        </w:rPr>
        <w:t>arxist categories</w:t>
      </w:r>
      <w:r w:rsidR="005C4EA9">
        <w:rPr>
          <w:lang w:val="en-GB"/>
        </w:rPr>
        <w:t>, in this perspective,</w:t>
      </w:r>
      <w:r w:rsidR="005464CE" w:rsidRPr="003F4F55">
        <w:rPr>
          <w:lang w:val="en-GB"/>
        </w:rPr>
        <w:t xml:space="preserve"> </w:t>
      </w:r>
      <w:r w:rsidR="005C4EA9">
        <w:rPr>
          <w:lang w:val="en-GB"/>
        </w:rPr>
        <w:t>are no longer adequate</w:t>
      </w:r>
      <w:r w:rsidR="00F23670" w:rsidRPr="003F4F55">
        <w:rPr>
          <w:lang w:val="en-GB"/>
        </w:rPr>
        <w:t>.</w:t>
      </w:r>
      <w:r w:rsidR="00667AF8" w:rsidRPr="003F4F55">
        <w:rPr>
          <w:lang w:val="en-GB"/>
        </w:rPr>
        <w:t xml:space="preserve"> In </w:t>
      </w:r>
      <w:r w:rsidR="00B1483E">
        <w:rPr>
          <w:lang w:val="en-GB"/>
        </w:rPr>
        <w:t>line with this analysis</w:t>
      </w:r>
      <w:r w:rsidR="00457583" w:rsidRPr="003F4F55">
        <w:rPr>
          <w:lang w:val="en-GB"/>
        </w:rPr>
        <w:t xml:space="preserve">, </w:t>
      </w:r>
      <w:r w:rsidR="005D6E00" w:rsidRPr="003F4F55">
        <w:rPr>
          <w:lang w:val="en-GB"/>
        </w:rPr>
        <w:t>Spivak proposes</w:t>
      </w:r>
      <w:r w:rsidR="001040DE" w:rsidRPr="003F4F55">
        <w:rPr>
          <w:lang w:val="en-GB"/>
        </w:rPr>
        <w:t xml:space="preserve"> </w:t>
      </w:r>
      <w:r w:rsidR="00214F4C">
        <w:rPr>
          <w:lang w:val="en-GB"/>
        </w:rPr>
        <w:t>“deconstruction”</w:t>
      </w:r>
      <w:r w:rsidR="00457583" w:rsidRPr="003F4F55">
        <w:rPr>
          <w:lang w:val="en-GB"/>
        </w:rPr>
        <w:t xml:space="preserve"> </w:t>
      </w:r>
      <w:r w:rsidR="001040DE" w:rsidRPr="003F4F55">
        <w:rPr>
          <w:lang w:val="en-GB"/>
        </w:rPr>
        <w:t>as a strategy</w:t>
      </w:r>
      <w:r w:rsidR="00457583" w:rsidRPr="003F4F55">
        <w:rPr>
          <w:lang w:val="en-GB"/>
        </w:rPr>
        <w:t xml:space="preserve"> to examine how meaning is constructed </w:t>
      </w:r>
      <w:r w:rsidR="0090435B" w:rsidRPr="003F4F55">
        <w:rPr>
          <w:lang w:val="en-GB"/>
        </w:rPr>
        <w:t xml:space="preserve">and how power relations </w:t>
      </w:r>
      <w:r w:rsidR="005D6E00" w:rsidRPr="003F4F55">
        <w:rPr>
          <w:lang w:val="en-GB"/>
        </w:rPr>
        <w:t xml:space="preserve">and inequalities </w:t>
      </w:r>
      <w:r w:rsidR="0090435B" w:rsidRPr="003F4F55">
        <w:rPr>
          <w:lang w:val="en-GB"/>
        </w:rPr>
        <w:t>are perpetuated</w:t>
      </w:r>
      <w:r w:rsidR="00214F4C">
        <w:rPr>
          <w:lang w:val="en-GB"/>
        </w:rPr>
        <w:t>. Deconstruction questions</w:t>
      </w:r>
      <w:r w:rsidR="00457583" w:rsidRPr="003F4F55">
        <w:rPr>
          <w:lang w:val="en-GB"/>
        </w:rPr>
        <w:t xml:space="preserve"> </w:t>
      </w:r>
      <w:r w:rsidR="00FC6E64" w:rsidRPr="003F4F55">
        <w:rPr>
          <w:lang w:val="en-GB"/>
        </w:rPr>
        <w:t xml:space="preserve">the </w:t>
      </w:r>
      <w:r w:rsidR="00E24636" w:rsidRPr="003F4F55">
        <w:rPr>
          <w:lang w:val="en-GB"/>
        </w:rPr>
        <w:t xml:space="preserve">ontological and epistemological </w:t>
      </w:r>
      <w:r w:rsidR="00D903F7" w:rsidRPr="003F4F55">
        <w:rPr>
          <w:lang w:val="en-GB"/>
        </w:rPr>
        <w:t xml:space="preserve">assumptions </w:t>
      </w:r>
      <w:r w:rsidR="00FC6E64" w:rsidRPr="003F4F55">
        <w:rPr>
          <w:lang w:val="en-GB"/>
        </w:rPr>
        <w:t xml:space="preserve">that are implied in </w:t>
      </w:r>
      <w:r w:rsidR="00D903F7" w:rsidRPr="003F4F55">
        <w:rPr>
          <w:lang w:val="en-GB"/>
        </w:rPr>
        <w:t>philosophical notions</w:t>
      </w:r>
      <w:r w:rsidR="00FC6E64" w:rsidRPr="003F4F55">
        <w:rPr>
          <w:lang w:val="en-GB"/>
        </w:rPr>
        <w:t xml:space="preserve"> </w:t>
      </w:r>
      <w:r w:rsidR="00D903F7" w:rsidRPr="003F4F55">
        <w:rPr>
          <w:lang w:val="en-GB"/>
        </w:rPr>
        <w:t>w</w:t>
      </w:r>
      <w:r w:rsidR="00086C90" w:rsidRPr="003F4F55">
        <w:rPr>
          <w:lang w:val="en-GB"/>
        </w:rPr>
        <w:t>e take for granted</w:t>
      </w:r>
      <w:r w:rsidR="00214F4C">
        <w:rPr>
          <w:lang w:val="en-GB"/>
        </w:rPr>
        <w:t>. Spivak borrows this concept from Der</w:t>
      </w:r>
      <w:r w:rsidR="00712E34">
        <w:rPr>
          <w:lang w:val="en-GB"/>
        </w:rPr>
        <w:t>r</w:t>
      </w:r>
      <w:r w:rsidR="00214F4C">
        <w:rPr>
          <w:lang w:val="en-GB"/>
        </w:rPr>
        <w:t>ida</w:t>
      </w:r>
      <w:r w:rsidR="00086C90" w:rsidRPr="003F4F55">
        <w:rPr>
          <w:lang w:val="en-GB"/>
        </w:rPr>
        <w:t xml:space="preserve"> </w:t>
      </w:r>
      <w:r w:rsidR="00712E34">
        <w:rPr>
          <w:lang w:val="en-GB"/>
        </w:rPr>
        <w:t xml:space="preserve">and uses it </w:t>
      </w:r>
      <w:r w:rsidR="001040DE" w:rsidRPr="003F4F55">
        <w:rPr>
          <w:lang w:val="en-GB"/>
        </w:rPr>
        <w:t xml:space="preserve">to </w:t>
      </w:r>
      <w:r w:rsidR="00952ABE" w:rsidRPr="003F4F55">
        <w:rPr>
          <w:lang w:val="en-GB"/>
        </w:rPr>
        <w:t>subvert</w:t>
      </w:r>
      <w:r w:rsidR="0090435B" w:rsidRPr="003F4F55">
        <w:rPr>
          <w:lang w:val="en-GB"/>
        </w:rPr>
        <w:t xml:space="preserve"> the dominant discourse </w:t>
      </w:r>
      <w:r w:rsidR="00952ABE" w:rsidRPr="003F4F55">
        <w:rPr>
          <w:lang w:val="en-GB"/>
        </w:rPr>
        <w:t xml:space="preserve">and </w:t>
      </w:r>
      <w:r w:rsidR="00644673">
        <w:rPr>
          <w:lang w:val="en-GB"/>
        </w:rPr>
        <w:t xml:space="preserve">to </w:t>
      </w:r>
      <w:r w:rsidR="00952ABE" w:rsidRPr="003F4F55">
        <w:rPr>
          <w:lang w:val="en-GB"/>
        </w:rPr>
        <w:t>dis</w:t>
      </w:r>
      <w:r w:rsidR="00D342DB" w:rsidRPr="003F4F55">
        <w:rPr>
          <w:lang w:val="en-GB"/>
        </w:rPr>
        <w:t>rupt significations “from within”</w:t>
      </w:r>
      <w:r w:rsidR="00712E34">
        <w:rPr>
          <w:lang w:val="en-GB"/>
        </w:rPr>
        <w:t xml:space="preserve"> </w:t>
      </w:r>
      <w:r w:rsidR="00952ABE" w:rsidRPr="003F4F55">
        <w:rPr>
          <w:lang w:val="en-GB"/>
        </w:rPr>
        <w:t>(Andreotti, 2008</w:t>
      </w:r>
      <w:r w:rsidR="00D342DB" w:rsidRPr="003F4F55">
        <w:rPr>
          <w:lang w:val="en-GB"/>
        </w:rPr>
        <w:t>, p.46</w:t>
      </w:r>
      <w:r w:rsidR="00086C90" w:rsidRPr="003F4F55">
        <w:rPr>
          <w:lang w:val="en-GB"/>
        </w:rPr>
        <w:t>)</w:t>
      </w:r>
      <w:r w:rsidR="00712E34">
        <w:rPr>
          <w:lang w:val="en-GB"/>
        </w:rPr>
        <w:t>.</w:t>
      </w:r>
      <w:r w:rsidR="001D7536" w:rsidRPr="003F4F55">
        <w:rPr>
          <w:lang w:val="en-GB"/>
        </w:rPr>
        <w:t xml:space="preserve"> </w:t>
      </w:r>
    </w:p>
    <w:p w14:paraId="7103AD62" w14:textId="77777777" w:rsidR="00530D62" w:rsidRPr="003F4F55" w:rsidRDefault="00530D62" w:rsidP="00C57A50">
      <w:pPr>
        <w:jc w:val="both"/>
        <w:rPr>
          <w:lang w:val="en-GB"/>
        </w:rPr>
      </w:pPr>
    </w:p>
    <w:p w14:paraId="257652F4" w14:textId="6CD033FF" w:rsidR="00F2688E" w:rsidRPr="003F4F55" w:rsidRDefault="00D663E9" w:rsidP="00C57A50">
      <w:pPr>
        <w:jc w:val="both"/>
        <w:rPr>
          <w:lang w:val="en-GB"/>
        </w:rPr>
      </w:pPr>
      <w:r w:rsidRPr="003F4F55">
        <w:rPr>
          <w:lang w:val="en-GB"/>
        </w:rPr>
        <w:t>Andreotti denounces positions</w:t>
      </w:r>
      <w:r w:rsidR="00B1483E">
        <w:rPr>
          <w:lang w:val="en-GB"/>
        </w:rPr>
        <w:t>, such as Amselle’s for instance,</w:t>
      </w:r>
      <w:r w:rsidRPr="003F4F55">
        <w:rPr>
          <w:lang w:val="en-GB"/>
        </w:rPr>
        <w:t xml:space="preserve"> that recognise the problem of structural inequalities but deny that epistemic violence is their primary cause as wanting to erase differences in a process of assimilation whereby the </w:t>
      </w:r>
      <w:r w:rsidR="00762059">
        <w:rPr>
          <w:lang w:val="en-GB"/>
        </w:rPr>
        <w:t>‘</w:t>
      </w:r>
      <w:r w:rsidRPr="003F4F55">
        <w:rPr>
          <w:lang w:val="en-GB"/>
        </w:rPr>
        <w:t>Other</w:t>
      </w:r>
      <w:r w:rsidR="00762059">
        <w:rPr>
          <w:lang w:val="en-GB"/>
        </w:rPr>
        <w:t>’</w:t>
      </w:r>
      <w:r w:rsidRPr="003F4F55">
        <w:rPr>
          <w:lang w:val="en-GB"/>
        </w:rPr>
        <w:t xml:space="preserve"> </w:t>
      </w:r>
      <w:r w:rsidR="00330C20" w:rsidRPr="003F4F55">
        <w:rPr>
          <w:lang w:val="en-GB"/>
        </w:rPr>
        <w:t>is expected to comply to the dominant consensus and become</w:t>
      </w:r>
      <w:r w:rsidRPr="003F4F55">
        <w:rPr>
          <w:lang w:val="en-GB"/>
        </w:rPr>
        <w:t xml:space="preserve"> ‘the same’ (2014b).</w:t>
      </w:r>
      <w:r w:rsidR="00530D62" w:rsidRPr="003F4F55">
        <w:rPr>
          <w:lang w:val="en-GB"/>
        </w:rPr>
        <w:t xml:space="preserve"> </w:t>
      </w:r>
      <w:r w:rsidR="00F2688E" w:rsidRPr="003F4F55">
        <w:rPr>
          <w:lang w:val="en-GB"/>
        </w:rPr>
        <w:t>She argues (</w:t>
      </w:r>
      <w:r w:rsidR="00F2688E" w:rsidRPr="003F4F55">
        <w:rPr>
          <w:i/>
          <w:lang w:val="en-GB"/>
        </w:rPr>
        <w:t>ibid.</w:t>
      </w:r>
      <w:r w:rsidR="005B09C9">
        <w:rPr>
          <w:lang w:val="en-GB"/>
        </w:rPr>
        <w:t xml:space="preserve">) that in this perspective, </w:t>
      </w:r>
      <w:r w:rsidR="00330C20" w:rsidRPr="003F4F55">
        <w:rPr>
          <w:lang w:val="en-GB"/>
        </w:rPr>
        <w:t xml:space="preserve">driven by liberal-humanist universalism, </w:t>
      </w:r>
      <w:r w:rsidR="00D014F1" w:rsidRPr="003F4F55">
        <w:rPr>
          <w:lang w:val="en-GB"/>
        </w:rPr>
        <w:t xml:space="preserve">binary oppositions </w:t>
      </w:r>
      <w:r w:rsidR="00667AF8" w:rsidRPr="003F4F55">
        <w:rPr>
          <w:lang w:val="en-GB"/>
        </w:rPr>
        <w:t>imply</w:t>
      </w:r>
      <w:r w:rsidR="00F2688E" w:rsidRPr="003F4F55">
        <w:rPr>
          <w:lang w:val="en-GB"/>
        </w:rPr>
        <w:t>ing</w:t>
      </w:r>
      <w:r w:rsidR="00667AF8" w:rsidRPr="003F4F55">
        <w:rPr>
          <w:lang w:val="en-GB"/>
        </w:rPr>
        <w:t xml:space="preserve"> </w:t>
      </w:r>
      <w:r w:rsidR="005B09C9">
        <w:rPr>
          <w:lang w:val="en-GB"/>
        </w:rPr>
        <w:t xml:space="preserve">an </w:t>
      </w:r>
      <w:r w:rsidR="00D014F1" w:rsidRPr="003F4F55">
        <w:rPr>
          <w:lang w:val="en-GB"/>
        </w:rPr>
        <w:t xml:space="preserve">inferior </w:t>
      </w:r>
      <w:r w:rsidR="00B952CE">
        <w:rPr>
          <w:lang w:val="en-GB"/>
        </w:rPr>
        <w:t>‘</w:t>
      </w:r>
      <w:r w:rsidR="005B09C9" w:rsidRPr="003F4F55">
        <w:rPr>
          <w:lang w:val="en-GB"/>
        </w:rPr>
        <w:t>Other</w:t>
      </w:r>
      <w:r w:rsidR="00B952CE">
        <w:rPr>
          <w:lang w:val="en-GB"/>
        </w:rPr>
        <w:t>’</w:t>
      </w:r>
      <w:r w:rsidR="005B09C9" w:rsidRPr="003F4F55">
        <w:rPr>
          <w:lang w:val="en-GB"/>
        </w:rPr>
        <w:t xml:space="preserve"> </w:t>
      </w:r>
      <w:r w:rsidR="00D014F1" w:rsidRPr="003F4F55">
        <w:rPr>
          <w:lang w:val="en-GB"/>
        </w:rPr>
        <w:t>are</w:t>
      </w:r>
      <w:r w:rsidR="00251131" w:rsidRPr="003F4F55">
        <w:rPr>
          <w:lang w:val="en-GB"/>
        </w:rPr>
        <w:t xml:space="preserve"> </w:t>
      </w:r>
      <w:r w:rsidR="00F2688E" w:rsidRPr="003F4F55">
        <w:rPr>
          <w:lang w:val="en-GB"/>
        </w:rPr>
        <w:t xml:space="preserve">insidiously </w:t>
      </w:r>
      <w:r w:rsidR="00D014F1" w:rsidRPr="003F4F55">
        <w:rPr>
          <w:lang w:val="en-GB"/>
        </w:rPr>
        <w:t>maintained</w:t>
      </w:r>
      <w:r w:rsidR="00F2688E" w:rsidRPr="003F4F55">
        <w:rPr>
          <w:lang w:val="en-GB"/>
        </w:rPr>
        <w:t xml:space="preserve"> in </w:t>
      </w:r>
      <w:r w:rsidR="00B1483E">
        <w:rPr>
          <w:lang w:val="en-GB"/>
        </w:rPr>
        <w:t xml:space="preserve">the </w:t>
      </w:r>
      <w:r w:rsidR="00F2688E" w:rsidRPr="003F4F55">
        <w:rPr>
          <w:lang w:val="en-GB"/>
        </w:rPr>
        <w:t>social order and in mentalities</w:t>
      </w:r>
      <w:r w:rsidR="00D014F1" w:rsidRPr="003F4F55">
        <w:rPr>
          <w:lang w:val="en-GB"/>
        </w:rPr>
        <w:t>.</w:t>
      </w:r>
    </w:p>
    <w:p w14:paraId="44254585" w14:textId="77777777" w:rsidR="00F2688E" w:rsidRPr="003F4F55" w:rsidRDefault="00F2688E" w:rsidP="00C57A50">
      <w:pPr>
        <w:jc w:val="both"/>
        <w:rPr>
          <w:lang w:val="en-GB"/>
        </w:rPr>
      </w:pPr>
    </w:p>
    <w:p w14:paraId="5A3BC0DD" w14:textId="271B5820" w:rsidR="00D57DA9" w:rsidRPr="003F4F55" w:rsidRDefault="00D014F1" w:rsidP="00C57A50">
      <w:pPr>
        <w:jc w:val="both"/>
        <w:rPr>
          <w:lang w:val="en-GB"/>
        </w:rPr>
      </w:pPr>
      <w:r w:rsidRPr="003F4F55">
        <w:rPr>
          <w:lang w:val="en-GB"/>
        </w:rPr>
        <w:t>Strategic essentialism fi</w:t>
      </w:r>
      <w:r w:rsidR="00F2688E" w:rsidRPr="003F4F55">
        <w:rPr>
          <w:lang w:val="en-GB"/>
        </w:rPr>
        <w:t>nds here its justification as</w:t>
      </w:r>
      <w:r w:rsidRPr="003F4F55">
        <w:rPr>
          <w:lang w:val="en-GB"/>
        </w:rPr>
        <w:t xml:space="preserve"> </w:t>
      </w:r>
      <w:r w:rsidR="00F2688E" w:rsidRPr="003F4F55">
        <w:rPr>
          <w:lang w:val="en-GB"/>
        </w:rPr>
        <w:t xml:space="preserve">it </w:t>
      </w:r>
      <w:r w:rsidRPr="003F4F55">
        <w:rPr>
          <w:lang w:val="en-GB"/>
        </w:rPr>
        <w:t xml:space="preserve">allows the </w:t>
      </w:r>
      <w:r w:rsidR="00B952CE">
        <w:rPr>
          <w:lang w:val="en-GB"/>
        </w:rPr>
        <w:t>‘</w:t>
      </w:r>
      <w:r w:rsidRPr="003F4F55">
        <w:rPr>
          <w:lang w:val="en-GB"/>
        </w:rPr>
        <w:t>Other</w:t>
      </w:r>
      <w:r w:rsidR="00B952CE">
        <w:rPr>
          <w:lang w:val="en-GB"/>
        </w:rPr>
        <w:t>’</w:t>
      </w:r>
      <w:r w:rsidRPr="003F4F55">
        <w:rPr>
          <w:lang w:val="en-GB"/>
        </w:rPr>
        <w:t xml:space="preserve">, who is misrepresented and whose </w:t>
      </w:r>
      <w:r w:rsidR="00330C20" w:rsidRPr="003F4F55">
        <w:rPr>
          <w:lang w:val="en-GB"/>
        </w:rPr>
        <w:t>voice is denied</w:t>
      </w:r>
      <w:r w:rsidRPr="003F4F55">
        <w:rPr>
          <w:lang w:val="en-GB"/>
        </w:rPr>
        <w:t xml:space="preserve">, to signify </w:t>
      </w:r>
      <w:r w:rsidR="00516E4F" w:rsidRPr="003F4F55">
        <w:rPr>
          <w:lang w:val="en-GB"/>
        </w:rPr>
        <w:t>her own “strategically self-determined collective identity” (p.1</w:t>
      </w:r>
      <w:r w:rsidR="00B952CE">
        <w:rPr>
          <w:lang w:val="en-GB"/>
        </w:rPr>
        <w:t>37)</w:t>
      </w:r>
      <w:r w:rsidR="000A7391" w:rsidRPr="003F4F55">
        <w:rPr>
          <w:lang w:val="en-GB"/>
        </w:rPr>
        <w:t xml:space="preserve"> through </w:t>
      </w:r>
      <w:r w:rsidR="006151E0" w:rsidRPr="003F4F55">
        <w:rPr>
          <w:lang w:val="en-GB"/>
        </w:rPr>
        <w:t>a</w:t>
      </w:r>
      <w:r w:rsidR="000A7391" w:rsidRPr="003F4F55">
        <w:rPr>
          <w:lang w:val="en-GB"/>
        </w:rPr>
        <w:t xml:space="preserve"> polarity </w:t>
      </w:r>
      <w:r w:rsidR="006151E0" w:rsidRPr="003F4F55">
        <w:rPr>
          <w:lang w:val="en-GB"/>
        </w:rPr>
        <w:t xml:space="preserve">reversal </w:t>
      </w:r>
      <w:r w:rsidR="006250A0" w:rsidRPr="003F4F55">
        <w:rPr>
          <w:lang w:val="en-GB"/>
        </w:rPr>
        <w:t>of the</w:t>
      </w:r>
      <w:r w:rsidR="000E06C3" w:rsidRPr="003F4F55">
        <w:rPr>
          <w:lang w:val="en-GB"/>
        </w:rPr>
        <w:t xml:space="preserve"> binary oppositions inherent to</w:t>
      </w:r>
      <w:r w:rsidR="00516E4F" w:rsidRPr="003F4F55">
        <w:rPr>
          <w:lang w:val="en-GB"/>
        </w:rPr>
        <w:t xml:space="preserve"> the notion of difference</w:t>
      </w:r>
      <w:r w:rsidR="008E31D4">
        <w:rPr>
          <w:lang w:val="en-GB"/>
        </w:rPr>
        <w:t xml:space="preserve">, </w:t>
      </w:r>
      <w:r w:rsidR="0080510C">
        <w:rPr>
          <w:lang w:val="en-GB"/>
        </w:rPr>
        <w:t>and precisely not by</w:t>
      </w:r>
      <w:r w:rsidR="008E31D4">
        <w:rPr>
          <w:lang w:val="en-GB"/>
        </w:rPr>
        <w:t xml:space="preserve"> negating difference</w:t>
      </w:r>
      <w:r w:rsidR="00516E4F" w:rsidRPr="003F4F55">
        <w:rPr>
          <w:lang w:val="en-GB"/>
        </w:rPr>
        <w:t xml:space="preserve">. </w:t>
      </w:r>
      <w:r w:rsidR="000A7391" w:rsidRPr="003F4F55">
        <w:rPr>
          <w:lang w:val="en-GB"/>
        </w:rPr>
        <w:t xml:space="preserve">While positions such as Lazarus’ or Amselle’s emphasise the complexity </w:t>
      </w:r>
      <w:r w:rsidR="006151E0" w:rsidRPr="003F4F55">
        <w:rPr>
          <w:lang w:val="en-GB"/>
        </w:rPr>
        <w:t xml:space="preserve">of history and the </w:t>
      </w:r>
      <w:r w:rsidR="00F2688E" w:rsidRPr="003F4F55">
        <w:rPr>
          <w:lang w:val="en-GB"/>
        </w:rPr>
        <w:t>hybrid nature of cultures and identities</w:t>
      </w:r>
      <w:r w:rsidR="00AD4D65" w:rsidRPr="003F4F55">
        <w:rPr>
          <w:lang w:val="en-GB"/>
        </w:rPr>
        <w:t xml:space="preserve">, </w:t>
      </w:r>
      <w:r w:rsidR="00313FE7" w:rsidRPr="003F4F55">
        <w:rPr>
          <w:lang w:val="en-GB"/>
        </w:rPr>
        <w:t xml:space="preserve">rendering Otherness </w:t>
      </w:r>
      <w:r w:rsidR="00F2688E" w:rsidRPr="003F4F55">
        <w:rPr>
          <w:lang w:val="en-GB"/>
        </w:rPr>
        <w:t>“</w:t>
      </w:r>
      <w:r w:rsidR="00313FE7" w:rsidRPr="003F4F55">
        <w:rPr>
          <w:lang w:val="en-GB"/>
        </w:rPr>
        <w:t>inaccessible</w:t>
      </w:r>
      <w:r w:rsidR="00F2688E" w:rsidRPr="003F4F55">
        <w:rPr>
          <w:lang w:val="en-GB"/>
        </w:rPr>
        <w:t>”</w:t>
      </w:r>
      <w:r w:rsidR="00313FE7" w:rsidRPr="003F4F55">
        <w:rPr>
          <w:lang w:val="en-GB"/>
        </w:rPr>
        <w:t xml:space="preserve">, </w:t>
      </w:r>
      <w:r w:rsidR="00AD4D65" w:rsidRPr="003F4F55">
        <w:rPr>
          <w:lang w:val="en-GB"/>
        </w:rPr>
        <w:t xml:space="preserve">Andreotti asserts a strategic essentialism that fixes difference </w:t>
      </w:r>
      <w:r w:rsidR="004A3DD4" w:rsidRPr="003F4F55">
        <w:rPr>
          <w:lang w:val="en-GB"/>
        </w:rPr>
        <w:t>as a</w:t>
      </w:r>
      <w:r w:rsidR="006151E0" w:rsidRPr="003F4F55">
        <w:rPr>
          <w:lang w:val="en-GB"/>
        </w:rPr>
        <w:t xml:space="preserve"> </w:t>
      </w:r>
      <w:r w:rsidR="008A71F4" w:rsidRPr="003F4F55">
        <w:rPr>
          <w:lang w:val="en-GB"/>
        </w:rPr>
        <w:t>historical and political</w:t>
      </w:r>
      <w:r w:rsidR="006151E0" w:rsidRPr="003F4F55">
        <w:rPr>
          <w:lang w:val="en-GB"/>
        </w:rPr>
        <w:t xml:space="preserve"> object </w:t>
      </w:r>
      <w:r w:rsidR="008A71F4" w:rsidRPr="003F4F55">
        <w:rPr>
          <w:lang w:val="en-GB"/>
        </w:rPr>
        <w:t xml:space="preserve">in order to make it emerge as </w:t>
      </w:r>
      <w:r w:rsidR="00AD4D65" w:rsidRPr="003F4F55">
        <w:rPr>
          <w:lang w:val="en-GB"/>
        </w:rPr>
        <w:t>signifiable</w:t>
      </w:r>
      <w:r w:rsidR="00F2688E" w:rsidRPr="003F4F55">
        <w:rPr>
          <w:lang w:val="en-GB"/>
        </w:rPr>
        <w:t xml:space="preserve"> (</w:t>
      </w:r>
      <w:r w:rsidR="00F2688E" w:rsidRPr="003F4F55">
        <w:rPr>
          <w:i/>
          <w:lang w:val="en-GB"/>
        </w:rPr>
        <w:t>ibid.</w:t>
      </w:r>
      <w:r w:rsidR="00F2688E" w:rsidRPr="003F4F55">
        <w:rPr>
          <w:lang w:val="en-GB"/>
        </w:rPr>
        <w:t>)</w:t>
      </w:r>
      <w:r w:rsidR="00BB3C56">
        <w:rPr>
          <w:lang w:val="en-GB"/>
        </w:rPr>
        <w:t xml:space="preserve">. </w:t>
      </w:r>
      <w:r w:rsidR="00D57DA9">
        <w:rPr>
          <w:lang w:val="en-GB"/>
        </w:rPr>
        <w:t>In the same way, Narayan (2012) brings together the idea of an anti-essential, hybrid and fluid identity with the “theorisation of a racialise</w:t>
      </w:r>
      <w:r w:rsidR="0080510C">
        <w:rPr>
          <w:lang w:val="en-GB"/>
        </w:rPr>
        <w:t>d subjectivity” (</w:t>
      </w:r>
      <w:r w:rsidR="005978AC">
        <w:rPr>
          <w:lang w:val="en-GB"/>
        </w:rPr>
        <w:t>p.</w:t>
      </w:r>
      <w:r w:rsidR="0080510C">
        <w:rPr>
          <w:lang w:val="en-GB"/>
        </w:rPr>
        <w:t>148), situated, embodied and</w:t>
      </w:r>
      <w:r w:rsidR="00D57DA9">
        <w:rPr>
          <w:lang w:val="en-GB"/>
        </w:rPr>
        <w:t xml:space="preserve"> </w:t>
      </w:r>
      <w:r w:rsidR="005978AC">
        <w:rPr>
          <w:lang w:val="en-GB"/>
        </w:rPr>
        <w:t xml:space="preserve">which is </w:t>
      </w:r>
      <w:r w:rsidR="00D57DA9">
        <w:rPr>
          <w:lang w:val="en-GB"/>
        </w:rPr>
        <w:t xml:space="preserve">an inevitable and vital response of the subject </w:t>
      </w:r>
      <w:r w:rsidR="00875460">
        <w:rPr>
          <w:lang w:val="en-GB"/>
        </w:rPr>
        <w:t>shaped</w:t>
      </w:r>
      <w:r w:rsidR="00A33772">
        <w:rPr>
          <w:lang w:val="en-GB"/>
        </w:rPr>
        <w:t xml:space="preserve"> </w:t>
      </w:r>
      <w:r w:rsidR="0080510C">
        <w:rPr>
          <w:lang w:val="en-GB"/>
        </w:rPr>
        <w:t>with</w:t>
      </w:r>
      <w:r w:rsidR="00A33772">
        <w:rPr>
          <w:lang w:val="en-GB"/>
        </w:rPr>
        <w:t>in discursive spaces</w:t>
      </w:r>
      <w:r w:rsidR="00E92759">
        <w:rPr>
          <w:lang w:val="en-GB"/>
        </w:rPr>
        <w:t xml:space="preserve"> where race and racism do exist.</w:t>
      </w:r>
      <w:r w:rsidR="008E31D4">
        <w:rPr>
          <w:lang w:val="en-GB"/>
        </w:rPr>
        <w:t xml:space="preserve"> </w:t>
      </w:r>
    </w:p>
    <w:p w14:paraId="421C96D0" w14:textId="77777777" w:rsidR="00FE03F7" w:rsidRPr="003F4F55" w:rsidRDefault="00FE03F7" w:rsidP="00C57A50">
      <w:pPr>
        <w:jc w:val="both"/>
        <w:rPr>
          <w:lang w:val="en-GB"/>
        </w:rPr>
      </w:pPr>
    </w:p>
    <w:p w14:paraId="7EE14FD8" w14:textId="049B94B5" w:rsidR="00284F8B" w:rsidRPr="003F4F55" w:rsidRDefault="00766CC9" w:rsidP="00C57A50">
      <w:pPr>
        <w:jc w:val="both"/>
        <w:rPr>
          <w:lang w:val="en-GB"/>
        </w:rPr>
      </w:pPr>
      <w:r w:rsidRPr="003F4F55">
        <w:rPr>
          <w:lang w:val="en-GB"/>
        </w:rPr>
        <w:t>There seem</w:t>
      </w:r>
      <w:r w:rsidR="005804EF" w:rsidRPr="003F4F55">
        <w:rPr>
          <w:lang w:val="en-GB"/>
        </w:rPr>
        <w:t>s</w:t>
      </w:r>
      <w:r w:rsidRPr="003F4F55">
        <w:rPr>
          <w:lang w:val="en-GB"/>
        </w:rPr>
        <w:t xml:space="preserve"> to be a</w:t>
      </w:r>
      <w:r w:rsidR="00CA55B6" w:rsidRPr="003F4F55">
        <w:rPr>
          <w:lang w:val="en-GB"/>
        </w:rPr>
        <w:t>n</w:t>
      </w:r>
      <w:r w:rsidR="00875460">
        <w:rPr>
          <w:lang w:val="en-GB"/>
        </w:rPr>
        <w:t xml:space="preserve"> irreconcilab</w:t>
      </w:r>
      <w:r w:rsidR="00875460" w:rsidRPr="003F4F55">
        <w:rPr>
          <w:lang w:val="en-GB"/>
        </w:rPr>
        <w:t>le</w:t>
      </w:r>
      <w:r w:rsidRPr="003F4F55">
        <w:rPr>
          <w:lang w:val="en-GB"/>
        </w:rPr>
        <w:t xml:space="preserve"> misunderstanding</w:t>
      </w:r>
      <w:r w:rsidR="00F2688E" w:rsidRPr="003F4F55">
        <w:rPr>
          <w:lang w:val="en-GB"/>
        </w:rPr>
        <w:t>, however,</w:t>
      </w:r>
      <w:r w:rsidRPr="003F4F55">
        <w:rPr>
          <w:lang w:val="en-GB"/>
        </w:rPr>
        <w:t xml:space="preserve"> between</w:t>
      </w:r>
      <w:r w:rsidR="00CA55B6" w:rsidRPr="003F4F55">
        <w:rPr>
          <w:lang w:val="en-GB"/>
        </w:rPr>
        <w:t xml:space="preserve"> a certain</w:t>
      </w:r>
      <w:r w:rsidRPr="003F4F55">
        <w:rPr>
          <w:lang w:val="en-GB"/>
        </w:rPr>
        <w:t xml:space="preserve"> postcolonial </w:t>
      </w:r>
      <w:r w:rsidR="005804EF" w:rsidRPr="003F4F55">
        <w:rPr>
          <w:lang w:val="en-GB"/>
        </w:rPr>
        <w:t xml:space="preserve">activism that </w:t>
      </w:r>
      <w:r w:rsidR="00B20773" w:rsidRPr="003F4F55">
        <w:rPr>
          <w:lang w:val="en-GB"/>
        </w:rPr>
        <w:t>challenges the foundations of</w:t>
      </w:r>
      <w:r w:rsidR="005804EF" w:rsidRPr="003F4F55">
        <w:rPr>
          <w:lang w:val="en-GB"/>
        </w:rPr>
        <w:t xml:space="preserve"> western academic knowledge</w:t>
      </w:r>
      <w:r w:rsidR="00CA55B6" w:rsidRPr="003F4F55">
        <w:rPr>
          <w:lang w:val="en-GB"/>
        </w:rPr>
        <w:t xml:space="preserve"> and </w:t>
      </w:r>
      <w:r w:rsidR="00F2688E" w:rsidRPr="003F4F55">
        <w:rPr>
          <w:lang w:val="en-GB"/>
        </w:rPr>
        <w:t xml:space="preserve">its </w:t>
      </w:r>
      <w:r w:rsidR="00CA55B6" w:rsidRPr="003F4F55">
        <w:rPr>
          <w:lang w:val="en-GB"/>
        </w:rPr>
        <w:t>attitude</w:t>
      </w:r>
      <w:r w:rsidR="00F2688E" w:rsidRPr="003F4F55">
        <w:rPr>
          <w:lang w:val="en-GB"/>
        </w:rPr>
        <w:t xml:space="preserve"> towards ‘undisputed scientific truths’</w:t>
      </w:r>
      <w:r w:rsidR="00CA55B6" w:rsidRPr="003F4F55">
        <w:rPr>
          <w:lang w:val="en-GB"/>
        </w:rPr>
        <w:t xml:space="preserve">, and some of the </w:t>
      </w:r>
      <w:r w:rsidR="00875460">
        <w:rPr>
          <w:lang w:val="en-GB"/>
        </w:rPr>
        <w:t xml:space="preserve">more </w:t>
      </w:r>
      <w:r w:rsidR="00B20773" w:rsidRPr="003F4F55">
        <w:rPr>
          <w:lang w:val="en-GB"/>
        </w:rPr>
        <w:t>rationalist</w:t>
      </w:r>
      <w:r w:rsidR="007B3967" w:rsidRPr="003F4F55">
        <w:rPr>
          <w:lang w:val="en-GB"/>
        </w:rPr>
        <w:t xml:space="preserve"> </w:t>
      </w:r>
      <w:r w:rsidR="00CA55B6" w:rsidRPr="003F4F55">
        <w:rPr>
          <w:lang w:val="en-GB"/>
        </w:rPr>
        <w:t xml:space="preserve">exponents of established academic disciplines. </w:t>
      </w:r>
      <w:r w:rsidR="007B3967" w:rsidRPr="003F4F55">
        <w:rPr>
          <w:lang w:val="en-GB"/>
        </w:rPr>
        <w:t xml:space="preserve">This epistemic hiatus is described by Scott </w:t>
      </w:r>
      <w:r w:rsidR="001E5400" w:rsidRPr="003F4F55">
        <w:rPr>
          <w:lang w:val="en-GB"/>
        </w:rPr>
        <w:t xml:space="preserve">(1999, in Andreotti 2014a) </w:t>
      </w:r>
      <w:r w:rsidR="005804EF" w:rsidRPr="003F4F55">
        <w:rPr>
          <w:lang w:val="en-GB"/>
        </w:rPr>
        <w:t>for whom</w:t>
      </w:r>
      <w:r w:rsidR="001E5400" w:rsidRPr="003F4F55">
        <w:rPr>
          <w:lang w:val="en-GB"/>
        </w:rPr>
        <w:t xml:space="preserve"> </w:t>
      </w:r>
      <w:r w:rsidR="00B20773" w:rsidRPr="003F4F55">
        <w:rPr>
          <w:lang w:val="en-GB"/>
        </w:rPr>
        <w:t>anti-essentialist</w:t>
      </w:r>
      <w:r w:rsidR="001E5400" w:rsidRPr="003F4F55">
        <w:rPr>
          <w:lang w:val="en-GB"/>
        </w:rPr>
        <w:t xml:space="preserve"> critiques of essentialism do not acknowledge the </w:t>
      </w:r>
      <w:r w:rsidR="00B20773" w:rsidRPr="003F4F55">
        <w:rPr>
          <w:lang w:val="en-GB"/>
        </w:rPr>
        <w:t xml:space="preserve">particular </w:t>
      </w:r>
      <w:r w:rsidR="001E5400" w:rsidRPr="003F4F55">
        <w:rPr>
          <w:lang w:val="en-GB"/>
        </w:rPr>
        <w:t>epistemic and historic condit</w:t>
      </w:r>
      <w:r w:rsidR="00BE5DA2" w:rsidRPr="003F4F55">
        <w:rPr>
          <w:lang w:val="en-GB"/>
        </w:rPr>
        <w:t>ions</w:t>
      </w:r>
      <w:r w:rsidR="001E5400" w:rsidRPr="003F4F55">
        <w:rPr>
          <w:lang w:val="en-GB"/>
        </w:rPr>
        <w:t xml:space="preserve"> to whi</w:t>
      </w:r>
      <w:r w:rsidR="00BB3C56">
        <w:rPr>
          <w:lang w:val="en-GB"/>
        </w:rPr>
        <w:t>ch essentialism is a response</w:t>
      </w:r>
      <w:r w:rsidR="001E5400" w:rsidRPr="003F4F55">
        <w:rPr>
          <w:lang w:val="en-GB"/>
        </w:rPr>
        <w:t xml:space="preserve">, and dismiss essentialism as the wrong answer to a question that they frame in their own epistemic context. </w:t>
      </w:r>
      <w:r w:rsidR="005804EF" w:rsidRPr="003F4F55">
        <w:rPr>
          <w:lang w:val="en-GB"/>
        </w:rPr>
        <w:t xml:space="preserve">In TOE, strategic binary oppositions that refer to essential racial and cultural identities are deliberately </w:t>
      </w:r>
      <w:r w:rsidR="003838DA">
        <w:rPr>
          <w:lang w:val="en-GB"/>
        </w:rPr>
        <w:t>displayed</w:t>
      </w:r>
      <w:r w:rsidR="00BB3C56">
        <w:rPr>
          <w:lang w:val="en-GB"/>
        </w:rPr>
        <w:t xml:space="preserve"> </w:t>
      </w:r>
      <w:r w:rsidR="003838DA">
        <w:rPr>
          <w:lang w:val="en-GB"/>
        </w:rPr>
        <w:t>to</w:t>
      </w:r>
      <w:r w:rsidR="000B5DCE" w:rsidRPr="003F4F55">
        <w:rPr>
          <w:lang w:val="en-GB"/>
        </w:rPr>
        <w:t xml:space="preserve"> serve </w:t>
      </w:r>
      <w:r w:rsidR="005804EF" w:rsidRPr="003F4F55">
        <w:rPr>
          <w:lang w:val="en-GB"/>
        </w:rPr>
        <w:t>as pedagogical tools</w:t>
      </w:r>
      <w:r w:rsidR="003838DA">
        <w:rPr>
          <w:lang w:val="en-GB"/>
        </w:rPr>
        <w:t xml:space="preserve"> </w:t>
      </w:r>
      <w:r w:rsidR="002471B5">
        <w:rPr>
          <w:lang w:val="en-GB"/>
        </w:rPr>
        <w:t>that</w:t>
      </w:r>
      <w:r w:rsidR="005804EF" w:rsidRPr="003F4F55">
        <w:rPr>
          <w:lang w:val="en-GB"/>
        </w:rPr>
        <w:t xml:space="preserve"> </w:t>
      </w:r>
      <w:r w:rsidR="00A742FA" w:rsidRPr="003F4F55">
        <w:rPr>
          <w:lang w:val="en-GB"/>
        </w:rPr>
        <w:t xml:space="preserve">are </w:t>
      </w:r>
      <w:r w:rsidR="005804EF" w:rsidRPr="003F4F55">
        <w:rPr>
          <w:lang w:val="en-GB"/>
        </w:rPr>
        <w:t xml:space="preserve">meant to be </w:t>
      </w:r>
      <w:r w:rsidR="00BB3C56">
        <w:rPr>
          <w:lang w:val="en-GB"/>
        </w:rPr>
        <w:t>challenged</w:t>
      </w:r>
      <w:r w:rsidR="000B5DCE" w:rsidRPr="003F4F55">
        <w:rPr>
          <w:lang w:val="en-GB"/>
        </w:rPr>
        <w:t xml:space="preserve"> (Andreotti, 2014b)</w:t>
      </w:r>
      <w:r w:rsidR="00BB3C56">
        <w:rPr>
          <w:lang w:val="en-GB"/>
        </w:rPr>
        <w:t>, the second section of this paper will now examine how.</w:t>
      </w:r>
    </w:p>
    <w:p w14:paraId="75447081" w14:textId="77777777" w:rsidR="00A935A2" w:rsidRDefault="00A935A2" w:rsidP="00C57A50">
      <w:pPr>
        <w:jc w:val="both"/>
        <w:rPr>
          <w:lang w:val="en-GB"/>
        </w:rPr>
      </w:pPr>
    </w:p>
    <w:p w14:paraId="786AA5AC" w14:textId="77777777" w:rsidR="000A3132" w:rsidRDefault="000A3132" w:rsidP="00C57A50">
      <w:pPr>
        <w:jc w:val="both"/>
        <w:rPr>
          <w:lang w:val="en-GB"/>
        </w:rPr>
      </w:pPr>
    </w:p>
    <w:p w14:paraId="5380B438" w14:textId="77777777" w:rsidR="00EA413C" w:rsidRPr="003F4F55" w:rsidRDefault="00EA413C" w:rsidP="00C57A50">
      <w:pPr>
        <w:jc w:val="both"/>
        <w:rPr>
          <w:lang w:val="en-GB"/>
        </w:rPr>
      </w:pPr>
    </w:p>
    <w:p w14:paraId="6F790606" w14:textId="77777777" w:rsidR="00C93893" w:rsidRPr="003F4F55" w:rsidRDefault="00C93893" w:rsidP="00C57A50">
      <w:pPr>
        <w:jc w:val="both"/>
        <w:rPr>
          <w:lang w:val="en-GB"/>
        </w:rPr>
      </w:pPr>
    </w:p>
    <w:p w14:paraId="20DC66D6" w14:textId="07E3B5B8" w:rsidR="009013EE" w:rsidRPr="003F4F55" w:rsidRDefault="000A3132" w:rsidP="00C57A50">
      <w:pPr>
        <w:jc w:val="both"/>
        <w:rPr>
          <w:b/>
          <w:sz w:val="32"/>
          <w:lang w:val="en-GB"/>
        </w:rPr>
      </w:pPr>
      <w:r w:rsidRPr="003F4F55">
        <w:rPr>
          <w:b/>
          <w:sz w:val="32"/>
          <w:lang w:val="en-GB"/>
        </w:rPr>
        <w:t>Part II</w:t>
      </w:r>
      <w:r w:rsidR="00655F57">
        <w:rPr>
          <w:b/>
          <w:sz w:val="32"/>
          <w:lang w:val="en-GB"/>
        </w:rPr>
        <w:t xml:space="preserve"> – Learning process</w:t>
      </w:r>
    </w:p>
    <w:p w14:paraId="680BE94A" w14:textId="77777777" w:rsidR="000319D6" w:rsidRPr="003F4F55" w:rsidRDefault="000319D6" w:rsidP="00C57A50">
      <w:pPr>
        <w:jc w:val="both"/>
        <w:rPr>
          <w:lang w:val="en-GB"/>
        </w:rPr>
      </w:pPr>
    </w:p>
    <w:p w14:paraId="15094EDC" w14:textId="2D9F412E" w:rsidR="003146E0" w:rsidRPr="003F4F55" w:rsidRDefault="004A4249" w:rsidP="00C57A50">
      <w:pPr>
        <w:jc w:val="both"/>
        <w:rPr>
          <w:lang w:val="en-GB"/>
        </w:rPr>
      </w:pPr>
      <w:r w:rsidRPr="003F4F55">
        <w:rPr>
          <w:lang w:val="en-GB"/>
        </w:rPr>
        <w:t xml:space="preserve">Here I </w:t>
      </w:r>
      <w:r w:rsidR="00FF7EC1" w:rsidRPr="003F4F55">
        <w:rPr>
          <w:lang w:val="en-GB"/>
        </w:rPr>
        <w:t>will outline the principles and the theoretical</w:t>
      </w:r>
      <w:r w:rsidR="00941C2C">
        <w:rPr>
          <w:lang w:val="en-GB"/>
        </w:rPr>
        <w:t xml:space="preserve"> background underpinning </w:t>
      </w:r>
      <w:r w:rsidRPr="003F4F55">
        <w:rPr>
          <w:lang w:val="en-GB"/>
        </w:rPr>
        <w:t>TOE. I</w:t>
      </w:r>
      <w:r w:rsidR="00FF7EC1" w:rsidRPr="003F4F55">
        <w:rPr>
          <w:lang w:val="en-GB"/>
        </w:rPr>
        <w:t xml:space="preserve"> will then examine its method</w:t>
      </w:r>
      <w:r w:rsidR="00E73B3B" w:rsidRPr="003F4F55">
        <w:rPr>
          <w:lang w:val="en-GB"/>
        </w:rPr>
        <w:t>s</w:t>
      </w:r>
      <w:r w:rsidR="00FF7EC1" w:rsidRPr="003F4F55">
        <w:rPr>
          <w:lang w:val="en-GB"/>
        </w:rPr>
        <w:t xml:space="preserve"> and </w:t>
      </w:r>
      <w:r w:rsidR="00E73B3B" w:rsidRPr="003F4F55">
        <w:rPr>
          <w:lang w:val="en-GB"/>
        </w:rPr>
        <w:t xml:space="preserve">more </w:t>
      </w:r>
      <w:r w:rsidR="00FF7EC1" w:rsidRPr="003F4F55">
        <w:rPr>
          <w:lang w:val="en-GB"/>
        </w:rPr>
        <w:t xml:space="preserve">particularly how strategic binaries operate as learning </w:t>
      </w:r>
      <w:r w:rsidRPr="003F4F55">
        <w:rPr>
          <w:lang w:val="en-GB"/>
        </w:rPr>
        <w:t>tools</w:t>
      </w:r>
      <w:r w:rsidR="00FF7EC1" w:rsidRPr="003F4F55">
        <w:rPr>
          <w:lang w:val="en-GB"/>
        </w:rPr>
        <w:t>.</w:t>
      </w:r>
    </w:p>
    <w:p w14:paraId="559507C3" w14:textId="77777777" w:rsidR="003146E0" w:rsidRPr="003F4F55" w:rsidRDefault="003146E0" w:rsidP="00C57A50">
      <w:pPr>
        <w:jc w:val="both"/>
        <w:rPr>
          <w:lang w:val="en-GB"/>
        </w:rPr>
      </w:pPr>
    </w:p>
    <w:p w14:paraId="5157A984" w14:textId="5BE8EF92" w:rsidR="003146E0" w:rsidRPr="003F4F55" w:rsidRDefault="00FF7EC1" w:rsidP="00C57A50">
      <w:pPr>
        <w:jc w:val="both"/>
        <w:rPr>
          <w:b/>
          <w:lang w:val="en-GB"/>
        </w:rPr>
      </w:pPr>
      <w:r w:rsidRPr="003F4F55">
        <w:rPr>
          <w:b/>
          <w:lang w:val="en-GB"/>
        </w:rPr>
        <w:t>Theoretical background</w:t>
      </w:r>
    </w:p>
    <w:p w14:paraId="7C979546" w14:textId="50131D53" w:rsidR="00C76E8A" w:rsidRDefault="00386C5B" w:rsidP="00C57A50">
      <w:pPr>
        <w:widowControl w:val="0"/>
        <w:autoSpaceDE w:val="0"/>
        <w:autoSpaceDN w:val="0"/>
        <w:adjustRightInd w:val="0"/>
        <w:jc w:val="both"/>
        <w:rPr>
          <w:lang w:val="en-GB"/>
        </w:rPr>
      </w:pPr>
      <w:r w:rsidRPr="003F4F55">
        <w:rPr>
          <w:lang w:val="en-GB"/>
        </w:rPr>
        <w:t xml:space="preserve">TOE's methodology </w:t>
      </w:r>
      <w:r w:rsidR="00916777" w:rsidRPr="003F4F55">
        <w:rPr>
          <w:lang w:val="en-GB"/>
        </w:rPr>
        <w:t>is built</w:t>
      </w:r>
      <w:r w:rsidRPr="003F4F55">
        <w:rPr>
          <w:lang w:val="en-GB"/>
        </w:rPr>
        <w:t xml:space="preserve"> on critical literacy </w:t>
      </w:r>
      <w:r w:rsidR="00DF4EEF" w:rsidRPr="003F4F55">
        <w:rPr>
          <w:lang w:val="en-GB"/>
        </w:rPr>
        <w:t>that</w:t>
      </w:r>
      <w:r w:rsidRPr="003F4F55">
        <w:rPr>
          <w:lang w:val="en-GB"/>
        </w:rPr>
        <w:t xml:space="preserve"> </w:t>
      </w:r>
      <w:r w:rsidR="006E2183" w:rsidRPr="003F4F55">
        <w:rPr>
          <w:lang w:val="en-GB"/>
        </w:rPr>
        <w:t>Andreotti</w:t>
      </w:r>
      <w:r w:rsidR="00916777" w:rsidRPr="003F4F55">
        <w:rPr>
          <w:lang w:val="en-GB"/>
        </w:rPr>
        <w:t xml:space="preserve"> </w:t>
      </w:r>
      <w:r w:rsidR="006E2183" w:rsidRPr="003F4F55">
        <w:rPr>
          <w:lang w:val="en-GB"/>
        </w:rPr>
        <w:t>(</w:t>
      </w:r>
      <w:r w:rsidR="00916777" w:rsidRPr="003F4F55">
        <w:rPr>
          <w:lang w:val="en-GB"/>
        </w:rPr>
        <w:t>2014a) defines as “an educational practice that emphasises the connections between language, knowledge, power and subjectivities” (p.12).</w:t>
      </w:r>
      <w:r w:rsidR="00E107DA" w:rsidRPr="003F4F55">
        <w:rPr>
          <w:lang w:val="en-GB"/>
        </w:rPr>
        <w:t xml:space="preserve"> This approach to reading (reading is here understood in a broad sense, as re</w:t>
      </w:r>
      <w:r w:rsidR="006E2183" w:rsidRPr="003F4F55">
        <w:rPr>
          <w:lang w:val="en-GB"/>
        </w:rPr>
        <w:t>ading textual but also visual and all</w:t>
      </w:r>
      <w:r w:rsidR="00E107DA" w:rsidRPr="003F4F55">
        <w:rPr>
          <w:lang w:val="en-GB"/>
        </w:rPr>
        <w:t xml:space="preserve"> symbolic material), draws </w:t>
      </w:r>
      <w:r w:rsidR="00941C2C">
        <w:rPr>
          <w:lang w:val="en-GB"/>
        </w:rPr>
        <w:t>upon the</w:t>
      </w:r>
      <w:r w:rsidR="00E107DA" w:rsidRPr="003F4F55">
        <w:rPr>
          <w:lang w:val="en-GB"/>
        </w:rPr>
        <w:t xml:space="preserve"> poststructuralist </w:t>
      </w:r>
      <w:r w:rsidR="00941C2C">
        <w:rPr>
          <w:lang w:val="en-GB"/>
        </w:rPr>
        <w:t>notion</w:t>
      </w:r>
      <w:r w:rsidR="00E107DA" w:rsidRPr="003F4F55">
        <w:rPr>
          <w:lang w:val="en-GB"/>
        </w:rPr>
        <w:t xml:space="preserve"> </w:t>
      </w:r>
      <w:r w:rsidR="00941C2C">
        <w:rPr>
          <w:lang w:val="en-GB"/>
        </w:rPr>
        <w:t>that</w:t>
      </w:r>
      <w:r w:rsidR="00C76E8A" w:rsidRPr="003F4F55">
        <w:rPr>
          <w:lang w:val="en-GB"/>
        </w:rPr>
        <w:t xml:space="preserve"> </w:t>
      </w:r>
      <w:r w:rsidR="00941C2C">
        <w:rPr>
          <w:lang w:val="en-GB"/>
        </w:rPr>
        <w:t>reality is</w:t>
      </w:r>
      <w:r w:rsidR="00DF4EEF" w:rsidRPr="003F4F55">
        <w:rPr>
          <w:lang w:val="en-GB"/>
        </w:rPr>
        <w:t xml:space="preserve"> constructed </w:t>
      </w:r>
      <w:r w:rsidR="00C76E8A" w:rsidRPr="003F4F55">
        <w:rPr>
          <w:lang w:val="en-GB"/>
        </w:rPr>
        <w:t xml:space="preserve">through language, that </w:t>
      </w:r>
      <w:r w:rsidR="00DF4EEF" w:rsidRPr="003F4F55">
        <w:rPr>
          <w:lang w:val="en-GB"/>
        </w:rPr>
        <w:t>language and its meaning</w:t>
      </w:r>
      <w:r w:rsidR="005978AC">
        <w:rPr>
          <w:lang w:val="en-GB"/>
        </w:rPr>
        <w:t>s are</w:t>
      </w:r>
      <w:r w:rsidR="00C76E8A" w:rsidRPr="003F4F55">
        <w:rPr>
          <w:lang w:val="en-GB"/>
        </w:rPr>
        <w:t xml:space="preserve"> a social, historic and cultural construct and that therefore meaning is always contingent. Furthermore, subjectivity is shaped by these </w:t>
      </w:r>
      <w:r w:rsidR="00BB7FBD" w:rsidRPr="003F4F55">
        <w:rPr>
          <w:lang w:val="en-GB"/>
        </w:rPr>
        <w:t xml:space="preserve">contingencies </w:t>
      </w:r>
      <w:r w:rsidR="00D331E3">
        <w:rPr>
          <w:lang w:val="en-GB"/>
        </w:rPr>
        <w:t>as they</w:t>
      </w:r>
      <w:r w:rsidR="000F7DE5" w:rsidRPr="003F4F55">
        <w:rPr>
          <w:lang w:val="en-GB"/>
        </w:rPr>
        <w:t xml:space="preserve"> create </w:t>
      </w:r>
      <w:r w:rsidR="00DF4EEF" w:rsidRPr="003F4F55">
        <w:rPr>
          <w:lang w:val="en-GB"/>
        </w:rPr>
        <w:t>“</w:t>
      </w:r>
      <w:r w:rsidR="000F7DE5" w:rsidRPr="003F4F55">
        <w:rPr>
          <w:lang w:val="en-GB"/>
        </w:rPr>
        <w:t xml:space="preserve">the possibilities for thinking available to individuals” (p. 15).  </w:t>
      </w:r>
      <w:r w:rsidR="00C76E8A" w:rsidRPr="003F4F55">
        <w:rPr>
          <w:lang w:val="en-GB"/>
        </w:rPr>
        <w:t xml:space="preserve"> </w:t>
      </w:r>
    </w:p>
    <w:p w14:paraId="1508403F" w14:textId="77777777" w:rsidR="00403CD6" w:rsidRPr="003F4F55" w:rsidRDefault="00403CD6" w:rsidP="00C57A50">
      <w:pPr>
        <w:widowControl w:val="0"/>
        <w:autoSpaceDE w:val="0"/>
        <w:autoSpaceDN w:val="0"/>
        <w:adjustRightInd w:val="0"/>
        <w:jc w:val="both"/>
        <w:rPr>
          <w:lang w:val="en-GB"/>
        </w:rPr>
      </w:pPr>
    </w:p>
    <w:p w14:paraId="4EB94A90" w14:textId="614EE7D9" w:rsidR="00386C5B" w:rsidRPr="003F4F55" w:rsidRDefault="00386C5B" w:rsidP="00C57A50">
      <w:pPr>
        <w:widowControl w:val="0"/>
        <w:autoSpaceDE w:val="0"/>
        <w:autoSpaceDN w:val="0"/>
        <w:adjustRightInd w:val="0"/>
        <w:jc w:val="both"/>
        <w:rPr>
          <w:lang w:val="en-GB"/>
        </w:rPr>
      </w:pPr>
      <w:r w:rsidRPr="003F4F55">
        <w:rPr>
          <w:lang w:val="en-GB"/>
        </w:rPr>
        <w:t xml:space="preserve">De Souza's formulation of critical </w:t>
      </w:r>
      <w:r w:rsidR="00E107DA" w:rsidRPr="003F4F55">
        <w:rPr>
          <w:lang w:val="en-GB"/>
        </w:rPr>
        <w:t xml:space="preserve">reading </w:t>
      </w:r>
      <w:r w:rsidR="00DF4EEF" w:rsidRPr="003F4F55">
        <w:rPr>
          <w:lang w:val="en-GB"/>
        </w:rPr>
        <w:t>involves</w:t>
      </w:r>
      <w:r w:rsidRPr="003F4F55">
        <w:rPr>
          <w:lang w:val="en-GB"/>
        </w:rPr>
        <w:t xml:space="preserve"> two </w:t>
      </w:r>
      <w:r w:rsidR="00DF4EEF" w:rsidRPr="003F4F55">
        <w:rPr>
          <w:lang w:val="en-GB"/>
        </w:rPr>
        <w:t>dimensions</w:t>
      </w:r>
      <w:r w:rsidRPr="003F4F55">
        <w:rPr>
          <w:lang w:val="en-GB"/>
        </w:rPr>
        <w:t xml:space="preserve"> (</w:t>
      </w:r>
      <w:r w:rsidR="00916777" w:rsidRPr="003F4F55">
        <w:rPr>
          <w:lang w:val="en-GB"/>
        </w:rPr>
        <w:t>Souza, 2011</w:t>
      </w:r>
      <w:r w:rsidR="005978AC">
        <w:rPr>
          <w:lang w:val="en-GB"/>
        </w:rPr>
        <w:t>):</w:t>
      </w:r>
      <w:r w:rsidRPr="003F4F55">
        <w:rPr>
          <w:lang w:val="en-GB"/>
        </w:rPr>
        <w:t xml:space="preserve"> </w:t>
      </w:r>
      <w:r w:rsidR="005978AC">
        <w:rPr>
          <w:lang w:val="en-GB"/>
        </w:rPr>
        <w:t>firstly, perceiving</w:t>
      </w:r>
      <w:r w:rsidR="00916777" w:rsidRPr="003F4F55">
        <w:rPr>
          <w:lang w:val="en-GB"/>
        </w:rPr>
        <w:t xml:space="preserve"> how meanings originating in a specific socio-historic and cultural context were pr</w:t>
      </w:r>
      <w:r w:rsidR="0017450E" w:rsidRPr="003F4F55">
        <w:rPr>
          <w:lang w:val="en-GB"/>
        </w:rPr>
        <w:t xml:space="preserve">oduced, </w:t>
      </w:r>
      <w:r w:rsidR="00DF4EEF" w:rsidRPr="003F4F55">
        <w:rPr>
          <w:lang w:val="en-GB"/>
        </w:rPr>
        <w:t>secondly,</w:t>
      </w:r>
      <w:r w:rsidR="005978AC">
        <w:rPr>
          <w:lang w:val="en-GB"/>
        </w:rPr>
        <w:t xml:space="preserve"> perceiving</w:t>
      </w:r>
      <w:r w:rsidR="00916777" w:rsidRPr="003F4F55">
        <w:rPr>
          <w:lang w:val="en-GB"/>
        </w:rPr>
        <w:t xml:space="preserve"> how we re-create meaning with our own situated subjectivity. </w:t>
      </w:r>
      <w:r w:rsidR="00E107DA" w:rsidRPr="003F4F55">
        <w:rPr>
          <w:lang w:val="en-GB"/>
        </w:rPr>
        <w:t xml:space="preserve">Critical literacy entails learning to listen and learning “to listen to ourselves listening” (p.130). </w:t>
      </w:r>
      <w:r w:rsidRPr="003F4F55">
        <w:rPr>
          <w:lang w:val="en-GB"/>
        </w:rPr>
        <w:t xml:space="preserve">TOE proposes tasks that </w:t>
      </w:r>
      <w:r w:rsidR="00916777" w:rsidRPr="003F4F55">
        <w:rPr>
          <w:lang w:val="en-GB"/>
        </w:rPr>
        <w:t>make</w:t>
      </w:r>
      <w:r w:rsidRPr="003F4F55">
        <w:rPr>
          <w:lang w:val="en-GB"/>
        </w:rPr>
        <w:t xml:space="preserve"> this double decentration possible.  </w:t>
      </w:r>
    </w:p>
    <w:p w14:paraId="356E4450" w14:textId="77777777" w:rsidR="00386C5B" w:rsidRPr="003F4F55" w:rsidRDefault="00386C5B" w:rsidP="00C57A50">
      <w:pPr>
        <w:widowControl w:val="0"/>
        <w:autoSpaceDE w:val="0"/>
        <w:autoSpaceDN w:val="0"/>
        <w:adjustRightInd w:val="0"/>
        <w:jc w:val="both"/>
        <w:rPr>
          <w:lang w:val="en-GB"/>
        </w:rPr>
      </w:pPr>
    </w:p>
    <w:p w14:paraId="6E04108A" w14:textId="4BB6786B" w:rsidR="007B4F06" w:rsidRPr="003F4F55" w:rsidRDefault="00386C5B" w:rsidP="00C57A50">
      <w:pPr>
        <w:widowControl w:val="0"/>
        <w:autoSpaceDE w:val="0"/>
        <w:autoSpaceDN w:val="0"/>
        <w:adjustRightInd w:val="0"/>
        <w:jc w:val="both"/>
        <w:rPr>
          <w:lang w:val="en-GB"/>
        </w:rPr>
      </w:pPr>
      <w:r w:rsidRPr="003F4F55">
        <w:rPr>
          <w:lang w:val="en-GB"/>
        </w:rPr>
        <w:t xml:space="preserve">Each </w:t>
      </w:r>
      <w:r w:rsidR="00913254" w:rsidRPr="003F4F55">
        <w:rPr>
          <w:lang w:val="en-GB"/>
        </w:rPr>
        <w:t>unit</w:t>
      </w:r>
      <w:r w:rsidRPr="003F4F55">
        <w:rPr>
          <w:lang w:val="en-GB"/>
        </w:rPr>
        <w:t xml:space="preserve"> of the resource is staged according to the following approaches borrowe</w:t>
      </w:r>
      <w:r w:rsidR="00D331E3">
        <w:rPr>
          <w:lang w:val="en-GB"/>
        </w:rPr>
        <w:t>d from Spivak</w:t>
      </w:r>
      <w:r w:rsidR="003146E0" w:rsidRPr="003F4F55">
        <w:rPr>
          <w:lang w:val="en-GB"/>
        </w:rPr>
        <w:t>, who theorised propositions for a type of education that aims to build an ethi</w:t>
      </w:r>
      <w:r w:rsidR="00193F96">
        <w:rPr>
          <w:lang w:val="en-GB"/>
        </w:rPr>
        <w:t>cal responsibility towards the ‘Other’</w:t>
      </w:r>
      <w:r w:rsidR="002471B5">
        <w:rPr>
          <w:lang w:val="en-GB"/>
        </w:rPr>
        <w:t xml:space="preserve"> (i.e. those whose “voice” has</w:t>
      </w:r>
      <w:r w:rsidR="003146E0" w:rsidRPr="003F4F55">
        <w:rPr>
          <w:lang w:val="en-GB"/>
        </w:rPr>
        <w:t xml:space="preserve"> been discredited) (Andreotti, 2011). Thus, each section of T</w:t>
      </w:r>
      <w:r w:rsidR="00777617" w:rsidRPr="003F4F55">
        <w:rPr>
          <w:lang w:val="en-GB"/>
        </w:rPr>
        <w:t>OE develops from the notions of</w:t>
      </w:r>
      <w:r w:rsidR="007B4F06" w:rsidRPr="003F4F55">
        <w:rPr>
          <w:lang w:val="en-GB"/>
        </w:rPr>
        <w:t>:</w:t>
      </w:r>
    </w:p>
    <w:p w14:paraId="00E2C62D" w14:textId="0FD29331" w:rsidR="007B4F06" w:rsidRPr="003F4F55" w:rsidRDefault="003146E0" w:rsidP="00C57A50">
      <w:pPr>
        <w:pStyle w:val="ListParagraph"/>
        <w:widowControl w:val="0"/>
        <w:numPr>
          <w:ilvl w:val="0"/>
          <w:numId w:val="1"/>
        </w:numPr>
        <w:autoSpaceDE w:val="0"/>
        <w:autoSpaceDN w:val="0"/>
        <w:adjustRightInd w:val="0"/>
        <w:jc w:val="both"/>
        <w:rPr>
          <w:lang w:val="en-GB"/>
        </w:rPr>
      </w:pPr>
      <w:r w:rsidRPr="003F4F55">
        <w:rPr>
          <w:lang w:val="en-GB"/>
        </w:rPr>
        <w:t>“learning to unlearn” (realising that our knowledge is shaped by socio-historical factors and th</w:t>
      </w:r>
      <w:r w:rsidR="007B4F06" w:rsidRPr="003F4F55">
        <w:rPr>
          <w:lang w:val="en-GB"/>
        </w:rPr>
        <w:t>at it is only one perspective),</w:t>
      </w:r>
    </w:p>
    <w:p w14:paraId="2879D88C" w14:textId="1C656D09" w:rsidR="007B4F06" w:rsidRPr="003F4F55" w:rsidRDefault="003146E0" w:rsidP="00C57A50">
      <w:pPr>
        <w:pStyle w:val="ListParagraph"/>
        <w:widowControl w:val="0"/>
        <w:numPr>
          <w:ilvl w:val="0"/>
          <w:numId w:val="1"/>
        </w:numPr>
        <w:autoSpaceDE w:val="0"/>
        <w:autoSpaceDN w:val="0"/>
        <w:adjustRightInd w:val="0"/>
        <w:jc w:val="both"/>
        <w:rPr>
          <w:lang w:val="en-GB"/>
        </w:rPr>
      </w:pPr>
      <w:r w:rsidRPr="003F4F55">
        <w:rPr>
          <w:lang w:val="en-GB"/>
        </w:rPr>
        <w:t>“learning to listen” (recognising that our perspective limits our unders</w:t>
      </w:r>
      <w:r w:rsidR="007B4F06" w:rsidRPr="003F4F55">
        <w:rPr>
          <w:lang w:val="en-GB"/>
        </w:rPr>
        <w:t>tanding of other perspectives),</w:t>
      </w:r>
    </w:p>
    <w:p w14:paraId="226D1384" w14:textId="7A14A884" w:rsidR="007B4F06" w:rsidRPr="003F4F55" w:rsidRDefault="003146E0" w:rsidP="00C57A50">
      <w:pPr>
        <w:pStyle w:val="ListParagraph"/>
        <w:widowControl w:val="0"/>
        <w:numPr>
          <w:ilvl w:val="0"/>
          <w:numId w:val="1"/>
        </w:numPr>
        <w:autoSpaceDE w:val="0"/>
        <w:autoSpaceDN w:val="0"/>
        <w:adjustRightInd w:val="0"/>
        <w:jc w:val="both"/>
        <w:rPr>
          <w:lang w:val="en-GB"/>
        </w:rPr>
      </w:pPr>
      <w:r w:rsidRPr="003F4F55">
        <w:rPr>
          <w:lang w:val="en-GB"/>
        </w:rPr>
        <w:t>“learning to learn” (engaging with new ways of seeing the world and enriching our perspecti</w:t>
      </w:r>
      <w:r w:rsidR="007B4F06" w:rsidRPr="003F4F55">
        <w:rPr>
          <w:lang w:val="en-GB"/>
        </w:rPr>
        <w:t>ves) and</w:t>
      </w:r>
    </w:p>
    <w:p w14:paraId="334D7C38" w14:textId="4D926BDF" w:rsidR="003146E0" w:rsidRPr="003F4F55" w:rsidRDefault="003146E0" w:rsidP="00C57A50">
      <w:pPr>
        <w:pStyle w:val="ListParagraph"/>
        <w:widowControl w:val="0"/>
        <w:numPr>
          <w:ilvl w:val="0"/>
          <w:numId w:val="1"/>
        </w:numPr>
        <w:autoSpaceDE w:val="0"/>
        <w:autoSpaceDN w:val="0"/>
        <w:adjustRightInd w:val="0"/>
        <w:jc w:val="both"/>
        <w:rPr>
          <w:lang w:val="en-GB"/>
        </w:rPr>
      </w:pPr>
      <w:r w:rsidRPr="003F4F55">
        <w:rPr>
          <w:lang w:val="en-GB"/>
        </w:rPr>
        <w:t xml:space="preserve">“learning to reach out” (applying a new ethical way of relating to the Other and starting the cycle again) (Andreotti, 2008b). </w:t>
      </w:r>
    </w:p>
    <w:p w14:paraId="44F61D91" w14:textId="77777777" w:rsidR="00386C5B" w:rsidRPr="003F4F55" w:rsidRDefault="00386C5B" w:rsidP="00C57A50">
      <w:pPr>
        <w:jc w:val="both"/>
        <w:rPr>
          <w:lang w:val="en-GB"/>
        </w:rPr>
      </w:pPr>
    </w:p>
    <w:p w14:paraId="5B63774D" w14:textId="1841FC02" w:rsidR="007A3ED0" w:rsidRPr="003F4F55" w:rsidRDefault="003C66FE" w:rsidP="00C57A50">
      <w:pPr>
        <w:jc w:val="both"/>
        <w:rPr>
          <w:lang w:val="en-GB"/>
        </w:rPr>
      </w:pPr>
      <w:r w:rsidRPr="003F4F55">
        <w:rPr>
          <w:lang w:val="en-GB"/>
        </w:rPr>
        <w:t>Finally, t</w:t>
      </w:r>
      <w:r w:rsidR="00777617" w:rsidRPr="003F4F55">
        <w:rPr>
          <w:lang w:val="en-GB"/>
        </w:rPr>
        <w:t xml:space="preserve">he method of analysis identified </w:t>
      </w:r>
      <w:r w:rsidR="0004344C" w:rsidRPr="003F4F55">
        <w:rPr>
          <w:lang w:val="en-GB"/>
        </w:rPr>
        <w:t>by Derrida as ‘deconstruction’</w:t>
      </w:r>
      <w:r w:rsidR="00777617" w:rsidRPr="003F4F55">
        <w:rPr>
          <w:lang w:val="en-GB"/>
        </w:rPr>
        <w:t xml:space="preserve"> is a key element in</w:t>
      </w:r>
      <w:r w:rsidRPr="003F4F55">
        <w:rPr>
          <w:lang w:val="en-GB"/>
        </w:rPr>
        <w:t xml:space="preserve"> TOE, where it is both a goal and a mean.</w:t>
      </w:r>
      <w:r w:rsidR="00777617" w:rsidRPr="003F4F55">
        <w:rPr>
          <w:lang w:val="en-GB"/>
        </w:rPr>
        <w:t xml:space="preserve"> </w:t>
      </w:r>
      <w:r w:rsidR="00650746" w:rsidRPr="003F4F55">
        <w:rPr>
          <w:lang w:val="en-GB"/>
        </w:rPr>
        <w:t>Deconstruction</w:t>
      </w:r>
      <w:r w:rsidR="0004344C" w:rsidRPr="003F4F55">
        <w:rPr>
          <w:lang w:val="en-GB"/>
        </w:rPr>
        <w:t xml:space="preserve"> is a method of examining</w:t>
      </w:r>
      <w:r w:rsidRPr="003F4F55">
        <w:rPr>
          <w:lang w:val="en-GB"/>
        </w:rPr>
        <w:t xml:space="preserve"> ou</w:t>
      </w:r>
      <w:r w:rsidR="0004344C" w:rsidRPr="003F4F55">
        <w:rPr>
          <w:lang w:val="en-GB"/>
        </w:rPr>
        <w:t xml:space="preserve">r assumptions and beliefs </w:t>
      </w:r>
      <w:r w:rsidR="0036563B" w:rsidRPr="003F4F55">
        <w:rPr>
          <w:lang w:val="en-GB"/>
        </w:rPr>
        <w:t xml:space="preserve">underpinned by the </w:t>
      </w:r>
      <w:r w:rsidR="007A3ED0" w:rsidRPr="003F4F55">
        <w:rPr>
          <w:lang w:val="en-GB"/>
        </w:rPr>
        <w:t xml:space="preserve">poststructuralist </w:t>
      </w:r>
      <w:r w:rsidR="00D84C31" w:rsidRPr="003F4F55">
        <w:rPr>
          <w:lang w:val="en-GB"/>
        </w:rPr>
        <w:t>notion</w:t>
      </w:r>
      <w:r w:rsidR="0036563B" w:rsidRPr="003F4F55">
        <w:rPr>
          <w:lang w:val="en-GB"/>
        </w:rPr>
        <w:t xml:space="preserve"> that o</w:t>
      </w:r>
      <w:r w:rsidRPr="003F4F55">
        <w:rPr>
          <w:lang w:val="en-GB"/>
        </w:rPr>
        <w:t>ur subjectivity is formed by ideas that exist outside us and that we inhabit</w:t>
      </w:r>
      <w:r w:rsidR="0036563B" w:rsidRPr="003F4F55">
        <w:rPr>
          <w:lang w:val="en-GB"/>
        </w:rPr>
        <w:t xml:space="preserve"> (Belsey, 2002)</w:t>
      </w:r>
      <w:r w:rsidR="0004344C" w:rsidRPr="003F4F55">
        <w:rPr>
          <w:lang w:val="en-GB"/>
        </w:rPr>
        <w:t>; and by the notion that Western culture, Derrida argues (</w:t>
      </w:r>
      <w:r w:rsidR="0004344C" w:rsidRPr="003F4F55">
        <w:rPr>
          <w:i/>
          <w:lang w:val="en-GB"/>
        </w:rPr>
        <w:t>ibid.</w:t>
      </w:r>
      <w:r w:rsidR="0004344C" w:rsidRPr="003F4F55">
        <w:rPr>
          <w:lang w:val="en-GB"/>
        </w:rPr>
        <w:t>), relies on binary oppositions</w:t>
      </w:r>
      <w:r w:rsidR="0036563B" w:rsidRPr="003F4F55">
        <w:rPr>
          <w:lang w:val="en-GB"/>
        </w:rPr>
        <w:t>.</w:t>
      </w:r>
      <w:r w:rsidR="00D331E3">
        <w:rPr>
          <w:lang w:val="en-GB"/>
        </w:rPr>
        <w:t xml:space="preserve"> Thus, the binary</w:t>
      </w:r>
      <w:r w:rsidR="007A3ED0" w:rsidRPr="003F4F55">
        <w:rPr>
          <w:lang w:val="en-GB"/>
        </w:rPr>
        <w:t xml:space="preserve"> oppositions that essentialise</w:t>
      </w:r>
      <w:bookmarkStart w:id="0" w:name="_GoBack"/>
      <w:bookmarkEnd w:id="0"/>
      <w:r w:rsidR="007A3ED0" w:rsidRPr="003F4F55">
        <w:rPr>
          <w:lang w:val="en-GB"/>
        </w:rPr>
        <w:t xml:space="preserve"> Western culture or indigenous cultures in TOE are to be deconstructed by the lea</w:t>
      </w:r>
      <w:r w:rsidR="00650746" w:rsidRPr="003F4F55">
        <w:rPr>
          <w:lang w:val="en-GB"/>
        </w:rPr>
        <w:t xml:space="preserve">rner: </w:t>
      </w:r>
      <w:r w:rsidR="007A3ED0" w:rsidRPr="003F4F55">
        <w:rPr>
          <w:lang w:val="en-GB"/>
        </w:rPr>
        <w:t xml:space="preserve">“As deconstruction is a process that relies on binaries to deconstruct binaries, we had to expose learners to binaries in order to teach deconstruction” (Andreotti, 2008b). </w:t>
      </w:r>
      <w:r w:rsidR="00650746" w:rsidRPr="003F4F55">
        <w:rPr>
          <w:lang w:val="en-GB"/>
        </w:rPr>
        <w:t>TOE</w:t>
      </w:r>
      <w:r w:rsidR="00F82254" w:rsidRPr="003F4F55">
        <w:rPr>
          <w:lang w:val="en-GB"/>
        </w:rPr>
        <w:t>, then,</w:t>
      </w:r>
      <w:r w:rsidR="00934650" w:rsidRPr="003F4F55">
        <w:rPr>
          <w:lang w:val="en-GB"/>
        </w:rPr>
        <w:t xml:space="preserve"> relies </w:t>
      </w:r>
      <w:r w:rsidR="00F82254" w:rsidRPr="003F4F55">
        <w:rPr>
          <w:lang w:val="en-GB"/>
        </w:rPr>
        <w:t xml:space="preserve">heavily </w:t>
      </w:r>
      <w:r w:rsidR="00934650" w:rsidRPr="003F4F55">
        <w:rPr>
          <w:lang w:val="en-GB"/>
        </w:rPr>
        <w:t xml:space="preserve">on </w:t>
      </w:r>
      <w:r w:rsidR="00A549BA" w:rsidRPr="003F4F55">
        <w:rPr>
          <w:lang w:val="en-GB"/>
        </w:rPr>
        <w:t xml:space="preserve">the success of </w:t>
      </w:r>
      <w:r w:rsidR="00835519" w:rsidRPr="003F4F55">
        <w:rPr>
          <w:lang w:val="en-GB"/>
        </w:rPr>
        <w:t>this deconstruction. W</w:t>
      </w:r>
      <w:r w:rsidR="00F82254" w:rsidRPr="003F4F55">
        <w:rPr>
          <w:lang w:val="en-GB"/>
        </w:rPr>
        <w:t xml:space="preserve">e </w:t>
      </w:r>
      <w:r w:rsidR="00D331E3">
        <w:rPr>
          <w:lang w:val="en-GB"/>
        </w:rPr>
        <w:t>will</w:t>
      </w:r>
      <w:r w:rsidR="00193F96">
        <w:rPr>
          <w:lang w:val="en-GB"/>
        </w:rPr>
        <w:t>,</w:t>
      </w:r>
      <w:r w:rsidR="00F82254" w:rsidRPr="003F4F55">
        <w:rPr>
          <w:lang w:val="en-GB"/>
        </w:rPr>
        <w:t xml:space="preserve"> </w:t>
      </w:r>
      <w:r w:rsidR="00193F96">
        <w:rPr>
          <w:lang w:val="en-GB"/>
        </w:rPr>
        <w:t>consequently</w:t>
      </w:r>
      <w:r w:rsidR="00F82254" w:rsidRPr="003F4F55">
        <w:rPr>
          <w:lang w:val="en-GB"/>
        </w:rPr>
        <w:t>, examine what makes it possible.</w:t>
      </w:r>
    </w:p>
    <w:p w14:paraId="1F9C15BA" w14:textId="77777777" w:rsidR="007A3ED0" w:rsidRPr="003F4F55" w:rsidRDefault="007A3ED0" w:rsidP="00C57A50">
      <w:pPr>
        <w:widowControl w:val="0"/>
        <w:autoSpaceDE w:val="0"/>
        <w:autoSpaceDN w:val="0"/>
        <w:adjustRightInd w:val="0"/>
        <w:spacing w:after="240"/>
        <w:jc w:val="both"/>
        <w:rPr>
          <w:rFonts w:ascii="Times" w:hAnsi="Times" w:cs="Times"/>
          <w:sz w:val="24"/>
          <w:szCs w:val="24"/>
          <w:lang w:val="en-GB"/>
        </w:rPr>
      </w:pPr>
    </w:p>
    <w:p w14:paraId="1FF7BB1A" w14:textId="77777777" w:rsidR="00777617" w:rsidRPr="003F4F55" w:rsidRDefault="00777617" w:rsidP="00C57A50">
      <w:pPr>
        <w:jc w:val="both"/>
        <w:rPr>
          <w:lang w:val="en-GB"/>
        </w:rPr>
      </w:pPr>
    </w:p>
    <w:p w14:paraId="7DD195B4" w14:textId="77777777" w:rsidR="00777617" w:rsidRPr="003F4F55" w:rsidRDefault="00777617" w:rsidP="00C57A50">
      <w:pPr>
        <w:jc w:val="both"/>
        <w:rPr>
          <w:lang w:val="en-GB"/>
        </w:rPr>
      </w:pPr>
    </w:p>
    <w:p w14:paraId="7BB3C35C" w14:textId="40768F82" w:rsidR="00177F01" w:rsidRPr="003F4F55" w:rsidRDefault="00FF7EC1" w:rsidP="00C57A50">
      <w:pPr>
        <w:jc w:val="both"/>
        <w:rPr>
          <w:b/>
          <w:lang w:val="en-GB"/>
        </w:rPr>
      </w:pPr>
      <w:r w:rsidRPr="003F4F55">
        <w:rPr>
          <w:b/>
          <w:lang w:val="en-GB"/>
        </w:rPr>
        <w:t>Methods</w:t>
      </w:r>
    </w:p>
    <w:p w14:paraId="3A5AA39F" w14:textId="6C4DE7DD" w:rsidR="00177F01" w:rsidRPr="003F4F55" w:rsidRDefault="00177F01" w:rsidP="00C57A50">
      <w:pPr>
        <w:jc w:val="both"/>
        <w:rPr>
          <w:lang w:val="en-GB"/>
        </w:rPr>
      </w:pPr>
      <w:r w:rsidRPr="003F4F55">
        <w:rPr>
          <w:i/>
          <w:lang w:val="en-GB"/>
        </w:rPr>
        <w:t>Learn</w:t>
      </w:r>
      <w:r w:rsidR="00C93893" w:rsidRPr="003F4F55">
        <w:rPr>
          <w:i/>
          <w:lang w:val="en-GB"/>
        </w:rPr>
        <w:t>ing</w:t>
      </w:r>
      <w:r w:rsidRPr="003F4F55">
        <w:rPr>
          <w:i/>
          <w:lang w:val="en-GB"/>
        </w:rPr>
        <w:t xml:space="preserve"> to unlearn</w:t>
      </w:r>
      <w:r w:rsidRPr="003F4F55">
        <w:rPr>
          <w:lang w:val="en-GB"/>
        </w:rPr>
        <w:t xml:space="preserve"> involves the learner in questioning the origins of her own assumptions</w:t>
      </w:r>
      <w:r w:rsidR="00EF52EA" w:rsidRPr="003F4F55">
        <w:rPr>
          <w:lang w:val="en-GB"/>
        </w:rPr>
        <w:t xml:space="preserve"> and subjectivity</w:t>
      </w:r>
      <w:r w:rsidR="009B126D" w:rsidRPr="003F4F55">
        <w:rPr>
          <w:lang w:val="en-GB"/>
        </w:rPr>
        <w:t xml:space="preserve"> but also involves her responsibility in knowledge production</w:t>
      </w:r>
      <w:r w:rsidRPr="003F4F55">
        <w:rPr>
          <w:lang w:val="en-GB"/>
        </w:rPr>
        <w:t xml:space="preserve">. Asking the learner to identify her community (and/or communities) and to consider how </w:t>
      </w:r>
      <w:r w:rsidR="009B126D" w:rsidRPr="003F4F55">
        <w:rPr>
          <w:lang w:val="en-GB"/>
        </w:rPr>
        <w:t>these communities’</w:t>
      </w:r>
      <w:r w:rsidRPr="003F4F55">
        <w:rPr>
          <w:lang w:val="en-GB"/>
        </w:rPr>
        <w:t xml:space="preserve"> understanding of notions of development or poverty </w:t>
      </w:r>
      <w:r w:rsidR="009B126D" w:rsidRPr="003F4F55">
        <w:rPr>
          <w:lang w:val="en-GB"/>
        </w:rPr>
        <w:t>may differ from</w:t>
      </w:r>
      <w:r w:rsidRPr="003F4F55">
        <w:rPr>
          <w:lang w:val="en-GB"/>
        </w:rPr>
        <w:t xml:space="preserve"> that of other communities </w:t>
      </w:r>
      <w:r w:rsidR="009B126D" w:rsidRPr="003F4F55">
        <w:rPr>
          <w:lang w:val="en-GB"/>
        </w:rPr>
        <w:t>(</w:t>
      </w:r>
      <w:r w:rsidRPr="003F4F55">
        <w:rPr>
          <w:lang w:val="en-GB"/>
        </w:rPr>
        <w:t xml:space="preserve">or even among members of </w:t>
      </w:r>
      <w:r w:rsidR="006E2183" w:rsidRPr="003F4F55">
        <w:rPr>
          <w:lang w:val="en-GB"/>
        </w:rPr>
        <w:t>the same</w:t>
      </w:r>
      <w:r w:rsidRPr="003F4F55">
        <w:rPr>
          <w:lang w:val="en-GB"/>
        </w:rPr>
        <w:t xml:space="preserve"> community</w:t>
      </w:r>
      <w:r w:rsidR="009B126D" w:rsidRPr="003F4F55">
        <w:rPr>
          <w:lang w:val="en-GB"/>
        </w:rPr>
        <w:t>)</w:t>
      </w:r>
      <w:r w:rsidRPr="003F4F55">
        <w:rPr>
          <w:lang w:val="en-GB"/>
        </w:rPr>
        <w:t xml:space="preserve"> highlights the </w:t>
      </w:r>
      <w:r w:rsidR="00C51328" w:rsidRPr="003F4F55">
        <w:rPr>
          <w:lang w:val="en-GB"/>
        </w:rPr>
        <w:t>fluidity of meaning</w:t>
      </w:r>
      <w:r w:rsidR="007B4F06" w:rsidRPr="003F4F55">
        <w:rPr>
          <w:lang w:val="en-GB"/>
        </w:rPr>
        <w:t xml:space="preserve">s and </w:t>
      </w:r>
      <w:r w:rsidR="00C51328" w:rsidRPr="003F4F55">
        <w:rPr>
          <w:lang w:val="en-GB"/>
        </w:rPr>
        <w:t xml:space="preserve">questions the </w:t>
      </w:r>
      <w:r w:rsidR="00A01410">
        <w:rPr>
          <w:lang w:val="en-GB"/>
        </w:rPr>
        <w:t>priority</w:t>
      </w:r>
      <w:r w:rsidR="00C51328" w:rsidRPr="003F4F55">
        <w:rPr>
          <w:lang w:val="en-GB"/>
        </w:rPr>
        <w:t xml:space="preserve"> </w:t>
      </w:r>
      <w:r w:rsidR="002A1E78" w:rsidRPr="003F4F55">
        <w:rPr>
          <w:lang w:val="en-GB"/>
        </w:rPr>
        <w:t xml:space="preserve">of one </w:t>
      </w:r>
      <w:r w:rsidR="00366CC3">
        <w:rPr>
          <w:lang w:val="en-GB"/>
        </w:rPr>
        <w:t>understanding</w:t>
      </w:r>
      <w:r w:rsidR="002A1E78" w:rsidRPr="003F4F55">
        <w:rPr>
          <w:lang w:val="en-GB"/>
        </w:rPr>
        <w:t xml:space="preserve"> over another</w:t>
      </w:r>
      <w:r w:rsidR="009B126D" w:rsidRPr="003F4F55">
        <w:rPr>
          <w:lang w:val="en-GB"/>
        </w:rPr>
        <w:t>.</w:t>
      </w:r>
      <w:r w:rsidR="002A1E78" w:rsidRPr="003F4F55">
        <w:rPr>
          <w:lang w:val="en-GB"/>
        </w:rPr>
        <w:t xml:space="preserve"> </w:t>
      </w:r>
      <w:r w:rsidR="009B126D" w:rsidRPr="003F4F55">
        <w:rPr>
          <w:lang w:val="en-GB"/>
        </w:rPr>
        <w:t>Secondly, and</w:t>
      </w:r>
      <w:r w:rsidR="002A1E78" w:rsidRPr="003F4F55">
        <w:rPr>
          <w:lang w:val="en-GB"/>
        </w:rPr>
        <w:t xml:space="preserve"> maybe more importantly, at this stage, it involves the learner as an active producer of meaning</w:t>
      </w:r>
      <w:r w:rsidR="00C51328" w:rsidRPr="003F4F55">
        <w:rPr>
          <w:lang w:val="en-GB"/>
        </w:rPr>
        <w:t>.</w:t>
      </w:r>
      <w:r w:rsidR="002A1E78" w:rsidRPr="003F4F55">
        <w:rPr>
          <w:lang w:val="en-GB"/>
        </w:rPr>
        <w:t xml:space="preserve"> </w:t>
      </w:r>
      <w:r w:rsidR="00D95A68" w:rsidRPr="003F4F55">
        <w:rPr>
          <w:lang w:val="en-GB"/>
        </w:rPr>
        <w:t>Souza (2011) cites Freire (2005) to stress the importance of the distinction between “being in the world” and “being with the world” (p129)</w:t>
      </w:r>
      <w:r w:rsidR="007B4F06" w:rsidRPr="003F4F55">
        <w:rPr>
          <w:lang w:val="en-GB"/>
        </w:rPr>
        <w:t xml:space="preserve">; the latter attitude involves the individual in the creation of meaning and </w:t>
      </w:r>
      <w:r w:rsidR="009B126D" w:rsidRPr="003F4F55">
        <w:rPr>
          <w:lang w:val="en-GB"/>
        </w:rPr>
        <w:t xml:space="preserve">in the creation </w:t>
      </w:r>
      <w:r w:rsidR="007B4F06" w:rsidRPr="003F4F55">
        <w:rPr>
          <w:lang w:val="en-GB"/>
        </w:rPr>
        <w:t xml:space="preserve">of the reality meaning </w:t>
      </w:r>
      <w:r w:rsidR="009B126D" w:rsidRPr="003F4F55">
        <w:rPr>
          <w:lang w:val="en-GB"/>
        </w:rPr>
        <w:t>induces</w:t>
      </w:r>
      <w:r w:rsidR="00D95A68" w:rsidRPr="003F4F55">
        <w:rPr>
          <w:lang w:val="en-GB"/>
        </w:rPr>
        <w:t>. Becoming aware that meaning is recreated (and therefore power re</w:t>
      </w:r>
      <w:r w:rsidR="00BD1506" w:rsidRPr="003F4F55">
        <w:rPr>
          <w:lang w:val="en-GB"/>
        </w:rPr>
        <w:t xml:space="preserve">lations reproduced) through unexamined assumptions that constitute our very sense of individuality can give us agency over the dominant discourse and offer us the possibility to re-invent our subjectivity according to </w:t>
      </w:r>
      <w:r w:rsidR="009C55DD" w:rsidRPr="003F4F55">
        <w:rPr>
          <w:lang w:val="en-GB"/>
        </w:rPr>
        <w:t>renewed</w:t>
      </w:r>
      <w:r w:rsidR="00BD1506" w:rsidRPr="003F4F55">
        <w:rPr>
          <w:lang w:val="en-GB"/>
        </w:rPr>
        <w:t xml:space="preserve"> values and ethics. </w:t>
      </w:r>
      <w:r w:rsidR="000B7742" w:rsidRPr="003F4F55">
        <w:rPr>
          <w:lang w:val="en-GB"/>
        </w:rPr>
        <w:t xml:space="preserve">Andreotti refers to this process as identifying the hands </w:t>
      </w:r>
      <w:r w:rsidR="009B126D" w:rsidRPr="003F4F55">
        <w:rPr>
          <w:lang w:val="en-GB"/>
        </w:rPr>
        <w:t>that “write” our identities and</w:t>
      </w:r>
      <w:r w:rsidR="000B7742" w:rsidRPr="003F4F55">
        <w:rPr>
          <w:lang w:val="en-GB"/>
        </w:rPr>
        <w:t xml:space="preserve"> </w:t>
      </w:r>
      <w:r w:rsidR="007B4F06" w:rsidRPr="003F4F55">
        <w:rPr>
          <w:lang w:val="en-GB"/>
        </w:rPr>
        <w:t xml:space="preserve">having the </w:t>
      </w:r>
      <w:r w:rsidR="000B7742" w:rsidRPr="003F4F55">
        <w:rPr>
          <w:lang w:val="en-GB"/>
        </w:rPr>
        <w:t>possibility to “rebel” and to re-write them (Andreotti, 2014b, p.23).</w:t>
      </w:r>
    </w:p>
    <w:p w14:paraId="78955BE4" w14:textId="77777777" w:rsidR="00403CD6" w:rsidRDefault="00403CD6" w:rsidP="00C57A50">
      <w:pPr>
        <w:jc w:val="both"/>
        <w:rPr>
          <w:lang w:val="en-GB"/>
        </w:rPr>
      </w:pPr>
    </w:p>
    <w:p w14:paraId="63A5ED92" w14:textId="36665079" w:rsidR="009C55DD" w:rsidRPr="003F4F55" w:rsidRDefault="007B4F06" w:rsidP="00C57A50">
      <w:pPr>
        <w:jc w:val="both"/>
        <w:rPr>
          <w:lang w:val="en-GB"/>
        </w:rPr>
      </w:pPr>
      <w:r w:rsidRPr="003F4F55">
        <w:rPr>
          <w:lang w:val="en-GB"/>
        </w:rPr>
        <w:t>The</w:t>
      </w:r>
      <w:r w:rsidR="00232A98" w:rsidRPr="003F4F55">
        <w:rPr>
          <w:lang w:val="en-GB"/>
        </w:rPr>
        <w:t xml:space="preserve"> process inviting</w:t>
      </w:r>
      <w:r w:rsidR="00EF52EA" w:rsidRPr="003F4F55">
        <w:rPr>
          <w:lang w:val="en-GB"/>
        </w:rPr>
        <w:t xml:space="preserve"> the learner to explore the complexity and the heterogeneity of iden</w:t>
      </w:r>
      <w:r w:rsidR="00232A98" w:rsidRPr="003F4F55">
        <w:rPr>
          <w:lang w:val="en-GB"/>
        </w:rPr>
        <w:t>tities and communities</w:t>
      </w:r>
      <w:r w:rsidR="009B126D" w:rsidRPr="003F4F55">
        <w:rPr>
          <w:lang w:val="en-GB"/>
        </w:rPr>
        <w:t xml:space="preserve"> is soon awkwardly faced, however, </w:t>
      </w:r>
      <w:r w:rsidR="00B27C98" w:rsidRPr="003F4F55">
        <w:rPr>
          <w:lang w:val="en-GB"/>
        </w:rPr>
        <w:t>with the</w:t>
      </w:r>
      <w:r w:rsidR="003E0E03">
        <w:rPr>
          <w:lang w:val="en-GB"/>
        </w:rPr>
        <w:t xml:space="preserve"> presentation of two caricatured</w:t>
      </w:r>
      <w:r w:rsidR="00B27C98" w:rsidRPr="003F4F55">
        <w:rPr>
          <w:lang w:val="en-GB"/>
        </w:rPr>
        <w:t xml:space="preserve"> perspectives</w:t>
      </w:r>
      <w:r w:rsidR="009B126D" w:rsidRPr="003F4F55">
        <w:rPr>
          <w:lang w:val="en-GB"/>
        </w:rPr>
        <w:t>,</w:t>
      </w:r>
      <w:r w:rsidR="00B27C98" w:rsidRPr="003F4F55">
        <w:rPr>
          <w:lang w:val="en-GB"/>
        </w:rPr>
        <w:t xml:space="preserve"> in the </w:t>
      </w:r>
      <w:r w:rsidR="00B27C98" w:rsidRPr="003F4F55">
        <w:rPr>
          <w:i/>
          <w:lang w:val="en-GB"/>
        </w:rPr>
        <w:t>learning to listen</w:t>
      </w:r>
      <w:r w:rsidR="009B126D" w:rsidRPr="003F4F55">
        <w:rPr>
          <w:lang w:val="en-GB"/>
        </w:rPr>
        <w:t xml:space="preserve"> section: Different L</w:t>
      </w:r>
      <w:r w:rsidR="00913254" w:rsidRPr="003F4F55">
        <w:rPr>
          <w:lang w:val="en-GB"/>
        </w:rPr>
        <w:t xml:space="preserve">ogics. In Unit </w:t>
      </w:r>
      <w:r w:rsidR="00EC59AC" w:rsidRPr="003F4F55">
        <w:rPr>
          <w:lang w:val="en-GB"/>
        </w:rPr>
        <w:t>2</w:t>
      </w:r>
      <w:r w:rsidR="00913254" w:rsidRPr="003F4F55">
        <w:rPr>
          <w:lang w:val="en-GB"/>
        </w:rPr>
        <w:t xml:space="preserve"> about </w:t>
      </w:r>
      <w:r w:rsidR="00FD5D64" w:rsidRPr="003F4F55">
        <w:rPr>
          <w:lang w:val="en-GB"/>
        </w:rPr>
        <w:t>education</w:t>
      </w:r>
      <w:r w:rsidR="00913254" w:rsidRPr="003F4F55">
        <w:rPr>
          <w:lang w:val="en-GB"/>
        </w:rPr>
        <w:t>,</w:t>
      </w:r>
      <w:r w:rsidR="00FD5D64" w:rsidRPr="003F4F55">
        <w:rPr>
          <w:lang w:val="en-GB"/>
        </w:rPr>
        <w:t xml:space="preserve"> for example, TOE </w:t>
      </w:r>
      <w:r w:rsidR="009200B4" w:rsidRPr="003F4F55">
        <w:rPr>
          <w:lang w:val="en-GB"/>
        </w:rPr>
        <w:t xml:space="preserve">presents a stereotypical modernist, dehumanising </w:t>
      </w:r>
      <w:r w:rsidR="00FD5D64" w:rsidRPr="003F4F55">
        <w:rPr>
          <w:lang w:val="en-GB"/>
        </w:rPr>
        <w:t xml:space="preserve">industrial type of education </w:t>
      </w:r>
      <w:r w:rsidR="00AA7A29">
        <w:rPr>
          <w:lang w:val="en-GB"/>
        </w:rPr>
        <w:t xml:space="preserve">in opposition to </w:t>
      </w:r>
      <w:r w:rsidR="00FD5D64" w:rsidRPr="003F4F55">
        <w:rPr>
          <w:lang w:val="en-GB"/>
        </w:rPr>
        <w:t xml:space="preserve">an ethical </w:t>
      </w:r>
      <w:r w:rsidR="009200B4" w:rsidRPr="003F4F55">
        <w:rPr>
          <w:lang w:val="en-GB"/>
        </w:rPr>
        <w:t xml:space="preserve">and spiritual indigenous </w:t>
      </w:r>
      <w:r w:rsidR="00187D0E" w:rsidRPr="003F4F55">
        <w:rPr>
          <w:lang w:val="en-GB"/>
        </w:rPr>
        <w:t xml:space="preserve">view on </w:t>
      </w:r>
      <w:r w:rsidR="00366CC3">
        <w:rPr>
          <w:lang w:val="en-GB"/>
        </w:rPr>
        <w:t>the matter</w:t>
      </w:r>
      <w:r w:rsidR="009200B4" w:rsidRPr="003F4F55">
        <w:rPr>
          <w:lang w:val="en-GB"/>
        </w:rPr>
        <w:t xml:space="preserve">. </w:t>
      </w:r>
      <w:r w:rsidR="00AD4854" w:rsidRPr="003F4F55">
        <w:rPr>
          <w:lang w:val="en-GB"/>
        </w:rPr>
        <w:t xml:space="preserve">This dichotomy is </w:t>
      </w:r>
      <w:r w:rsidR="00F3260C" w:rsidRPr="003F4F55">
        <w:rPr>
          <w:lang w:val="en-GB"/>
        </w:rPr>
        <w:t xml:space="preserve">reinforced in the following section by the fact that only extra-European coloured people (with their names, pictures and countries of origin), present alternative </w:t>
      </w:r>
      <w:r w:rsidR="00AD4854" w:rsidRPr="003F4F55">
        <w:rPr>
          <w:lang w:val="en-GB"/>
        </w:rPr>
        <w:t xml:space="preserve">perspectives to the first logic. This strategy is repeated throughout the booklet: in the </w:t>
      </w:r>
      <w:r w:rsidR="00AD4854" w:rsidRPr="003F4F55">
        <w:rPr>
          <w:i/>
          <w:lang w:val="en-GB"/>
        </w:rPr>
        <w:t xml:space="preserve">learning to learn </w:t>
      </w:r>
      <w:r w:rsidR="00AD4854" w:rsidRPr="003F4F55">
        <w:rPr>
          <w:lang w:val="en-GB"/>
        </w:rPr>
        <w:t>section</w:t>
      </w:r>
      <w:r w:rsidR="00F3260C" w:rsidRPr="003F4F55">
        <w:rPr>
          <w:lang w:val="en-GB"/>
        </w:rPr>
        <w:t xml:space="preserve"> </w:t>
      </w:r>
      <w:r w:rsidR="00AD4854" w:rsidRPr="003F4F55">
        <w:rPr>
          <w:lang w:val="en-GB"/>
        </w:rPr>
        <w:t xml:space="preserve">of Unit 3, all the perspectives voiced by indigenous </w:t>
      </w:r>
      <w:r w:rsidR="00585606" w:rsidRPr="003F4F55">
        <w:rPr>
          <w:lang w:val="en-GB"/>
        </w:rPr>
        <w:t xml:space="preserve">people </w:t>
      </w:r>
      <w:r w:rsidR="00AD4854" w:rsidRPr="003F4F55">
        <w:rPr>
          <w:lang w:val="en-GB"/>
        </w:rPr>
        <w:t xml:space="preserve">are sound, nuanced, tolerant and compassionate whereas the non-indigenous </w:t>
      </w:r>
      <w:r w:rsidR="00187D0E" w:rsidRPr="003F4F55">
        <w:rPr>
          <w:lang w:val="en-GB"/>
        </w:rPr>
        <w:t>views</w:t>
      </w:r>
      <w:r w:rsidR="00AD4854" w:rsidRPr="003F4F55">
        <w:rPr>
          <w:lang w:val="en-GB"/>
        </w:rPr>
        <w:t xml:space="preserve"> are </w:t>
      </w:r>
      <w:r w:rsidR="00187D0E" w:rsidRPr="003F4F55">
        <w:rPr>
          <w:lang w:val="en-GB"/>
        </w:rPr>
        <w:t xml:space="preserve">presented as </w:t>
      </w:r>
      <w:r w:rsidR="004E2B81">
        <w:rPr>
          <w:lang w:val="en-GB"/>
        </w:rPr>
        <w:t xml:space="preserve">racist and/or </w:t>
      </w:r>
      <w:r w:rsidR="00852FC7">
        <w:rPr>
          <w:lang w:val="en-GB"/>
        </w:rPr>
        <w:t>ethnocentric</w:t>
      </w:r>
      <w:r w:rsidR="00AD4854" w:rsidRPr="003F4F55">
        <w:rPr>
          <w:lang w:val="en-GB"/>
        </w:rPr>
        <w:t xml:space="preserve">. This strategy </w:t>
      </w:r>
      <w:r w:rsidR="00F3260C" w:rsidRPr="003F4F55">
        <w:rPr>
          <w:lang w:val="en-GB"/>
        </w:rPr>
        <w:t xml:space="preserve">challenges the learner on several </w:t>
      </w:r>
      <w:r w:rsidR="00585606" w:rsidRPr="003F4F55">
        <w:rPr>
          <w:lang w:val="en-GB"/>
        </w:rPr>
        <w:t>accounts</w:t>
      </w:r>
      <w:r w:rsidR="00F3260C" w:rsidRPr="003F4F55">
        <w:rPr>
          <w:lang w:val="en-GB"/>
        </w:rPr>
        <w:t>.</w:t>
      </w:r>
    </w:p>
    <w:p w14:paraId="14F34413" w14:textId="77777777" w:rsidR="00403CD6" w:rsidRDefault="00403CD6" w:rsidP="00C57A50">
      <w:pPr>
        <w:jc w:val="both"/>
        <w:rPr>
          <w:lang w:val="en-GB"/>
        </w:rPr>
      </w:pPr>
    </w:p>
    <w:p w14:paraId="3D4E52B0" w14:textId="1F44164F" w:rsidR="00835B6A" w:rsidRPr="003F4F55" w:rsidRDefault="00094003" w:rsidP="00C57A50">
      <w:pPr>
        <w:jc w:val="both"/>
        <w:rPr>
          <w:lang w:val="en-GB"/>
        </w:rPr>
      </w:pPr>
      <w:r w:rsidRPr="003F4F55">
        <w:rPr>
          <w:lang w:val="en-GB"/>
        </w:rPr>
        <w:t xml:space="preserve">This apparent contradiction </w:t>
      </w:r>
      <w:r w:rsidR="0099439D" w:rsidRPr="003F4F55">
        <w:rPr>
          <w:lang w:val="en-GB"/>
        </w:rPr>
        <w:t>places</w:t>
      </w:r>
      <w:r w:rsidRPr="003F4F55">
        <w:rPr>
          <w:lang w:val="en-GB"/>
        </w:rPr>
        <w:t xml:space="preserve"> the learner in an uncomfortable position that requires </w:t>
      </w:r>
      <w:r w:rsidR="003E0E03">
        <w:rPr>
          <w:lang w:val="en-GB"/>
        </w:rPr>
        <w:t>her</w:t>
      </w:r>
      <w:r w:rsidR="00BB0259" w:rsidRPr="003F4F55">
        <w:rPr>
          <w:lang w:val="en-GB"/>
        </w:rPr>
        <w:t xml:space="preserve"> </w:t>
      </w:r>
      <w:r w:rsidR="003E0E03">
        <w:rPr>
          <w:lang w:val="en-GB"/>
        </w:rPr>
        <w:t>to</w:t>
      </w:r>
      <w:r w:rsidRPr="003F4F55">
        <w:rPr>
          <w:lang w:val="en-GB"/>
        </w:rPr>
        <w:t xml:space="preserve"> </w:t>
      </w:r>
      <w:r w:rsidR="000714F3" w:rsidRPr="003F4F55">
        <w:rPr>
          <w:lang w:val="en-GB"/>
        </w:rPr>
        <w:t>react</w:t>
      </w:r>
      <w:r w:rsidR="00BB0259" w:rsidRPr="003F4F55">
        <w:rPr>
          <w:lang w:val="en-GB"/>
        </w:rPr>
        <w:t xml:space="preserve"> or even </w:t>
      </w:r>
      <w:r w:rsidRPr="003F4F55">
        <w:rPr>
          <w:lang w:val="en-GB"/>
        </w:rPr>
        <w:t>“rebel”</w:t>
      </w:r>
      <w:r w:rsidR="005E534D" w:rsidRPr="003F4F55">
        <w:rPr>
          <w:lang w:val="en-GB"/>
        </w:rPr>
        <w:t xml:space="preserve"> against this simplification</w:t>
      </w:r>
      <w:r w:rsidRPr="003F4F55">
        <w:rPr>
          <w:lang w:val="en-GB"/>
        </w:rPr>
        <w:t>.</w:t>
      </w:r>
      <w:r w:rsidR="0099439D" w:rsidRPr="003F4F55">
        <w:rPr>
          <w:lang w:val="en-GB"/>
        </w:rPr>
        <w:t xml:space="preserve"> The resource</w:t>
      </w:r>
      <w:r w:rsidR="000714F3" w:rsidRPr="003F4F55">
        <w:rPr>
          <w:lang w:val="en-GB"/>
        </w:rPr>
        <w:t xml:space="preserve"> use</w:t>
      </w:r>
      <w:r w:rsidR="0099439D" w:rsidRPr="003F4F55">
        <w:rPr>
          <w:lang w:val="en-GB"/>
        </w:rPr>
        <w:t>s,</w:t>
      </w:r>
      <w:r w:rsidR="000714F3" w:rsidRPr="003F4F55">
        <w:rPr>
          <w:lang w:val="en-GB"/>
        </w:rPr>
        <w:t xml:space="preserve"> in a</w:t>
      </w:r>
      <w:r w:rsidRPr="003F4F55">
        <w:rPr>
          <w:lang w:val="en-GB"/>
        </w:rPr>
        <w:t xml:space="preserve"> </w:t>
      </w:r>
      <w:r w:rsidR="000714F3" w:rsidRPr="003F4F55">
        <w:rPr>
          <w:lang w:val="en-GB"/>
        </w:rPr>
        <w:t>reverse</w:t>
      </w:r>
      <w:r w:rsidRPr="003F4F55">
        <w:rPr>
          <w:lang w:val="en-GB"/>
        </w:rPr>
        <w:t xml:space="preserve"> </w:t>
      </w:r>
      <w:r w:rsidR="000714F3" w:rsidRPr="003F4F55">
        <w:rPr>
          <w:lang w:val="en-GB"/>
        </w:rPr>
        <w:t>way, the kind of</w:t>
      </w:r>
      <w:r w:rsidR="00B315E3">
        <w:rPr>
          <w:lang w:val="en-GB"/>
        </w:rPr>
        <w:t xml:space="preserve"> stereotypes, essentialism and ‘culturalism’</w:t>
      </w:r>
      <w:r w:rsidRPr="003F4F55">
        <w:rPr>
          <w:lang w:val="en-GB"/>
        </w:rPr>
        <w:t xml:space="preserve"> </w:t>
      </w:r>
      <w:r w:rsidR="000714F3" w:rsidRPr="003F4F55">
        <w:rPr>
          <w:lang w:val="en-GB"/>
        </w:rPr>
        <w:t xml:space="preserve">that colonising powers have used </w:t>
      </w:r>
      <w:r w:rsidR="0099439D" w:rsidRPr="003F4F55">
        <w:rPr>
          <w:lang w:val="en-GB"/>
        </w:rPr>
        <w:t>vis-à-vis</w:t>
      </w:r>
      <w:r w:rsidR="004D739B" w:rsidRPr="003F4F55">
        <w:rPr>
          <w:lang w:val="en-GB"/>
        </w:rPr>
        <w:t xml:space="preserve"> the colonised world. </w:t>
      </w:r>
      <w:r w:rsidR="005A7027" w:rsidRPr="003F4F55">
        <w:rPr>
          <w:lang w:val="en-GB"/>
        </w:rPr>
        <w:t>Because they are</w:t>
      </w:r>
      <w:r w:rsidR="00BB0259" w:rsidRPr="003F4F55">
        <w:rPr>
          <w:lang w:val="en-GB"/>
        </w:rPr>
        <w:t xml:space="preserve"> stereotypical</w:t>
      </w:r>
      <w:r w:rsidR="005A7027" w:rsidRPr="003F4F55">
        <w:rPr>
          <w:lang w:val="en-GB"/>
        </w:rPr>
        <w:t>, the two world</w:t>
      </w:r>
      <w:r w:rsidR="00BB0259" w:rsidRPr="003F4F55">
        <w:rPr>
          <w:lang w:val="en-GB"/>
        </w:rPr>
        <w:t xml:space="preserve">views </w:t>
      </w:r>
      <w:r w:rsidR="005A7027" w:rsidRPr="003F4F55">
        <w:rPr>
          <w:lang w:val="en-GB"/>
        </w:rPr>
        <w:t xml:space="preserve">offered do not leave the learner with the possibility to recognise herself in </w:t>
      </w:r>
      <w:r w:rsidR="002061FA">
        <w:rPr>
          <w:lang w:val="en-GB"/>
        </w:rPr>
        <w:t xml:space="preserve">an </w:t>
      </w:r>
      <w:r w:rsidR="005A7027" w:rsidRPr="003F4F55">
        <w:rPr>
          <w:lang w:val="en-GB"/>
        </w:rPr>
        <w:t>acceptable, b</w:t>
      </w:r>
      <w:r w:rsidR="00AA7A29">
        <w:rPr>
          <w:lang w:val="en-GB"/>
        </w:rPr>
        <w:t xml:space="preserve">alanced position, and she is </w:t>
      </w:r>
      <w:r w:rsidR="002061FA">
        <w:rPr>
          <w:lang w:val="en-GB"/>
        </w:rPr>
        <w:t xml:space="preserve">therefore </w:t>
      </w:r>
      <w:r w:rsidR="00AA7A29">
        <w:rPr>
          <w:lang w:val="en-GB"/>
        </w:rPr>
        <w:t>le</w:t>
      </w:r>
      <w:r w:rsidR="005A7027" w:rsidRPr="003F4F55">
        <w:rPr>
          <w:lang w:val="en-GB"/>
        </w:rPr>
        <w:t xml:space="preserve">d </w:t>
      </w:r>
      <w:r w:rsidR="00187D0E" w:rsidRPr="003F4F55">
        <w:rPr>
          <w:lang w:val="en-GB"/>
        </w:rPr>
        <w:t xml:space="preserve">to reflect on </w:t>
      </w:r>
      <w:r w:rsidR="00BB0259" w:rsidRPr="003F4F55">
        <w:rPr>
          <w:lang w:val="en-GB"/>
        </w:rPr>
        <w:t>key notions involved in the issue</w:t>
      </w:r>
      <w:r w:rsidR="002061FA">
        <w:rPr>
          <w:lang w:val="en-GB"/>
        </w:rPr>
        <w:t>,</w:t>
      </w:r>
      <w:r w:rsidR="00BB0259" w:rsidRPr="003F4F55">
        <w:rPr>
          <w:lang w:val="en-GB"/>
        </w:rPr>
        <w:t xml:space="preserve"> such as </w:t>
      </w:r>
      <w:r w:rsidR="00187D0E" w:rsidRPr="003F4F55">
        <w:rPr>
          <w:lang w:val="en-GB"/>
        </w:rPr>
        <w:t>h</w:t>
      </w:r>
      <w:r w:rsidR="00E375BA" w:rsidRPr="003F4F55">
        <w:rPr>
          <w:lang w:val="en-GB"/>
        </w:rPr>
        <w:t>istory and</w:t>
      </w:r>
      <w:r w:rsidR="00AA7A29">
        <w:rPr>
          <w:lang w:val="en-GB"/>
        </w:rPr>
        <w:t xml:space="preserve"> colonialism, hybridity, </w:t>
      </w:r>
      <w:r w:rsidR="00835B6A" w:rsidRPr="003F4F55">
        <w:rPr>
          <w:lang w:val="en-GB"/>
        </w:rPr>
        <w:t>universalism</w:t>
      </w:r>
      <w:r w:rsidR="00AA7A29">
        <w:rPr>
          <w:lang w:val="en-GB"/>
        </w:rPr>
        <w:t>, etc</w:t>
      </w:r>
      <w:r w:rsidR="00835B6A" w:rsidRPr="003F4F55">
        <w:rPr>
          <w:lang w:val="en-GB"/>
        </w:rPr>
        <w:t xml:space="preserve">. The resource, in a provocative way, </w:t>
      </w:r>
      <w:r w:rsidR="00E375BA" w:rsidRPr="003F4F55">
        <w:rPr>
          <w:lang w:val="en-GB"/>
        </w:rPr>
        <w:t>displays</w:t>
      </w:r>
      <w:r w:rsidR="00835B6A" w:rsidRPr="003F4F55">
        <w:rPr>
          <w:lang w:val="en-GB"/>
        </w:rPr>
        <w:t xml:space="preserve"> a simplistic </w:t>
      </w:r>
      <w:r w:rsidR="00AE1684" w:rsidRPr="003F4F55">
        <w:rPr>
          <w:lang w:val="en-GB"/>
        </w:rPr>
        <w:t xml:space="preserve">and Manichean attitude in order for the learner to </w:t>
      </w:r>
      <w:r w:rsidR="00BB0259" w:rsidRPr="003F4F55">
        <w:rPr>
          <w:lang w:val="en-GB"/>
        </w:rPr>
        <w:t xml:space="preserve">investigate, </w:t>
      </w:r>
      <w:r w:rsidR="002061FA">
        <w:rPr>
          <w:lang w:val="en-GB"/>
        </w:rPr>
        <w:t>‘</w:t>
      </w:r>
      <w:r w:rsidR="00AE1684" w:rsidRPr="003F4F55">
        <w:rPr>
          <w:lang w:val="en-GB"/>
        </w:rPr>
        <w:t>deconstruct</w:t>
      </w:r>
      <w:r w:rsidR="002061FA">
        <w:rPr>
          <w:lang w:val="en-GB"/>
        </w:rPr>
        <w:t>’</w:t>
      </w:r>
      <w:r w:rsidR="005E534D" w:rsidRPr="003F4F55">
        <w:rPr>
          <w:lang w:val="en-GB"/>
        </w:rPr>
        <w:t xml:space="preserve"> and reconstruct such </w:t>
      </w:r>
      <w:r w:rsidR="00AA7A29">
        <w:rPr>
          <w:lang w:val="en-GB"/>
        </w:rPr>
        <w:t xml:space="preserve">notions, </w:t>
      </w:r>
      <w:r w:rsidR="0037204F">
        <w:rPr>
          <w:lang w:val="en-GB"/>
        </w:rPr>
        <w:t xml:space="preserve">after </w:t>
      </w:r>
      <w:r w:rsidR="00AA7A29">
        <w:rPr>
          <w:lang w:val="en-GB"/>
        </w:rPr>
        <w:t xml:space="preserve">having been </w:t>
      </w:r>
      <w:r w:rsidR="0037204F">
        <w:rPr>
          <w:lang w:val="en-GB"/>
        </w:rPr>
        <w:t>sensitised</w:t>
      </w:r>
      <w:r w:rsidR="00AA7A29">
        <w:rPr>
          <w:lang w:val="en-GB"/>
        </w:rPr>
        <w:t xml:space="preserve"> at</w:t>
      </w:r>
      <w:r w:rsidR="005E534D" w:rsidRPr="003F4F55">
        <w:rPr>
          <w:lang w:val="en-GB"/>
        </w:rPr>
        <w:t xml:space="preserve"> the first stage (</w:t>
      </w:r>
      <w:r w:rsidR="005A7027" w:rsidRPr="003F4F55">
        <w:rPr>
          <w:lang w:val="en-GB"/>
        </w:rPr>
        <w:t>unpacking assum</w:t>
      </w:r>
      <w:r w:rsidR="005E534D" w:rsidRPr="003F4F55">
        <w:rPr>
          <w:lang w:val="en-GB"/>
        </w:rPr>
        <w:t>p</w:t>
      </w:r>
      <w:r w:rsidR="005A7027" w:rsidRPr="003F4F55">
        <w:rPr>
          <w:lang w:val="en-GB"/>
        </w:rPr>
        <w:t xml:space="preserve">tions </w:t>
      </w:r>
      <w:r w:rsidR="005E534D" w:rsidRPr="003F4F55">
        <w:rPr>
          <w:lang w:val="en-GB"/>
        </w:rPr>
        <w:t>in</w:t>
      </w:r>
      <w:r w:rsidR="005A7027" w:rsidRPr="003F4F55">
        <w:rPr>
          <w:lang w:val="en-GB"/>
        </w:rPr>
        <w:t>herited from</w:t>
      </w:r>
      <w:r w:rsidR="005E534D" w:rsidRPr="003F4F55">
        <w:rPr>
          <w:lang w:val="en-GB"/>
        </w:rPr>
        <w:t xml:space="preserve"> her </w:t>
      </w:r>
      <w:r w:rsidR="002061FA">
        <w:rPr>
          <w:lang w:val="en-GB"/>
        </w:rPr>
        <w:t>personal</w:t>
      </w:r>
      <w:r w:rsidR="005E534D" w:rsidRPr="003F4F55">
        <w:rPr>
          <w:lang w:val="en-GB"/>
        </w:rPr>
        <w:t xml:space="preserve"> c</w:t>
      </w:r>
      <w:r w:rsidR="002061FA">
        <w:rPr>
          <w:lang w:val="en-GB"/>
        </w:rPr>
        <w:t>ontext</w:t>
      </w:r>
      <w:r w:rsidR="0037204F">
        <w:rPr>
          <w:lang w:val="en-GB"/>
        </w:rPr>
        <w:t>)</w:t>
      </w:r>
      <w:r w:rsidR="005E534D" w:rsidRPr="003F4F55">
        <w:rPr>
          <w:lang w:val="en-GB"/>
        </w:rPr>
        <w:t xml:space="preserve"> to the heterogeneity </w:t>
      </w:r>
      <w:r w:rsidR="00AA7A29">
        <w:rPr>
          <w:lang w:val="en-GB"/>
        </w:rPr>
        <w:t xml:space="preserve">and instability </w:t>
      </w:r>
      <w:r w:rsidR="005E534D" w:rsidRPr="003F4F55">
        <w:rPr>
          <w:lang w:val="en-GB"/>
        </w:rPr>
        <w:t xml:space="preserve">of identities. </w:t>
      </w:r>
    </w:p>
    <w:p w14:paraId="53874553" w14:textId="77777777" w:rsidR="00403CD6" w:rsidRDefault="00403CD6" w:rsidP="00C57A50">
      <w:pPr>
        <w:jc w:val="both"/>
        <w:rPr>
          <w:lang w:val="en-GB"/>
        </w:rPr>
      </w:pPr>
    </w:p>
    <w:p w14:paraId="73A2EC7F" w14:textId="0E2A14B7" w:rsidR="00187D0E" w:rsidRPr="003F4F55" w:rsidRDefault="004B2EF9" w:rsidP="00C57A50">
      <w:pPr>
        <w:jc w:val="both"/>
        <w:rPr>
          <w:lang w:val="en-GB"/>
        </w:rPr>
      </w:pPr>
      <w:r w:rsidRPr="003F4F55">
        <w:rPr>
          <w:lang w:val="en-GB"/>
        </w:rPr>
        <w:t xml:space="preserve">On a different level, </w:t>
      </w:r>
      <w:r w:rsidR="004B1039" w:rsidRPr="003F4F55">
        <w:rPr>
          <w:lang w:val="en-GB"/>
        </w:rPr>
        <w:t>this reverse culturalism, which places indigenous culture</w:t>
      </w:r>
      <w:r w:rsidR="00366CC3">
        <w:rPr>
          <w:lang w:val="en-GB"/>
        </w:rPr>
        <w:t>s</w:t>
      </w:r>
      <w:r w:rsidR="004B1039" w:rsidRPr="003F4F55">
        <w:rPr>
          <w:lang w:val="en-GB"/>
        </w:rPr>
        <w:t xml:space="preserve"> in a morally superior position to Western culture, is meant to </w:t>
      </w:r>
      <w:r w:rsidR="00444A15" w:rsidRPr="003F4F55">
        <w:rPr>
          <w:lang w:val="en-GB"/>
        </w:rPr>
        <w:t>evoke an emotional reaction and to</w:t>
      </w:r>
      <w:r w:rsidR="004B1039" w:rsidRPr="003F4F55">
        <w:rPr>
          <w:lang w:val="en-GB"/>
        </w:rPr>
        <w:t xml:space="preserve"> arouse </w:t>
      </w:r>
      <w:r w:rsidR="003D5907" w:rsidRPr="003F4F55">
        <w:rPr>
          <w:lang w:val="en-GB"/>
        </w:rPr>
        <w:t>a</w:t>
      </w:r>
      <w:r w:rsidR="004B1039" w:rsidRPr="003F4F55">
        <w:rPr>
          <w:lang w:val="en-GB"/>
        </w:rPr>
        <w:t xml:space="preserve"> </w:t>
      </w:r>
      <w:r w:rsidR="003D5907" w:rsidRPr="003F4F55">
        <w:rPr>
          <w:lang w:val="en-GB"/>
        </w:rPr>
        <w:t xml:space="preserve">feeling of </w:t>
      </w:r>
      <w:r w:rsidR="004B1039" w:rsidRPr="003F4F55">
        <w:rPr>
          <w:lang w:val="en-GB"/>
        </w:rPr>
        <w:t xml:space="preserve">guilt related to </w:t>
      </w:r>
      <w:r w:rsidR="003D5907" w:rsidRPr="003F4F55">
        <w:rPr>
          <w:lang w:val="en-GB"/>
        </w:rPr>
        <w:t xml:space="preserve">the inheritance of privileges based on structural inequalities. </w:t>
      </w:r>
      <w:r w:rsidR="00FB6BE8" w:rsidRPr="003F4F55">
        <w:rPr>
          <w:lang w:val="en-GB"/>
        </w:rPr>
        <w:t>Andreotti warns:</w:t>
      </w:r>
    </w:p>
    <w:p w14:paraId="0340CC15" w14:textId="77777777" w:rsidR="00B42866" w:rsidRPr="003F4F55" w:rsidRDefault="00B42866" w:rsidP="00C57A50">
      <w:pPr>
        <w:jc w:val="both"/>
        <w:rPr>
          <w:lang w:val="en-GB"/>
        </w:rPr>
      </w:pPr>
    </w:p>
    <w:p w14:paraId="722647E0" w14:textId="7D6096C0" w:rsidR="00FB6BE8" w:rsidRPr="003F4F55" w:rsidRDefault="00FB6BE8" w:rsidP="00C57A50">
      <w:pPr>
        <w:widowControl w:val="0"/>
        <w:autoSpaceDE w:val="0"/>
        <w:autoSpaceDN w:val="0"/>
        <w:adjustRightInd w:val="0"/>
        <w:spacing w:after="240"/>
        <w:ind w:left="709" w:right="709"/>
        <w:jc w:val="both"/>
        <w:rPr>
          <w:i/>
          <w:lang w:val="en-GB"/>
        </w:rPr>
      </w:pPr>
      <w:r w:rsidRPr="003F4F55">
        <w:rPr>
          <w:i/>
          <w:lang w:val="en-GB"/>
        </w:rPr>
        <w:t>If one is</w:t>
      </w:r>
      <w:r w:rsidRPr="003F4F55">
        <w:rPr>
          <w:rFonts w:ascii="Times" w:hAnsi="Times" w:cs="Times"/>
          <w:sz w:val="26"/>
          <w:szCs w:val="26"/>
          <w:lang w:val="en-GB"/>
        </w:rPr>
        <w:t xml:space="preserve"> </w:t>
      </w:r>
      <w:r w:rsidRPr="003F4F55">
        <w:rPr>
          <w:i/>
          <w:lang w:val="en-GB"/>
        </w:rPr>
        <w:t xml:space="preserve">looking for a ‘feel good’ recipe for how to make things better, postcolonial theory is not the place to search for it. </w:t>
      </w:r>
      <w:r w:rsidR="003D5907" w:rsidRPr="003F4F55">
        <w:rPr>
          <w:i/>
          <w:lang w:val="en-GB"/>
        </w:rPr>
        <w:t>Looking at one’s own historical and systemic legacy of oppression might involve a stage of guilt – of realising that one’s positive self-image does not hold when looked from the perspective of those more severely affected by the systemi</w:t>
      </w:r>
      <w:r w:rsidR="00187D0E" w:rsidRPr="003F4F55">
        <w:rPr>
          <w:i/>
          <w:lang w:val="en-GB"/>
        </w:rPr>
        <w:t>c violence that we benefit from</w:t>
      </w:r>
      <w:r w:rsidR="003D5907" w:rsidRPr="003F4F55">
        <w:rPr>
          <w:i/>
          <w:lang w:val="en-GB"/>
        </w:rPr>
        <w:t xml:space="preserve"> (Andreotti, 2014b, p.</w:t>
      </w:r>
      <w:r w:rsidR="00ED386F" w:rsidRPr="003F4F55">
        <w:rPr>
          <w:i/>
          <w:lang w:val="en-GB"/>
        </w:rPr>
        <w:t>20)</w:t>
      </w:r>
      <w:r w:rsidR="003D5907" w:rsidRPr="003F4F55">
        <w:rPr>
          <w:i/>
          <w:lang w:val="en-GB"/>
        </w:rPr>
        <w:t>.</w:t>
      </w:r>
      <w:r w:rsidRPr="003F4F55">
        <w:rPr>
          <w:i/>
          <w:lang w:val="en-GB"/>
        </w:rPr>
        <w:t xml:space="preserve"> </w:t>
      </w:r>
    </w:p>
    <w:p w14:paraId="2D0DB807" w14:textId="569ADA6E" w:rsidR="00707D17" w:rsidRDefault="00A84577" w:rsidP="00C57A50">
      <w:pPr>
        <w:tabs>
          <w:tab w:val="left" w:pos="9072"/>
        </w:tabs>
        <w:ind w:right="1"/>
        <w:jc w:val="both"/>
        <w:rPr>
          <w:i/>
          <w:lang w:val="en-GB"/>
        </w:rPr>
      </w:pPr>
      <w:r w:rsidRPr="003F4F55">
        <w:rPr>
          <w:lang w:val="en-GB"/>
        </w:rPr>
        <w:t>Guilt</w:t>
      </w:r>
      <w:r w:rsidR="002A3C32" w:rsidRPr="003F4F55">
        <w:rPr>
          <w:lang w:val="en-GB"/>
        </w:rPr>
        <w:t xml:space="preserve"> of complicity</w:t>
      </w:r>
      <w:r w:rsidRPr="003F4F55">
        <w:rPr>
          <w:lang w:val="en-GB"/>
        </w:rPr>
        <w:t xml:space="preserve">, </w:t>
      </w:r>
      <w:r w:rsidR="002A3C32" w:rsidRPr="003F4F55">
        <w:rPr>
          <w:lang w:val="en-GB"/>
        </w:rPr>
        <w:t>however</w:t>
      </w:r>
      <w:r w:rsidRPr="003F4F55">
        <w:rPr>
          <w:lang w:val="en-GB"/>
        </w:rPr>
        <w:t xml:space="preserve">, </w:t>
      </w:r>
      <w:r w:rsidR="00D53514" w:rsidRPr="003F4F55">
        <w:rPr>
          <w:lang w:val="en-GB"/>
        </w:rPr>
        <w:t>concerns everyone universally</w:t>
      </w:r>
      <w:r w:rsidR="002A3C32" w:rsidRPr="003F4F55">
        <w:rPr>
          <w:lang w:val="en-GB"/>
        </w:rPr>
        <w:t xml:space="preserve"> </w:t>
      </w:r>
      <w:r w:rsidR="00EF0001">
        <w:rPr>
          <w:lang w:val="en-GB"/>
        </w:rPr>
        <w:t>since</w:t>
      </w:r>
      <w:r w:rsidR="002A3C32" w:rsidRPr="003F4F55">
        <w:rPr>
          <w:lang w:val="en-GB"/>
        </w:rPr>
        <w:t xml:space="preserve"> h</w:t>
      </w:r>
      <w:r w:rsidR="004F1C7D" w:rsidRPr="003F4F55">
        <w:rPr>
          <w:lang w:val="en-GB"/>
        </w:rPr>
        <w:t>ybridity of cultures also entails hybridity of identities and dialectical oppositions within individuals. Bhabha (Andreotti, 2011</w:t>
      </w:r>
      <w:r w:rsidR="00510EAD" w:rsidRPr="003F4F55">
        <w:rPr>
          <w:lang w:val="en-GB"/>
        </w:rPr>
        <w:t>, p.26</w:t>
      </w:r>
      <w:r w:rsidR="004F1C7D" w:rsidRPr="003F4F55">
        <w:rPr>
          <w:lang w:val="en-GB"/>
        </w:rPr>
        <w:t xml:space="preserve">) sees “the identities of the coloniser and the colonised as being </w:t>
      </w:r>
      <w:r w:rsidR="00510EAD" w:rsidRPr="003F4F55">
        <w:rPr>
          <w:lang w:val="en-GB"/>
        </w:rPr>
        <w:t xml:space="preserve">implicated in each other, </w:t>
      </w:r>
      <w:r w:rsidR="00B42866" w:rsidRPr="003F4F55">
        <w:rPr>
          <w:lang w:val="en-GB"/>
        </w:rPr>
        <w:t>and not as essentialist wholes” while</w:t>
      </w:r>
      <w:r w:rsidR="00510EAD" w:rsidRPr="003F4F55">
        <w:rPr>
          <w:lang w:val="en-GB"/>
        </w:rPr>
        <w:t xml:space="preserve"> Freire (1993) analyses a comparable dialectical opposition between the oppressor and the oppressed</w:t>
      </w:r>
      <w:r w:rsidRPr="003F4F55">
        <w:rPr>
          <w:lang w:val="en-GB"/>
        </w:rPr>
        <w:t xml:space="preserve">. </w:t>
      </w:r>
    </w:p>
    <w:p w14:paraId="4773AC93" w14:textId="77777777" w:rsidR="00707D17" w:rsidRDefault="00707D17" w:rsidP="00C57A50">
      <w:pPr>
        <w:tabs>
          <w:tab w:val="left" w:pos="9072"/>
        </w:tabs>
        <w:ind w:right="1"/>
        <w:jc w:val="both"/>
        <w:rPr>
          <w:i/>
          <w:lang w:val="en-GB"/>
        </w:rPr>
      </w:pPr>
    </w:p>
    <w:p w14:paraId="17BCF2E1" w14:textId="1F25418D" w:rsidR="00403CD6" w:rsidRDefault="009F2B0E" w:rsidP="00C57A50">
      <w:pPr>
        <w:tabs>
          <w:tab w:val="left" w:pos="9072"/>
        </w:tabs>
        <w:ind w:right="1"/>
        <w:jc w:val="both"/>
        <w:rPr>
          <w:lang w:val="en-GB"/>
        </w:rPr>
      </w:pPr>
      <w:r w:rsidRPr="003F4F55">
        <w:rPr>
          <w:lang w:val="en-GB"/>
        </w:rPr>
        <w:t xml:space="preserve">Another key element that enables the learner to deconstruct the binaries is the various loci of enunciation of </w:t>
      </w:r>
      <w:r w:rsidR="002718AC" w:rsidRPr="003F4F55">
        <w:rPr>
          <w:lang w:val="en-GB"/>
        </w:rPr>
        <w:t xml:space="preserve">the </w:t>
      </w:r>
      <w:r w:rsidR="00C968DD">
        <w:rPr>
          <w:lang w:val="en-GB"/>
        </w:rPr>
        <w:t>different</w:t>
      </w:r>
      <w:r w:rsidR="002718AC" w:rsidRPr="003F4F55">
        <w:rPr>
          <w:lang w:val="en-GB"/>
        </w:rPr>
        <w:t xml:space="preserve"> </w:t>
      </w:r>
      <w:r w:rsidRPr="003F4F55">
        <w:rPr>
          <w:lang w:val="en-GB"/>
        </w:rPr>
        <w:t>voices</w:t>
      </w:r>
      <w:r w:rsidR="002718AC" w:rsidRPr="003F4F55">
        <w:rPr>
          <w:lang w:val="en-GB"/>
        </w:rPr>
        <w:t xml:space="preserve"> (the reader’s, the author’s and the character’s voices)</w:t>
      </w:r>
      <w:r w:rsidRPr="003F4F55">
        <w:rPr>
          <w:lang w:val="en-GB"/>
        </w:rPr>
        <w:t xml:space="preserve"> </w:t>
      </w:r>
      <w:r w:rsidR="002718AC" w:rsidRPr="003F4F55">
        <w:rPr>
          <w:lang w:val="en-GB"/>
        </w:rPr>
        <w:t>made</w:t>
      </w:r>
      <w:r w:rsidRPr="003F4F55">
        <w:rPr>
          <w:lang w:val="en-GB"/>
        </w:rPr>
        <w:t xml:space="preserve"> salient in the resource. The indigenous voices are deliberately biased in order to clash with the reader’s voice and with the author’s (the designers of the resource). This latter voice is audible in the sections </w:t>
      </w:r>
      <w:r w:rsidRPr="003F4F55">
        <w:rPr>
          <w:i/>
          <w:lang w:val="en-GB"/>
        </w:rPr>
        <w:t>learning to unlearn</w:t>
      </w:r>
      <w:r w:rsidR="00EF0001">
        <w:rPr>
          <w:lang w:val="en-GB"/>
        </w:rPr>
        <w:t xml:space="preserve"> for </w:t>
      </w:r>
      <w:r w:rsidR="006D3489">
        <w:rPr>
          <w:lang w:val="en-GB"/>
        </w:rPr>
        <w:t>example, where</w:t>
      </w:r>
      <w:r w:rsidR="002E5ACC" w:rsidRPr="003F4F55">
        <w:rPr>
          <w:lang w:val="en-GB"/>
        </w:rPr>
        <w:t xml:space="preserve"> </w:t>
      </w:r>
      <w:r w:rsidRPr="003F4F55">
        <w:rPr>
          <w:lang w:val="en-GB"/>
        </w:rPr>
        <w:t xml:space="preserve">it gives an account of the </w:t>
      </w:r>
      <w:r w:rsidR="00A46823" w:rsidRPr="003F4F55">
        <w:rPr>
          <w:lang w:val="en-GB"/>
        </w:rPr>
        <w:t>common</w:t>
      </w:r>
      <w:r w:rsidRPr="003F4F55">
        <w:rPr>
          <w:lang w:val="en-GB"/>
        </w:rPr>
        <w:t xml:space="preserve"> interpretations of the</w:t>
      </w:r>
      <w:r w:rsidR="00A46823" w:rsidRPr="003F4F55">
        <w:rPr>
          <w:lang w:val="en-GB"/>
        </w:rPr>
        <w:t xml:space="preserve"> notions</w:t>
      </w:r>
      <w:r w:rsidRPr="003F4F55">
        <w:rPr>
          <w:lang w:val="en-GB"/>
        </w:rPr>
        <w:t xml:space="preserve"> </w:t>
      </w:r>
      <w:r w:rsidR="006D3489">
        <w:rPr>
          <w:lang w:val="en-GB"/>
        </w:rPr>
        <w:t>studied</w:t>
      </w:r>
      <w:r w:rsidRPr="003F4F55">
        <w:rPr>
          <w:lang w:val="en-GB"/>
        </w:rPr>
        <w:t>, and appear</w:t>
      </w:r>
      <w:r w:rsidR="002061FA">
        <w:rPr>
          <w:lang w:val="en-GB"/>
        </w:rPr>
        <w:t>s</w:t>
      </w:r>
      <w:r w:rsidRPr="003F4F55">
        <w:rPr>
          <w:lang w:val="en-GB"/>
        </w:rPr>
        <w:t xml:space="preserve"> relatively neu</w:t>
      </w:r>
      <w:r w:rsidR="003E17F1">
        <w:rPr>
          <w:lang w:val="en-GB"/>
        </w:rPr>
        <w:t xml:space="preserve">tral. </w:t>
      </w:r>
      <w:r w:rsidR="00366CC3">
        <w:rPr>
          <w:lang w:val="en-GB"/>
        </w:rPr>
        <w:t>Meanwhile t</w:t>
      </w:r>
      <w:r w:rsidR="003E17F1">
        <w:rPr>
          <w:lang w:val="en-GB"/>
        </w:rPr>
        <w:t xml:space="preserve">he indigenous voices may appear as characters of a </w:t>
      </w:r>
      <w:r w:rsidR="003E17F1" w:rsidRPr="003E17F1">
        <w:rPr>
          <w:i/>
          <w:lang w:val="en-GB"/>
        </w:rPr>
        <w:t>mise-en-scène</w:t>
      </w:r>
      <w:r w:rsidR="003E17F1">
        <w:rPr>
          <w:lang w:val="en-GB"/>
        </w:rPr>
        <w:t xml:space="preserve"> whose</w:t>
      </w:r>
      <w:r w:rsidR="00A46823" w:rsidRPr="003F4F55">
        <w:rPr>
          <w:lang w:val="en-GB"/>
        </w:rPr>
        <w:t xml:space="preserve"> perspectives </w:t>
      </w:r>
      <w:r w:rsidR="003E17F1">
        <w:rPr>
          <w:lang w:val="en-GB"/>
        </w:rPr>
        <w:t>are to be</w:t>
      </w:r>
      <w:r w:rsidR="00A46823" w:rsidRPr="003F4F55">
        <w:rPr>
          <w:lang w:val="en-GB"/>
        </w:rPr>
        <w:t xml:space="preserve"> </w:t>
      </w:r>
      <w:r w:rsidR="003E17F1">
        <w:rPr>
          <w:lang w:val="en-GB"/>
        </w:rPr>
        <w:t>relativized</w:t>
      </w:r>
      <w:r w:rsidR="00A46823" w:rsidRPr="003F4F55">
        <w:rPr>
          <w:lang w:val="en-GB"/>
        </w:rPr>
        <w:t xml:space="preserve">. </w:t>
      </w:r>
      <w:r w:rsidR="00366CC3">
        <w:rPr>
          <w:lang w:val="en-GB"/>
        </w:rPr>
        <w:t>The authors may</w:t>
      </w:r>
      <w:r w:rsidR="006D3489">
        <w:rPr>
          <w:lang w:val="en-GB"/>
        </w:rPr>
        <w:t xml:space="preserve"> not endorse their views. </w:t>
      </w:r>
      <w:r w:rsidRPr="003F4F55">
        <w:rPr>
          <w:lang w:val="en-GB"/>
        </w:rPr>
        <w:t xml:space="preserve">It is for the learner to realise that there is no authority giving one particular worldview a moral or academic </w:t>
      </w:r>
      <w:r w:rsidR="00A01410">
        <w:rPr>
          <w:lang w:val="en-GB"/>
        </w:rPr>
        <w:t>superior value</w:t>
      </w:r>
      <w:r w:rsidRPr="003F4F55">
        <w:rPr>
          <w:lang w:val="en-GB"/>
        </w:rPr>
        <w:t xml:space="preserve">. </w:t>
      </w:r>
      <w:r w:rsidR="00E52C5B" w:rsidRPr="003F4F55">
        <w:rPr>
          <w:lang w:val="en-GB"/>
        </w:rPr>
        <w:t xml:space="preserve">TOE distinguishes itself from </w:t>
      </w:r>
      <w:r w:rsidR="002E5ACC" w:rsidRPr="003F4F55">
        <w:rPr>
          <w:lang w:val="en-GB"/>
        </w:rPr>
        <w:t>traditional</w:t>
      </w:r>
      <w:r w:rsidR="00E52C5B" w:rsidRPr="003F4F55">
        <w:rPr>
          <w:lang w:val="en-GB"/>
        </w:rPr>
        <w:t xml:space="preserve"> educational material in that it leaves the learner in a state of uncertainty as to what is the right thing to believe or to do. Instead it ensures </w:t>
      </w:r>
      <w:r w:rsidR="00C968DD">
        <w:rPr>
          <w:lang w:val="en-GB"/>
        </w:rPr>
        <w:t>she</w:t>
      </w:r>
      <w:r w:rsidR="00E52C5B" w:rsidRPr="003F4F55">
        <w:rPr>
          <w:lang w:val="en-GB"/>
        </w:rPr>
        <w:t xml:space="preserve"> engage</w:t>
      </w:r>
      <w:r w:rsidR="00C968DD">
        <w:rPr>
          <w:lang w:val="en-GB"/>
        </w:rPr>
        <w:t>s</w:t>
      </w:r>
      <w:r w:rsidR="00E52C5B" w:rsidRPr="003F4F55">
        <w:rPr>
          <w:lang w:val="en-GB"/>
        </w:rPr>
        <w:t xml:space="preserve"> with complexity and uncertainty, and develop</w:t>
      </w:r>
      <w:r w:rsidR="00C968DD">
        <w:rPr>
          <w:lang w:val="en-GB"/>
        </w:rPr>
        <w:t>s</w:t>
      </w:r>
      <w:r w:rsidR="00E52C5B" w:rsidRPr="003F4F55">
        <w:rPr>
          <w:lang w:val="en-GB"/>
        </w:rPr>
        <w:t xml:space="preserve"> independent thinking that will enable </w:t>
      </w:r>
      <w:r w:rsidR="00C968DD">
        <w:rPr>
          <w:lang w:val="en-GB"/>
        </w:rPr>
        <w:t>her</w:t>
      </w:r>
      <w:r w:rsidR="00E52C5B" w:rsidRPr="003F4F55">
        <w:rPr>
          <w:lang w:val="en-GB"/>
        </w:rPr>
        <w:t xml:space="preserve"> “to negotiate and cope with change, complexity, uncertainty and insecurity in different contexts” (OSDE 2005, 1, In Andreotti, 2011, p. 194). </w:t>
      </w:r>
    </w:p>
    <w:p w14:paraId="64BD3495" w14:textId="77777777" w:rsidR="00482FBB" w:rsidRPr="00707D17" w:rsidRDefault="00482FBB" w:rsidP="00C57A50">
      <w:pPr>
        <w:tabs>
          <w:tab w:val="left" w:pos="9072"/>
        </w:tabs>
        <w:ind w:right="1"/>
        <w:jc w:val="both"/>
        <w:rPr>
          <w:i/>
          <w:lang w:val="en-GB"/>
        </w:rPr>
      </w:pPr>
    </w:p>
    <w:p w14:paraId="7E968029" w14:textId="750DD04A" w:rsidR="001F2915" w:rsidRDefault="00B30D4D" w:rsidP="00C57A50">
      <w:pPr>
        <w:widowControl w:val="0"/>
        <w:autoSpaceDE w:val="0"/>
        <w:autoSpaceDN w:val="0"/>
        <w:adjustRightInd w:val="0"/>
        <w:spacing w:after="240"/>
        <w:jc w:val="both"/>
        <w:rPr>
          <w:lang w:val="en-GB"/>
        </w:rPr>
      </w:pPr>
      <w:r w:rsidRPr="003F4F55">
        <w:rPr>
          <w:lang w:val="en-GB"/>
        </w:rPr>
        <w:t>To conclude</w:t>
      </w:r>
      <w:r w:rsidR="007756C6" w:rsidRPr="003F4F55">
        <w:rPr>
          <w:lang w:val="en-GB"/>
        </w:rPr>
        <w:t xml:space="preserve"> this section, the use of strategic essentialism </w:t>
      </w:r>
      <w:r w:rsidR="00CB2931">
        <w:rPr>
          <w:lang w:val="en-GB"/>
        </w:rPr>
        <w:t xml:space="preserve">in TOE appears to be an effective </w:t>
      </w:r>
      <w:r w:rsidR="00126E42" w:rsidRPr="003F4F55">
        <w:rPr>
          <w:lang w:val="en-GB"/>
        </w:rPr>
        <w:t xml:space="preserve">tool to question one’s beliefs </w:t>
      </w:r>
      <w:r w:rsidRPr="003F4F55">
        <w:rPr>
          <w:lang w:val="en-GB"/>
        </w:rPr>
        <w:t xml:space="preserve">although it carries some risk of being misinterpreted. </w:t>
      </w:r>
      <w:r w:rsidR="00A01410">
        <w:rPr>
          <w:lang w:val="en-GB"/>
        </w:rPr>
        <w:t>Appealing</w:t>
      </w:r>
      <w:r w:rsidR="00881C3B" w:rsidRPr="003F4F55">
        <w:rPr>
          <w:lang w:val="en-GB"/>
        </w:rPr>
        <w:t xml:space="preserve"> to </w:t>
      </w:r>
      <w:r w:rsidR="007C12D3" w:rsidRPr="003F4F55">
        <w:rPr>
          <w:lang w:val="en-GB"/>
        </w:rPr>
        <w:t>the lea</w:t>
      </w:r>
      <w:r w:rsidR="00212029" w:rsidRPr="003F4F55">
        <w:rPr>
          <w:lang w:val="en-GB"/>
        </w:rPr>
        <w:t>r</w:t>
      </w:r>
      <w:r w:rsidR="007C12D3" w:rsidRPr="003F4F55">
        <w:rPr>
          <w:lang w:val="en-GB"/>
        </w:rPr>
        <w:t>ner’s</w:t>
      </w:r>
      <w:r w:rsidR="00881C3B" w:rsidRPr="003F4F55">
        <w:rPr>
          <w:lang w:val="en-GB"/>
        </w:rPr>
        <w:t xml:space="preserve"> sense of belonging to a community, </w:t>
      </w:r>
      <w:r w:rsidR="007C12D3" w:rsidRPr="003F4F55">
        <w:rPr>
          <w:lang w:val="en-GB"/>
        </w:rPr>
        <w:t xml:space="preserve">prompting her </w:t>
      </w:r>
      <w:r w:rsidR="00881C3B" w:rsidRPr="003F4F55">
        <w:rPr>
          <w:lang w:val="en-GB"/>
        </w:rPr>
        <w:t xml:space="preserve">to reflect on what defines </w:t>
      </w:r>
      <w:r w:rsidR="004A684F">
        <w:rPr>
          <w:lang w:val="en-GB"/>
        </w:rPr>
        <w:t xml:space="preserve">and constitutes </w:t>
      </w:r>
      <w:r w:rsidR="00CB2931">
        <w:rPr>
          <w:lang w:val="en-GB"/>
        </w:rPr>
        <w:t>this</w:t>
      </w:r>
      <w:r w:rsidR="00881C3B" w:rsidRPr="003F4F55">
        <w:rPr>
          <w:lang w:val="en-GB"/>
        </w:rPr>
        <w:t xml:space="preserve"> community and the</w:t>
      </w:r>
      <w:r w:rsidR="007C12D3" w:rsidRPr="003F4F55">
        <w:rPr>
          <w:lang w:val="en-GB"/>
        </w:rPr>
        <w:t>n exposing her to fe</w:t>
      </w:r>
      <w:r w:rsidR="004A684F">
        <w:rPr>
          <w:lang w:val="en-GB"/>
        </w:rPr>
        <w:t xml:space="preserve">elings of complicity and guilt does contain a </w:t>
      </w:r>
      <w:r w:rsidR="00B13085">
        <w:rPr>
          <w:lang w:val="en-GB"/>
        </w:rPr>
        <w:t>measure</w:t>
      </w:r>
      <w:r w:rsidR="004A684F">
        <w:rPr>
          <w:lang w:val="en-GB"/>
        </w:rPr>
        <w:t xml:space="preserve"> of violence. T</w:t>
      </w:r>
      <w:r w:rsidR="007C12D3" w:rsidRPr="003F4F55">
        <w:rPr>
          <w:lang w:val="en-GB"/>
        </w:rPr>
        <w:t>he ty</w:t>
      </w:r>
      <w:r w:rsidR="009F2B0E" w:rsidRPr="003F4F55">
        <w:rPr>
          <w:lang w:val="en-GB"/>
        </w:rPr>
        <w:t xml:space="preserve">pe of learning TOE aims </w:t>
      </w:r>
      <w:r w:rsidR="001F2915" w:rsidRPr="003F4F55">
        <w:rPr>
          <w:lang w:val="en-GB"/>
        </w:rPr>
        <w:t xml:space="preserve">at </w:t>
      </w:r>
      <w:r w:rsidR="007C12D3" w:rsidRPr="003F4F55">
        <w:rPr>
          <w:lang w:val="en-GB"/>
        </w:rPr>
        <w:t xml:space="preserve">dramatically </w:t>
      </w:r>
      <w:r w:rsidR="009F2B0E" w:rsidRPr="003F4F55">
        <w:rPr>
          <w:lang w:val="en-GB"/>
        </w:rPr>
        <w:t xml:space="preserve">departs </w:t>
      </w:r>
      <w:r w:rsidR="007C12D3" w:rsidRPr="003F4F55">
        <w:rPr>
          <w:lang w:val="en-GB"/>
        </w:rPr>
        <w:t xml:space="preserve">from ‘information-based’ </w:t>
      </w:r>
      <w:r w:rsidRPr="003F4F55">
        <w:rPr>
          <w:lang w:val="en-GB"/>
        </w:rPr>
        <w:t>education</w:t>
      </w:r>
      <w:r w:rsidR="007C12D3" w:rsidRPr="003F4F55">
        <w:rPr>
          <w:lang w:val="en-GB"/>
        </w:rPr>
        <w:t xml:space="preserve">. Freire (1993) refers to this type of education as “banking” education because it merely </w:t>
      </w:r>
      <w:r w:rsidR="007C12D3" w:rsidRPr="003F4F55">
        <w:rPr>
          <w:i/>
          <w:lang w:val="en-GB"/>
        </w:rPr>
        <w:t>deposits</w:t>
      </w:r>
      <w:r w:rsidR="007C12D3" w:rsidRPr="003F4F55">
        <w:rPr>
          <w:lang w:val="en-GB"/>
        </w:rPr>
        <w:t xml:space="preserve"> information </w:t>
      </w:r>
      <w:r w:rsidR="007C12D3" w:rsidRPr="003F4F55">
        <w:rPr>
          <w:i/>
          <w:lang w:val="en-GB"/>
        </w:rPr>
        <w:t>in</w:t>
      </w:r>
      <w:r w:rsidR="007C12D3" w:rsidRPr="003F4F55">
        <w:rPr>
          <w:lang w:val="en-GB"/>
        </w:rPr>
        <w:t xml:space="preserve"> the learner. </w:t>
      </w:r>
      <w:r w:rsidRPr="003F4F55">
        <w:rPr>
          <w:lang w:val="en-GB"/>
        </w:rPr>
        <w:t xml:space="preserve">Conversely, </w:t>
      </w:r>
      <w:r w:rsidR="007C12D3" w:rsidRPr="003F4F55">
        <w:rPr>
          <w:lang w:val="en-GB"/>
        </w:rPr>
        <w:t xml:space="preserve">TOE intends to bring about change in the </w:t>
      </w:r>
      <w:r w:rsidR="004C00B2" w:rsidRPr="003F4F55">
        <w:rPr>
          <w:lang w:val="en-GB"/>
        </w:rPr>
        <w:t>core v</w:t>
      </w:r>
      <w:r w:rsidRPr="003F4F55">
        <w:rPr>
          <w:lang w:val="en-GB"/>
        </w:rPr>
        <w:t>alues and ethics of the learner. T</w:t>
      </w:r>
      <w:r w:rsidR="007756C6" w:rsidRPr="003F4F55">
        <w:rPr>
          <w:lang w:val="en-GB"/>
        </w:rPr>
        <w:t>his approach</w:t>
      </w:r>
      <w:r w:rsidRPr="003F4F55">
        <w:rPr>
          <w:lang w:val="en-GB"/>
        </w:rPr>
        <w:t>, potentially emotionally challenging,</w:t>
      </w:r>
      <w:r w:rsidR="007756C6" w:rsidRPr="003F4F55">
        <w:rPr>
          <w:lang w:val="en-GB"/>
        </w:rPr>
        <w:t xml:space="preserve"> can</w:t>
      </w:r>
      <w:r w:rsidR="001F2915" w:rsidRPr="003F4F55">
        <w:rPr>
          <w:lang w:val="en-GB"/>
        </w:rPr>
        <w:t xml:space="preserve"> </w:t>
      </w:r>
      <w:r w:rsidR="00F90BE9" w:rsidRPr="003F4F55">
        <w:rPr>
          <w:lang w:val="en-GB"/>
        </w:rPr>
        <w:t>cause resistance or even rejection</w:t>
      </w:r>
      <w:r w:rsidR="001F2915" w:rsidRPr="003F4F55">
        <w:rPr>
          <w:lang w:val="en-GB"/>
        </w:rPr>
        <w:t xml:space="preserve"> if deconstruction does not occ</w:t>
      </w:r>
      <w:r w:rsidR="0033246B">
        <w:rPr>
          <w:lang w:val="en-GB"/>
        </w:rPr>
        <w:t xml:space="preserve">ur and </w:t>
      </w:r>
      <w:r w:rsidR="001F2915" w:rsidRPr="003F4F55">
        <w:rPr>
          <w:lang w:val="en-GB"/>
        </w:rPr>
        <w:t>if learning is only partial</w:t>
      </w:r>
      <w:r w:rsidR="00F90BE9" w:rsidRPr="003F4F55">
        <w:rPr>
          <w:lang w:val="en-GB"/>
        </w:rPr>
        <w:t xml:space="preserve">. </w:t>
      </w:r>
      <w:r w:rsidR="001F2915" w:rsidRPr="003F4F55">
        <w:rPr>
          <w:lang w:val="en-GB"/>
        </w:rPr>
        <w:t>The authors</w:t>
      </w:r>
      <w:r w:rsidR="008B14B7" w:rsidRPr="003F4F55">
        <w:rPr>
          <w:lang w:val="en-GB"/>
        </w:rPr>
        <w:t>’</w:t>
      </w:r>
      <w:r w:rsidR="001F2915" w:rsidRPr="003F4F55">
        <w:rPr>
          <w:lang w:val="en-GB"/>
        </w:rPr>
        <w:t xml:space="preserve"> </w:t>
      </w:r>
      <w:r w:rsidR="008B14B7" w:rsidRPr="003F4F55">
        <w:rPr>
          <w:lang w:val="en-GB"/>
        </w:rPr>
        <w:t>intention can be interpreted as divisive, opposing white people to coloured people and oversimplifying complex issues in order to serve an activ</w:t>
      </w:r>
      <w:r w:rsidR="007E61CC" w:rsidRPr="003F4F55">
        <w:rPr>
          <w:lang w:val="en-GB"/>
        </w:rPr>
        <w:t>ist agenda that may not have its pl</w:t>
      </w:r>
      <w:r w:rsidR="00DC0FA0">
        <w:rPr>
          <w:lang w:val="en-GB"/>
        </w:rPr>
        <w:t>ace as</w:t>
      </w:r>
      <w:r w:rsidR="004F718A">
        <w:rPr>
          <w:lang w:val="en-GB"/>
        </w:rPr>
        <w:t xml:space="preserve"> a pedagogical resource, providing some support to </w:t>
      </w:r>
      <w:r w:rsidR="00DC0FA0">
        <w:rPr>
          <w:lang w:val="en-GB"/>
        </w:rPr>
        <w:t>t</w:t>
      </w:r>
      <w:r w:rsidR="007E61CC" w:rsidRPr="003F4F55">
        <w:rPr>
          <w:lang w:val="en-GB"/>
        </w:rPr>
        <w:t>he criticism levelled</w:t>
      </w:r>
      <w:r w:rsidR="008B14B7" w:rsidRPr="003F4F55">
        <w:rPr>
          <w:lang w:val="en-GB"/>
        </w:rPr>
        <w:t xml:space="preserve"> by ant</w:t>
      </w:r>
      <w:r w:rsidR="006D3489">
        <w:rPr>
          <w:lang w:val="en-GB"/>
        </w:rPr>
        <w:t>i-essentialist scholars</w:t>
      </w:r>
      <w:r w:rsidR="007E61CC" w:rsidRPr="003F4F55">
        <w:rPr>
          <w:lang w:val="en-GB"/>
        </w:rPr>
        <w:t xml:space="preserve"> such as Lazarus or Amselle</w:t>
      </w:r>
      <w:r w:rsidR="007756C6" w:rsidRPr="003F4F55">
        <w:rPr>
          <w:lang w:val="en-GB"/>
        </w:rPr>
        <w:t xml:space="preserve">. </w:t>
      </w:r>
    </w:p>
    <w:p w14:paraId="504D1948" w14:textId="77777777" w:rsidR="00655F57" w:rsidRDefault="00655F57" w:rsidP="00C57A50">
      <w:pPr>
        <w:widowControl w:val="0"/>
        <w:autoSpaceDE w:val="0"/>
        <w:autoSpaceDN w:val="0"/>
        <w:adjustRightInd w:val="0"/>
        <w:spacing w:after="240"/>
        <w:jc w:val="both"/>
        <w:rPr>
          <w:lang w:val="en-GB"/>
        </w:rPr>
      </w:pPr>
    </w:p>
    <w:p w14:paraId="0B8EA27C" w14:textId="77777777" w:rsidR="00EA413C" w:rsidRPr="003F4F55" w:rsidRDefault="00EA413C" w:rsidP="00C57A50">
      <w:pPr>
        <w:widowControl w:val="0"/>
        <w:autoSpaceDE w:val="0"/>
        <w:autoSpaceDN w:val="0"/>
        <w:adjustRightInd w:val="0"/>
        <w:spacing w:after="240"/>
        <w:jc w:val="both"/>
        <w:rPr>
          <w:lang w:val="en-GB"/>
        </w:rPr>
      </w:pPr>
    </w:p>
    <w:p w14:paraId="49E5798D" w14:textId="77777777" w:rsidR="001F2915" w:rsidRPr="003F4F55" w:rsidRDefault="001F2915" w:rsidP="00C57A50">
      <w:pPr>
        <w:jc w:val="both"/>
        <w:rPr>
          <w:lang w:val="en-GB"/>
        </w:rPr>
      </w:pPr>
    </w:p>
    <w:p w14:paraId="2234C659" w14:textId="23D57DF0" w:rsidR="00441230" w:rsidRPr="003B64BB" w:rsidRDefault="00441230" w:rsidP="003B64BB">
      <w:pPr>
        <w:jc w:val="both"/>
        <w:rPr>
          <w:b/>
          <w:sz w:val="32"/>
          <w:lang w:val="en-GB"/>
        </w:rPr>
      </w:pPr>
      <w:r w:rsidRPr="003B64BB">
        <w:rPr>
          <w:b/>
          <w:sz w:val="32"/>
          <w:lang w:val="en-GB"/>
        </w:rPr>
        <w:t>PART III</w:t>
      </w:r>
      <w:r w:rsidR="00655F57">
        <w:rPr>
          <w:b/>
          <w:sz w:val="32"/>
          <w:lang w:val="en-GB"/>
        </w:rPr>
        <w:t xml:space="preserve"> – Learning outcomes</w:t>
      </w:r>
    </w:p>
    <w:p w14:paraId="0FB76A37" w14:textId="77777777" w:rsidR="0076278E" w:rsidRDefault="00002A54" w:rsidP="00C57A50">
      <w:pPr>
        <w:pStyle w:val="NormalWeb"/>
        <w:jc w:val="both"/>
        <w:rPr>
          <w:rFonts w:ascii="Times New Roman" w:hAnsi="Times New Roman"/>
          <w:sz w:val="22"/>
          <w:szCs w:val="22"/>
          <w:lang w:val="en-GB"/>
        </w:rPr>
      </w:pPr>
      <w:r w:rsidRPr="003F4F55">
        <w:rPr>
          <w:rFonts w:ascii="Times New Roman" w:hAnsi="Times New Roman"/>
          <w:sz w:val="22"/>
          <w:szCs w:val="22"/>
          <w:lang w:val="en-GB"/>
        </w:rPr>
        <w:t xml:space="preserve">TOE demonstrates a type of </w:t>
      </w:r>
      <w:r w:rsidR="005D1B31" w:rsidRPr="003F4F55">
        <w:rPr>
          <w:rFonts w:ascii="Times New Roman" w:hAnsi="Times New Roman"/>
          <w:sz w:val="22"/>
          <w:szCs w:val="22"/>
          <w:lang w:val="en-GB"/>
        </w:rPr>
        <w:t xml:space="preserve">Development Education </w:t>
      </w:r>
      <w:r w:rsidRPr="003F4F55">
        <w:rPr>
          <w:rFonts w:ascii="Times New Roman" w:hAnsi="Times New Roman"/>
          <w:sz w:val="22"/>
          <w:szCs w:val="22"/>
          <w:lang w:val="en-GB"/>
        </w:rPr>
        <w:t xml:space="preserve">practice that focuses on learning processes </w:t>
      </w:r>
      <w:r w:rsidR="003D600A">
        <w:rPr>
          <w:rFonts w:ascii="Times New Roman" w:hAnsi="Times New Roman"/>
          <w:sz w:val="22"/>
          <w:szCs w:val="22"/>
          <w:lang w:val="en-GB"/>
        </w:rPr>
        <w:t xml:space="preserve">and skills </w:t>
      </w:r>
      <w:r w:rsidR="00E52C5B" w:rsidRPr="003F4F55">
        <w:rPr>
          <w:rFonts w:ascii="Times New Roman" w:hAnsi="Times New Roman"/>
          <w:sz w:val="22"/>
          <w:szCs w:val="22"/>
          <w:lang w:val="en-GB"/>
        </w:rPr>
        <w:t xml:space="preserve">such as independent thinking and critical </w:t>
      </w:r>
      <w:r w:rsidR="009852ED">
        <w:rPr>
          <w:rFonts w:ascii="Times New Roman" w:hAnsi="Times New Roman"/>
          <w:sz w:val="22"/>
          <w:szCs w:val="22"/>
          <w:lang w:val="en-GB"/>
        </w:rPr>
        <w:t>engagement</w:t>
      </w:r>
      <w:r w:rsidR="00E52C5B" w:rsidRPr="003F4F55">
        <w:rPr>
          <w:rFonts w:ascii="Times New Roman" w:hAnsi="Times New Roman"/>
          <w:sz w:val="22"/>
          <w:szCs w:val="22"/>
          <w:lang w:val="en-GB"/>
        </w:rPr>
        <w:t xml:space="preserve">, </w:t>
      </w:r>
      <w:r w:rsidRPr="003F4F55">
        <w:rPr>
          <w:rFonts w:ascii="Times New Roman" w:hAnsi="Times New Roman"/>
          <w:sz w:val="22"/>
          <w:szCs w:val="22"/>
          <w:lang w:val="en-GB"/>
        </w:rPr>
        <w:t xml:space="preserve">rather than on </w:t>
      </w:r>
      <w:r w:rsidR="005D1B31" w:rsidRPr="003F4F55">
        <w:rPr>
          <w:rFonts w:ascii="Times New Roman" w:hAnsi="Times New Roman"/>
          <w:sz w:val="22"/>
          <w:szCs w:val="22"/>
          <w:lang w:val="en-GB"/>
        </w:rPr>
        <w:t>information about the world</w:t>
      </w:r>
      <w:r w:rsidRPr="003F4F55">
        <w:rPr>
          <w:rFonts w:ascii="Times New Roman" w:hAnsi="Times New Roman"/>
          <w:sz w:val="22"/>
          <w:szCs w:val="22"/>
          <w:lang w:val="en-GB"/>
        </w:rPr>
        <w:t xml:space="preserve">. </w:t>
      </w:r>
      <w:r w:rsidR="00C65F53" w:rsidRPr="003F4F55">
        <w:rPr>
          <w:rFonts w:ascii="Times New Roman" w:hAnsi="Times New Roman"/>
          <w:sz w:val="22"/>
          <w:szCs w:val="22"/>
          <w:lang w:val="en-GB"/>
        </w:rPr>
        <w:t>The way</w:t>
      </w:r>
      <w:r w:rsidR="00EC698F" w:rsidRPr="003F4F55">
        <w:rPr>
          <w:rFonts w:ascii="Times New Roman" w:hAnsi="Times New Roman"/>
          <w:sz w:val="22"/>
          <w:szCs w:val="22"/>
          <w:lang w:val="en-GB"/>
        </w:rPr>
        <w:t xml:space="preserve"> the learner is guided throug</w:t>
      </w:r>
      <w:r w:rsidR="00384037" w:rsidRPr="003F4F55">
        <w:rPr>
          <w:rFonts w:ascii="Times New Roman" w:hAnsi="Times New Roman"/>
          <w:sz w:val="22"/>
          <w:szCs w:val="22"/>
          <w:lang w:val="en-GB"/>
        </w:rPr>
        <w:t>h this</w:t>
      </w:r>
      <w:r w:rsidR="00C65F53" w:rsidRPr="003F4F55">
        <w:rPr>
          <w:rFonts w:ascii="Times New Roman" w:hAnsi="Times New Roman"/>
          <w:sz w:val="22"/>
          <w:szCs w:val="22"/>
          <w:lang w:val="en-GB"/>
        </w:rPr>
        <w:t xml:space="preserve"> learning experience encourages a new attitude towards knowledge, rather than new </w:t>
      </w:r>
      <w:r w:rsidR="003F4F55" w:rsidRPr="003F4F55">
        <w:rPr>
          <w:rFonts w:ascii="Times New Roman" w:hAnsi="Times New Roman"/>
          <w:sz w:val="22"/>
          <w:szCs w:val="22"/>
          <w:lang w:val="en-GB"/>
        </w:rPr>
        <w:t>‘content-</w:t>
      </w:r>
      <w:r w:rsidR="00C65F53" w:rsidRPr="003F4F55">
        <w:rPr>
          <w:rFonts w:ascii="Times New Roman" w:hAnsi="Times New Roman"/>
          <w:sz w:val="22"/>
          <w:szCs w:val="22"/>
          <w:lang w:val="en-GB"/>
        </w:rPr>
        <w:t>knowledge</w:t>
      </w:r>
      <w:r w:rsidR="003F4F55" w:rsidRPr="003F4F55">
        <w:rPr>
          <w:rFonts w:ascii="Times New Roman" w:hAnsi="Times New Roman"/>
          <w:sz w:val="22"/>
          <w:szCs w:val="22"/>
          <w:lang w:val="en-GB"/>
        </w:rPr>
        <w:t>’</w:t>
      </w:r>
      <w:r w:rsidR="002E7FAC" w:rsidRPr="003F4F55">
        <w:rPr>
          <w:rFonts w:ascii="Times New Roman" w:hAnsi="Times New Roman"/>
          <w:sz w:val="22"/>
          <w:szCs w:val="22"/>
          <w:lang w:val="en-GB"/>
        </w:rPr>
        <w:t>. The outcome that</w:t>
      </w:r>
      <w:r w:rsidR="00EC698F" w:rsidRPr="003F4F55">
        <w:rPr>
          <w:rFonts w:ascii="Times New Roman" w:hAnsi="Times New Roman"/>
          <w:sz w:val="22"/>
          <w:szCs w:val="22"/>
          <w:lang w:val="en-GB"/>
        </w:rPr>
        <w:t xml:space="preserve"> can legitimately be expected is a greater </w:t>
      </w:r>
      <w:r w:rsidR="003D600A">
        <w:rPr>
          <w:rFonts w:ascii="Times New Roman" w:hAnsi="Times New Roman"/>
          <w:sz w:val="22"/>
          <w:szCs w:val="22"/>
          <w:lang w:val="en-GB"/>
        </w:rPr>
        <w:t>open-mindedness</w:t>
      </w:r>
      <w:r w:rsidR="00EC698F" w:rsidRPr="003F4F55">
        <w:rPr>
          <w:rFonts w:ascii="Times New Roman" w:hAnsi="Times New Roman"/>
          <w:sz w:val="22"/>
          <w:szCs w:val="22"/>
          <w:lang w:val="en-GB"/>
        </w:rPr>
        <w:t xml:space="preserve"> and respect towards differing opinions and worldviews, a greater cultural awareness and a </w:t>
      </w:r>
      <w:r w:rsidR="00E52C5B" w:rsidRPr="003F4F55">
        <w:rPr>
          <w:rFonts w:ascii="Times New Roman" w:hAnsi="Times New Roman"/>
          <w:sz w:val="22"/>
          <w:szCs w:val="22"/>
          <w:lang w:val="en-GB"/>
        </w:rPr>
        <w:t>better</w:t>
      </w:r>
      <w:r w:rsidR="00EC698F" w:rsidRPr="003F4F55">
        <w:rPr>
          <w:rFonts w:ascii="Times New Roman" w:hAnsi="Times New Roman"/>
          <w:sz w:val="22"/>
          <w:szCs w:val="22"/>
          <w:lang w:val="en-GB"/>
        </w:rPr>
        <w:t xml:space="preserve"> understanding</w:t>
      </w:r>
      <w:r w:rsidR="002D6224" w:rsidRPr="003F4F55">
        <w:rPr>
          <w:rFonts w:ascii="Times New Roman" w:hAnsi="Times New Roman"/>
          <w:sz w:val="22"/>
          <w:szCs w:val="22"/>
          <w:lang w:val="en-GB"/>
        </w:rPr>
        <w:t xml:space="preserve"> of the relation between language, knowledge and power</w:t>
      </w:r>
      <w:r w:rsidR="00EC698F" w:rsidRPr="003F4F55">
        <w:rPr>
          <w:rFonts w:ascii="Times New Roman" w:hAnsi="Times New Roman"/>
          <w:sz w:val="22"/>
          <w:szCs w:val="22"/>
          <w:lang w:val="en-GB"/>
        </w:rPr>
        <w:t>.</w:t>
      </w:r>
      <w:r w:rsidR="00E5280A" w:rsidRPr="003F4F55">
        <w:rPr>
          <w:rFonts w:ascii="Times New Roman" w:hAnsi="Times New Roman"/>
          <w:sz w:val="22"/>
          <w:szCs w:val="22"/>
          <w:lang w:val="en-GB"/>
        </w:rPr>
        <w:t xml:space="preserve"> </w:t>
      </w:r>
    </w:p>
    <w:p w14:paraId="5A83E8A2" w14:textId="1C868CE2" w:rsidR="005E2EDC" w:rsidRPr="003F4F55" w:rsidRDefault="002D6224" w:rsidP="00C57A50">
      <w:pPr>
        <w:pStyle w:val="NormalWeb"/>
        <w:jc w:val="both"/>
        <w:rPr>
          <w:rFonts w:ascii="Times New Roman" w:hAnsi="Times New Roman"/>
          <w:sz w:val="22"/>
          <w:szCs w:val="22"/>
          <w:lang w:val="en-GB"/>
        </w:rPr>
      </w:pPr>
      <w:r w:rsidRPr="003F4F55">
        <w:rPr>
          <w:rFonts w:ascii="Times New Roman" w:hAnsi="Times New Roman"/>
          <w:sz w:val="22"/>
          <w:szCs w:val="22"/>
          <w:lang w:val="en-GB"/>
        </w:rPr>
        <w:t>T</w:t>
      </w:r>
      <w:r w:rsidR="00171E91" w:rsidRPr="003F4F55">
        <w:rPr>
          <w:rFonts w:ascii="Times New Roman" w:hAnsi="Times New Roman"/>
          <w:sz w:val="22"/>
          <w:szCs w:val="22"/>
          <w:lang w:val="en-GB"/>
        </w:rPr>
        <w:t xml:space="preserve">hroughout the resource, the learner is prompted to reflect on the implications of the various </w:t>
      </w:r>
      <w:r w:rsidR="0076278E">
        <w:rPr>
          <w:rFonts w:ascii="Times New Roman" w:hAnsi="Times New Roman"/>
          <w:sz w:val="22"/>
          <w:szCs w:val="22"/>
          <w:lang w:val="en-GB"/>
        </w:rPr>
        <w:t>understandings of notions relating to education, development, etc.</w:t>
      </w:r>
      <w:r w:rsidR="00171E91" w:rsidRPr="003F4F55">
        <w:rPr>
          <w:rFonts w:ascii="Times New Roman" w:hAnsi="Times New Roman"/>
          <w:sz w:val="22"/>
          <w:szCs w:val="22"/>
          <w:lang w:val="en-GB"/>
        </w:rPr>
        <w:t xml:space="preserve"> presented by the </w:t>
      </w:r>
      <w:r w:rsidR="002E7FAC" w:rsidRPr="003F4F55">
        <w:rPr>
          <w:rFonts w:ascii="Times New Roman" w:hAnsi="Times New Roman"/>
          <w:sz w:val="22"/>
          <w:szCs w:val="22"/>
          <w:lang w:val="en-GB"/>
        </w:rPr>
        <w:t>different</w:t>
      </w:r>
      <w:r w:rsidR="00171E91" w:rsidRPr="003F4F55">
        <w:rPr>
          <w:rFonts w:ascii="Times New Roman" w:hAnsi="Times New Roman"/>
          <w:sz w:val="22"/>
          <w:szCs w:val="22"/>
          <w:lang w:val="en-GB"/>
        </w:rPr>
        <w:t xml:space="preserve"> voices, including her own. In other words, what concrete effects in the social and political </w:t>
      </w:r>
      <w:r w:rsidRPr="003F4F55">
        <w:rPr>
          <w:rFonts w:ascii="Times New Roman" w:hAnsi="Times New Roman"/>
          <w:sz w:val="22"/>
          <w:szCs w:val="22"/>
          <w:lang w:val="en-GB"/>
        </w:rPr>
        <w:t xml:space="preserve">world </w:t>
      </w:r>
      <w:r w:rsidR="00171E91" w:rsidRPr="003F4F55">
        <w:rPr>
          <w:rFonts w:ascii="Times New Roman" w:hAnsi="Times New Roman"/>
          <w:sz w:val="22"/>
          <w:szCs w:val="22"/>
          <w:lang w:val="en-GB"/>
        </w:rPr>
        <w:t xml:space="preserve">would </w:t>
      </w:r>
      <w:r w:rsidR="003F4F55" w:rsidRPr="003F4F55">
        <w:rPr>
          <w:rFonts w:ascii="Times New Roman" w:hAnsi="Times New Roman"/>
          <w:sz w:val="22"/>
          <w:szCs w:val="22"/>
          <w:lang w:val="en-GB"/>
        </w:rPr>
        <w:t xml:space="preserve">precedence on </w:t>
      </w:r>
      <w:r w:rsidR="00171E91" w:rsidRPr="003F4F55">
        <w:rPr>
          <w:rFonts w:ascii="Times New Roman" w:hAnsi="Times New Roman"/>
          <w:sz w:val="22"/>
          <w:szCs w:val="22"/>
          <w:lang w:val="en-GB"/>
        </w:rPr>
        <w:t xml:space="preserve">a particular </w:t>
      </w:r>
      <w:r w:rsidR="004E16EB" w:rsidRPr="003F4F55">
        <w:rPr>
          <w:rFonts w:ascii="Times New Roman" w:hAnsi="Times New Roman"/>
          <w:sz w:val="22"/>
          <w:szCs w:val="22"/>
          <w:lang w:val="en-GB"/>
        </w:rPr>
        <w:t>perspective</w:t>
      </w:r>
      <w:r w:rsidR="00171E91" w:rsidRPr="003F4F55">
        <w:rPr>
          <w:rFonts w:ascii="Times New Roman" w:hAnsi="Times New Roman"/>
          <w:sz w:val="22"/>
          <w:szCs w:val="22"/>
          <w:lang w:val="en-GB"/>
        </w:rPr>
        <w:t xml:space="preserve"> produce? </w:t>
      </w:r>
      <w:r w:rsidRPr="003F4F55">
        <w:rPr>
          <w:rFonts w:ascii="Times New Roman" w:hAnsi="Times New Roman"/>
          <w:sz w:val="22"/>
          <w:szCs w:val="22"/>
          <w:lang w:val="en-GB"/>
        </w:rPr>
        <w:t>As we become</w:t>
      </w:r>
      <w:r w:rsidR="00182A89" w:rsidRPr="003F4F55">
        <w:rPr>
          <w:rFonts w:ascii="Times New Roman" w:hAnsi="Times New Roman"/>
          <w:sz w:val="22"/>
          <w:szCs w:val="22"/>
          <w:lang w:val="en-GB"/>
        </w:rPr>
        <w:t xml:space="preserve"> aware of the contingency of any system of knowledge, these various implications appear </w:t>
      </w:r>
      <w:r w:rsidR="0076278E">
        <w:rPr>
          <w:rFonts w:ascii="Times New Roman" w:hAnsi="Times New Roman"/>
          <w:sz w:val="22"/>
          <w:szCs w:val="22"/>
          <w:lang w:val="en-GB"/>
        </w:rPr>
        <w:t xml:space="preserve">to us </w:t>
      </w:r>
      <w:r w:rsidR="00182A89" w:rsidRPr="003F4F55">
        <w:rPr>
          <w:rFonts w:ascii="Times New Roman" w:hAnsi="Times New Roman"/>
          <w:sz w:val="22"/>
          <w:szCs w:val="22"/>
          <w:lang w:val="en-GB"/>
        </w:rPr>
        <w:t>as political alternatives t</w:t>
      </w:r>
      <w:r w:rsidR="002E7FAC" w:rsidRPr="003F4F55">
        <w:rPr>
          <w:rFonts w:ascii="Times New Roman" w:hAnsi="Times New Roman"/>
          <w:sz w:val="22"/>
          <w:szCs w:val="22"/>
          <w:lang w:val="en-GB"/>
        </w:rPr>
        <w:t xml:space="preserve">hat are all equally legitimate. </w:t>
      </w:r>
      <w:r w:rsidR="003F4F55" w:rsidRPr="003F4F55">
        <w:rPr>
          <w:rFonts w:ascii="Times New Roman" w:hAnsi="Times New Roman"/>
          <w:sz w:val="22"/>
          <w:szCs w:val="22"/>
          <w:lang w:val="en-GB"/>
        </w:rPr>
        <w:t xml:space="preserve">Thus, </w:t>
      </w:r>
      <w:r w:rsidR="00182A89" w:rsidRPr="003F4F55">
        <w:rPr>
          <w:rFonts w:ascii="Times New Roman" w:hAnsi="Times New Roman"/>
          <w:sz w:val="22"/>
          <w:szCs w:val="22"/>
          <w:lang w:val="en-GB"/>
        </w:rPr>
        <w:t>Andreott</w:t>
      </w:r>
      <w:r w:rsidRPr="003F4F55">
        <w:rPr>
          <w:rFonts w:ascii="Times New Roman" w:hAnsi="Times New Roman"/>
          <w:sz w:val="22"/>
          <w:szCs w:val="22"/>
          <w:lang w:val="en-GB"/>
        </w:rPr>
        <w:t>i (2014b, p. 29) advocates for D</w:t>
      </w:r>
      <w:r w:rsidR="00182A89" w:rsidRPr="003F4F55">
        <w:rPr>
          <w:rFonts w:ascii="Times New Roman" w:hAnsi="Times New Roman"/>
          <w:sz w:val="22"/>
          <w:szCs w:val="22"/>
          <w:lang w:val="en-GB"/>
        </w:rPr>
        <w:t>evelopment Education to “pluralise knowledge in the present in</w:t>
      </w:r>
      <w:r w:rsidR="00354064" w:rsidRPr="003F4F55">
        <w:rPr>
          <w:rFonts w:ascii="Times New Roman" w:hAnsi="Times New Roman"/>
          <w:sz w:val="22"/>
          <w:szCs w:val="22"/>
          <w:lang w:val="en-GB"/>
        </w:rPr>
        <w:t xml:space="preserve"> order to pluralise the future.” Since TOE is aimed at</w:t>
      </w:r>
      <w:r w:rsidR="002E7FAC" w:rsidRPr="003F4F55">
        <w:rPr>
          <w:rFonts w:ascii="Times New Roman" w:hAnsi="Times New Roman"/>
          <w:sz w:val="22"/>
          <w:szCs w:val="22"/>
          <w:lang w:val="en-GB"/>
        </w:rPr>
        <w:t xml:space="preserve"> student teachers, we </w:t>
      </w:r>
      <w:r w:rsidR="00354064" w:rsidRPr="003F4F55">
        <w:rPr>
          <w:rFonts w:ascii="Times New Roman" w:hAnsi="Times New Roman"/>
          <w:sz w:val="22"/>
          <w:szCs w:val="22"/>
          <w:lang w:val="en-GB"/>
        </w:rPr>
        <w:t>may ask:</w:t>
      </w:r>
      <w:r w:rsidR="002E7FAC" w:rsidRPr="003F4F55">
        <w:rPr>
          <w:rFonts w:ascii="Times New Roman" w:hAnsi="Times New Roman"/>
          <w:sz w:val="22"/>
          <w:szCs w:val="22"/>
          <w:lang w:val="en-GB"/>
        </w:rPr>
        <w:t xml:space="preserve"> what implications in the classroom</w:t>
      </w:r>
      <w:r w:rsidR="00354064" w:rsidRPr="003F4F55">
        <w:rPr>
          <w:rFonts w:ascii="Times New Roman" w:hAnsi="Times New Roman"/>
          <w:sz w:val="22"/>
          <w:szCs w:val="22"/>
          <w:lang w:val="en-GB"/>
        </w:rPr>
        <w:t>s</w:t>
      </w:r>
      <w:r w:rsidR="002E7FAC" w:rsidRPr="003F4F55">
        <w:rPr>
          <w:rFonts w:ascii="Times New Roman" w:hAnsi="Times New Roman"/>
          <w:sz w:val="22"/>
          <w:szCs w:val="22"/>
          <w:lang w:val="en-GB"/>
        </w:rPr>
        <w:t xml:space="preserve"> might this new attitude towards knowledge have?</w:t>
      </w:r>
    </w:p>
    <w:p w14:paraId="1608C938" w14:textId="1822A3EF" w:rsidR="009F2CDE" w:rsidRDefault="00A30F66" w:rsidP="00C57A50">
      <w:pPr>
        <w:widowControl w:val="0"/>
        <w:tabs>
          <w:tab w:val="left" w:pos="220"/>
          <w:tab w:val="left" w:pos="720"/>
        </w:tabs>
        <w:autoSpaceDE w:val="0"/>
        <w:autoSpaceDN w:val="0"/>
        <w:adjustRightInd w:val="0"/>
        <w:spacing w:after="240"/>
        <w:jc w:val="both"/>
        <w:rPr>
          <w:lang w:val="en-GB"/>
        </w:rPr>
      </w:pPr>
      <w:r>
        <w:rPr>
          <w:lang w:val="en-GB"/>
        </w:rPr>
        <w:t>‘Banking education’ and top-dow</w:t>
      </w:r>
      <w:r w:rsidR="003D600A">
        <w:rPr>
          <w:lang w:val="en-GB"/>
        </w:rPr>
        <w:t>n methods of teaching whereby</w:t>
      </w:r>
      <w:r>
        <w:rPr>
          <w:lang w:val="en-GB"/>
        </w:rPr>
        <w:t xml:space="preserve"> the teachers hold their authority by virtue of their </w:t>
      </w:r>
      <w:r w:rsidR="0033246B">
        <w:rPr>
          <w:lang w:val="en-GB"/>
        </w:rPr>
        <w:t>‘</w:t>
      </w:r>
      <w:r>
        <w:rPr>
          <w:lang w:val="en-GB"/>
        </w:rPr>
        <w:t>superior knowledge</w:t>
      </w:r>
      <w:r w:rsidR="0033246B">
        <w:rPr>
          <w:lang w:val="en-GB"/>
        </w:rPr>
        <w:t>’</w:t>
      </w:r>
      <w:r>
        <w:rPr>
          <w:lang w:val="en-GB"/>
        </w:rPr>
        <w:t xml:space="preserve"> may appear illegitimate to those introduced to the poststructural subject and the postcolonial position on knowledge systems. </w:t>
      </w:r>
      <w:r w:rsidRPr="009F2CDE">
        <w:rPr>
          <w:lang w:val="en-GB"/>
        </w:rPr>
        <w:t xml:space="preserve">Derrida argues that « [C]ulture is always colonial, in that it imposes itself by its power to name the world and to instil rules of conduct. No one inhabits a culture </w:t>
      </w:r>
      <w:r w:rsidRPr="0033246B">
        <w:rPr>
          <w:i/>
          <w:lang w:val="en-GB"/>
        </w:rPr>
        <w:t>by nature</w:t>
      </w:r>
      <w:r w:rsidRPr="009F2CDE">
        <w:rPr>
          <w:lang w:val="en-GB"/>
        </w:rPr>
        <w:t>.”</w:t>
      </w:r>
      <w:r w:rsidR="0033246B">
        <w:rPr>
          <w:lang w:val="en-GB"/>
        </w:rPr>
        <w:t xml:space="preserve"> </w:t>
      </w:r>
      <w:r w:rsidRPr="009F2CDE">
        <w:rPr>
          <w:lang w:val="en-GB"/>
        </w:rPr>
        <w:t>(Belsey, 2002, p. 64; italics in original)</w:t>
      </w:r>
      <w:r>
        <w:rPr>
          <w:lang w:val="en-GB"/>
        </w:rPr>
        <w:t xml:space="preserve"> </w:t>
      </w:r>
      <w:r w:rsidR="00844AB6">
        <w:rPr>
          <w:lang w:val="en-GB"/>
        </w:rPr>
        <w:t>Implement</w:t>
      </w:r>
      <w:r w:rsidR="003A6DB2">
        <w:rPr>
          <w:lang w:val="en-GB"/>
        </w:rPr>
        <w:t>ing</w:t>
      </w:r>
      <w:r w:rsidR="00844AB6">
        <w:rPr>
          <w:lang w:val="en-GB"/>
        </w:rPr>
        <w:t xml:space="preserve"> in the classroom</w:t>
      </w:r>
      <w:r w:rsidR="00191730">
        <w:rPr>
          <w:lang w:val="en-GB"/>
        </w:rPr>
        <w:t xml:space="preserve">, </w:t>
      </w:r>
      <w:r w:rsidR="003D600A">
        <w:rPr>
          <w:lang w:val="en-GB"/>
        </w:rPr>
        <w:t>regardless of</w:t>
      </w:r>
      <w:r w:rsidR="00191730">
        <w:rPr>
          <w:lang w:val="en-GB"/>
        </w:rPr>
        <w:t xml:space="preserve"> the subject matter,</w:t>
      </w:r>
      <w:r w:rsidR="00844AB6">
        <w:rPr>
          <w:lang w:val="en-GB"/>
        </w:rPr>
        <w:t xml:space="preserve"> a</w:t>
      </w:r>
      <w:r w:rsidR="00A4150C">
        <w:rPr>
          <w:lang w:val="en-GB"/>
        </w:rPr>
        <w:t xml:space="preserve"> dialog</w:t>
      </w:r>
      <w:r w:rsidR="00FC5B2D">
        <w:rPr>
          <w:lang w:val="en-GB"/>
        </w:rPr>
        <w:t>ical approach (See Freire, 1993 or Kumar, 2008) where teachers and students inquire together in a collaborative and non-hierarchical m</w:t>
      </w:r>
      <w:r w:rsidR="005550BC">
        <w:rPr>
          <w:lang w:val="en-GB"/>
        </w:rPr>
        <w:t>anner, with humility and respect</w:t>
      </w:r>
      <w:r w:rsidR="0033246B">
        <w:rPr>
          <w:lang w:val="en-GB"/>
        </w:rPr>
        <w:t>,</w:t>
      </w:r>
      <w:r w:rsidR="005550BC">
        <w:rPr>
          <w:lang w:val="en-GB"/>
        </w:rPr>
        <w:t xml:space="preserve"> </w:t>
      </w:r>
      <w:r w:rsidR="00844AB6">
        <w:rPr>
          <w:lang w:val="en-GB"/>
        </w:rPr>
        <w:t>may appear more natural</w:t>
      </w:r>
      <w:r w:rsidR="003D600A">
        <w:rPr>
          <w:lang w:val="en-GB"/>
        </w:rPr>
        <w:t>,</w:t>
      </w:r>
      <w:r w:rsidR="003D600A" w:rsidRPr="003D600A">
        <w:rPr>
          <w:lang w:val="en-GB"/>
        </w:rPr>
        <w:t xml:space="preserve"> </w:t>
      </w:r>
      <w:r w:rsidR="003D600A">
        <w:rPr>
          <w:lang w:val="en-GB"/>
        </w:rPr>
        <w:t>more appropriate to the future teacher</w:t>
      </w:r>
      <w:r w:rsidR="00FC5B2D">
        <w:rPr>
          <w:lang w:val="en-GB"/>
        </w:rPr>
        <w:t>.</w:t>
      </w:r>
      <w:r w:rsidR="00844AB6">
        <w:rPr>
          <w:lang w:val="en-GB"/>
        </w:rPr>
        <w:t xml:space="preserve"> </w:t>
      </w:r>
      <w:r w:rsidR="004A4D91">
        <w:rPr>
          <w:lang w:val="en-GB"/>
        </w:rPr>
        <w:t xml:space="preserve">Our increasingly multicultural, multi-religious and multilingual </w:t>
      </w:r>
      <w:r w:rsidR="00A2566D">
        <w:rPr>
          <w:lang w:val="en-GB"/>
        </w:rPr>
        <w:t xml:space="preserve">western </w:t>
      </w:r>
      <w:r w:rsidR="004A4D91">
        <w:rPr>
          <w:lang w:val="en-GB"/>
        </w:rPr>
        <w:t xml:space="preserve">societies and classrooms (Scheunpflug, 2011) </w:t>
      </w:r>
      <w:r w:rsidR="00A2566D">
        <w:rPr>
          <w:lang w:val="en-GB"/>
        </w:rPr>
        <w:t>cannot afford a model of education wh</w:t>
      </w:r>
      <w:r w:rsidR="00A55691">
        <w:rPr>
          <w:lang w:val="en-GB"/>
        </w:rPr>
        <w:t xml:space="preserve">ere one dominant worldview, allegedly universal, is imposed on learners </w:t>
      </w:r>
      <w:r w:rsidR="00A2566D">
        <w:rPr>
          <w:lang w:val="en-GB"/>
        </w:rPr>
        <w:t>anymore.</w:t>
      </w:r>
    </w:p>
    <w:p w14:paraId="41C7A63C" w14:textId="2B9C7291" w:rsidR="00F926BA" w:rsidRDefault="00F926BA" w:rsidP="00C57A50">
      <w:pPr>
        <w:widowControl w:val="0"/>
        <w:tabs>
          <w:tab w:val="left" w:pos="220"/>
          <w:tab w:val="left" w:pos="720"/>
        </w:tabs>
        <w:autoSpaceDE w:val="0"/>
        <w:autoSpaceDN w:val="0"/>
        <w:adjustRightInd w:val="0"/>
        <w:spacing w:after="240"/>
        <w:jc w:val="both"/>
        <w:rPr>
          <w:lang w:val="en-GB"/>
        </w:rPr>
      </w:pPr>
      <w:r>
        <w:rPr>
          <w:lang w:val="en-GB"/>
        </w:rPr>
        <w:t>Teachers introduced to TOE may also bring to the</w:t>
      </w:r>
      <w:r w:rsidR="00C94B41">
        <w:rPr>
          <w:lang w:val="en-GB"/>
        </w:rPr>
        <w:t>ir</w:t>
      </w:r>
      <w:r>
        <w:rPr>
          <w:lang w:val="en-GB"/>
        </w:rPr>
        <w:t xml:space="preserve"> classroom a greater awareness of the complexity of our globalising world, and of iss</w:t>
      </w:r>
      <w:r w:rsidR="00C33402">
        <w:rPr>
          <w:lang w:val="en-GB"/>
        </w:rPr>
        <w:t>ues of development and poverty.</w:t>
      </w:r>
      <w:r w:rsidR="00191730">
        <w:rPr>
          <w:lang w:val="en-GB"/>
        </w:rPr>
        <w:t xml:space="preserve"> Rather than </w:t>
      </w:r>
      <w:r>
        <w:rPr>
          <w:lang w:val="en-GB"/>
        </w:rPr>
        <w:t>answers</w:t>
      </w:r>
      <w:r w:rsidR="00C94B41">
        <w:rPr>
          <w:lang w:val="en-GB"/>
        </w:rPr>
        <w:t>,</w:t>
      </w:r>
      <w:r>
        <w:rPr>
          <w:lang w:val="en-GB"/>
        </w:rPr>
        <w:t xml:space="preserve"> they </w:t>
      </w:r>
      <w:r w:rsidR="00C94B41">
        <w:rPr>
          <w:lang w:val="en-GB"/>
        </w:rPr>
        <w:t>might</w:t>
      </w:r>
      <w:r>
        <w:rPr>
          <w:lang w:val="en-GB"/>
        </w:rPr>
        <w:t xml:space="preserve"> bring a model of inquiry. </w:t>
      </w:r>
      <w:r w:rsidR="00191730">
        <w:rPr>
          <w:lang w:val="en-GB"/>
        </w:rPr>
        <w:t xml:space="preserve">They </w:t>
      </w:r>
      <w:r w:rsidR="00A55691">
        <w:rPr>
          <w:lang w:val="en-GB"/>
        </w:rPr>
        <w:t>might</w:t>
      </w:r>
      <w:r w:rsidR="00191730">
        <w:rPr>
          <w:lang w:val="en-GB"/>
        </w:rPr>
        <w:t xml:space="preserve"> resist relaying the ethnocentric and </w:t>
      </w:r>
      <w:r w:rsidR="00A55691">
        <w:rPr>
          <w:lang w:val="en-GB"/>
        </w:rPr>
        <w:t>preconceived</w:t>
      </w:r>
      <w:r w:rsidR="00191730">
        <w:rPr>
          <w:lang w:val="en-GB"/>
        </w:rPr>
        <w:t xml:space="preserve"> answers suggested/imposed by </w:t>
      </w:r>
      <w:r w:rsidR="000356C2">
        <w:rPr>
          <w:lang w:val="en-GB"/>
        </w:rPr>
        <w:t xml:space="preserve">the </w:t>
      </w:r>
      <w:r w:rsidR="00191730">
        <w:rPr>
          <w:lang w:val="en-GB"/>
        </w:rPr>
        <w:t>mainstream media (</w:t>
      </w:r>
      <w:r w:rsidR="00C94B41">
        <w:rPr>
          <w:lang w:val="en-GB"/>
        </w:rPr>
        <w:t xml:space="preserve">answers </w:t>
      </w:r>
      <w:r w:rsidR="00191730">
        <w:rPr>
          <w:lang w:val="en-GB"/>
        </w:rPr>
        <w:t xml:space="preserve">to why there is poverty in the world for instance) and introduce </w:t>
      </w:r>
      <w:r w:rsidR="00C33402">
        <w:rPr>
          <w:lang w:val="en-GB"/>
        </w:rPr>
        <w:t>alternative</w:t>
      </w:r>
      <w:r w:rsidR="00191730">
        <w:rPr>
          <w:lang w:val="en-GB"/>
        </w:rPr>
        <w:t xml:space="preserve"> perspectiv</w:t>
      </w:r>
      <w:r w:rsidR="00C33402">
        <w:rPr>
          <w:lang w:val="en-GB"/>
        </w:rPr>
        <w:t xml:space="preserve">es to challenge their students, </w:t>
      </w:r>
      <w:r w:rsidR="00126784">
        <w:rPr>
          <w:lang w:val="en-GB"/>
        </w:rPr>
        <w:t xml:space="preserve">and </w:t>
      </w:r>
      <w:r w:rsidR="0033246B">
        <w:rPr>
          <w:lang w:val="en-GB"/>
        </w:rPr>
        <w:t>‘</w:t>
      </w:r>
      <w:r w:rsidR="00126784">
        <w:rPr>
          <w:lang w:val="en-GB"/>
        </w:rPr>
        <w:t>pluralise knowledge</w:t>
      </w:r>
      <w:r w:rsidR="0033246B">
        <w:rPr>
          <w:lang w:val="en-GB"/>
        </w:rPr>
        <w:t>’</w:t>
      </w:r>
      <w:r w:rsidR="00126784">
        <w:rPr>
          <w:lang w:val="en-GB"/>
        </w:rPr>
        <w:t xml:space="preserve">. </w:t>
      </w:r>
    </w:p>
    <w:p w14:paraId="138CCE90" w14:textId="77777777" w:rsidR="00CC43FD" w:rsidRDefault="00CC43FD" w:rsidP="00C57A50">
      <w:pPr>
        <w:widowControl w:val="0"/>
        <w:tabs>
          <w:tab w:val="left" w:pos="220"/>
          <w:tab w:val="left" w:pos="720"/>
        </w:tabs>
        <w:autoSpaceDE w:val="0"/>
        <w:autoSpaceDN w:val="0"/>
        <w:adjustRightInd w:val="0"/>
        <w:spacing w:after="240"/>
        <w:jc w:val="both"/>
        <w:rPr>
          <w:lang w:val="en-GB"/>
        </w:rPr>
      </w:pPr>
    </w:p>
    <w:p w14:paraId="1BDD2E93" w14:textId="77777777" w:rsidR="00CC43FD" w:rsidRDefault="00CC43FD" w:rsidP="003B64BB">
      <w:pPr>
        <w:widowControl w:val="0"/>
        <w:tabs>
          <w:tab w:val="left" w:pos="220"/>
          <w:tab w:val="left" w:pos="720"/>
        </w:tabs>
        <w:autoSpaceDE w:val="0"/>
        <w:autoSpaceDN w:val="0"/>
        <w:adjustRightInd w:val="0"/>
        <w:spacing w:after="240"/>
        <w:jc w:val="both"/>
        <w:rPr>
          <w:lang w:val="en-GB"/>
        </w:rPr>
      </w:pPr>
    </w:p>
    <w:p w14:paraId="0F508317" w14:textId="1EC1B9FC" w:rsidR="00CC43FD" w:rsidRPr="003B64BB" w:rsidRDefault="00CC43FD" w:rsidP="003B64BB">
      <w:pPr>
        <w:jc w:val="both"/>
        <w:rPr>
          <w:b/>
          <w:sz w:val="32"/>
          <w:lang w:val="en-GB"/>
        </w:rPr>
      </w:pPr>
      <w:r w:rsidRPr="003B64BB">
        <w:rPr>
          <w:b/>
          <w:sz w:val="32"/>
          <w:lang w:val="en-GB"/>
        </w:rPr>
        <w:t>Conclusion</w:t>
      </w:r>
    </w:p>
    <w:p w14:paraId="312D6AF9" w14:textId="3D053BF0" w:rsidR="00D1087B" w:rsidRDefault="00D1087B" w:rsidP="003B64BB">
      <w:pPr>
        <w:pStyle w:val="NormalWeb"/>
        <w:jc w:val="both"/>
        <w:rPr>
          <w:rFonts w:ascii="Times New Roman" w:hAnsi="Times New Roman"/>
          <w:sz w:val="22"/>
          <w:szCs w:val="22"/>
          <w:lang w:val="en-GB"/>
        </w:rPr>
      </w:pPr>
      <w:r>
        <w:rPr>
          <w:rFonts w:ascii="Times New Roman" w:hAnsi="Times New Roman"/>
          <w:sz w:val="22"/>
          <w:szCs w:val="22"/>
          <w:lang w:val="en-GB"/>
        </w:rPr>
        <w:t>By using binaries</w:t>
      </w:r>
      <w:r w:rsidR="00B541CB">
        <w:rPr>
          <w:rFonts w:ascii="Times New Roman" w:hAnsi="Times New Roman"/>
          <w:sz w:val="22"/>
          <w:szCs w:val="22"/>
          <w:lang w:val="en-GB"/>
        </w:rPr>
        <w:t>,</w:t>
      </w:r>
      <w:r>
        <w:rPr>
          <w:rFonts w:ascii="Times New Roman" w:hAnsi="Times New Roman"/>
          <w:sz w:val="22"/>
          <w:szCs w:val="22"/>
          <w:lang w:val="en-GB"/>
        </w:rPr>
        <w:t xml:space="preserve"> essentialism and </w:t>
      </w:r>
      <w:r w:rsidR="00444127">
        <w:rPr>
          <w:rFonts w:ascii="Times New Roman" w:hAnsi="Times New Roman"/>
          <w:sz w:val="22"/>
          <w:szCs w:val="22"/>
          <w:lang w:val="en-GB"/>
        </w:rPr>
        <w:t xml:space="preserve">a form of </w:t>
      </w:r>
      <w:r>
        <w:rPr>
          <w:rFonts w:ascii="Times New Roman" w:hAnsi="Times New Roman"/>
          <w:sz w:val="22"/>
          <w:szCs w:val="22"/>
          <w:lang w:val="en-GB"/>
        </w:rPr>
        <w:t xml:space="preserve">racial prejudice, </w:t>
      </w:r>
      <w:r w:rsidR="00B541CB">
        <w:rPr>
          <w:rFonts w:ascii="Times New Roman" w:hAnsi="Times New Roman"/>
          <w:sz w:val="22"/>
          <w:szCs w:val="22"/>
          <w:lang w:val="en-GB"/>
        </w:rPr>
        <w:t xml:space="preserve">TOE exposes itself to controversy. </w:t>
      </w:r>
      <w:r>
        <w:rPr>
          <w:rFonts w:ascii="Times New Roman" w:hAnsi="Times New Roman"/>
          <w:sz w:val="22"/>
          <w:szCs w:val="22"/>
          <w:lang w:val="en-GB"/>
        </w:rPr>
        <w:t>Critiques might accuse the resource of victimising formerly colonised peoples</w:t>
      </w:r>
      <w:r w:rsidR="00D81931">
        <w:rPr>
          <w:rFonts w:ascii="Times New Roman" w:hAnsi="Times New Roman"/>
          <w:sz w:val="22"/>
          <w:szCs w:val="22"/>
          <w:lang w:val="en-GB"/>
        </w:rPr>
        <w:t xml:space="preserve"> throughout the world as well as people with an immigrant background within western societies. TOE’s approach can </w:t>
      </w:r>
      <w:r w:rsidR="005D1CBE">
        <w:rPr>
          <w:rFonts w:ascii="Times New Roman" w:hAnsi="Times New Roman"/>
          <w:sz w:val="22"/>
          <w:szCs w:val="22"/>
          <w:lang w:val="en-GB"/>
        </w:rPr>
        <w:t xml:space="preserve">appear to </w:t>
      </w:r>
      <w:r w:rsidR="00D545AC">
        <w:rPr>
          <w:rFonts w:ascii="Times New Roman" w:hAnsi="Times New Roman"/>
          <w:sz w:val="22"/>
          <w:szCs w:val="22"/>
          <w:lang w:val="en-GB"/>
        </w:rPr>
        <w:t>run counter to</w:t>
      </w:r>
      <w:r w:rsidR="00D81931">
        <w:rPr>
          <w:rFonts w:ascii="Times New Roman" w:hAnsi="Times New Roman"/>
          <w:sz w:val="22"/>
          <w:szCs w:val="22"/>
          <w:lang w:val="en-GB"/>
        </w:rPr>
        <w:t xml:space="preserve"> public policies promoting </w:t>
      </w:r>
      <w:r w:rsidR="0076278E">
        <w:rPr>
          <w:rFonts w:ascii="Times New Roman" w:hAnsi="Times New Roman"/>
          <w:sz w:val="22"/>
          <w:szCs w:val="22"/>
          <w:lang w:val="en-GB"/>
        </w:rPr>
        <w:t xml:space="preserve">the </w:t>
      </w:r>
      <w:r w:rsidR="00D81931">
        <w:rPr>
          <w:rFonts w:ascii="Times New Roman" w:hAnsi="Times New Roman"/>
          <w:sz w:val="22"/>
          <w:szCs w:val="22"/>
          <w:lang w:val="en-GB"/>
        </w:rPr>
        <w:t>integration</w:t>
      </w:r>
      <w:r w:rsidR="005D1CBE">
        <w:rPr>
          <w:rFonts w:ascii="Times New Roman" w:hAnsi="Times New Roman"/>
          <w:sz w:val="22"/>
          <w:szCs w:val="22"/>
          <w:lang w:val="en-GB"/>
        </w:rPr>
        <w:t xml:space="preserve"> </w:t>
      </w:r>
      <w:r w:rsidR="0076278E">
        <w:rPr>
          <w:rFonts w:ascii="Times New Roman" w:hAnsi="Times New Roman"/>
          <w:sz w:val="22"/>
          <w:szCs w:val="22"/>
          <w:lang w:val="en-GB"/>
        </w:rPr>
        <w:t xml:space="preserve">or assimilation of immigrants </w:t>
      </w:r>
      <w:r w:rsidR="005D1CBE">
        <w:rPr>
          <w:rFonts w:ascii="Times New Roman" w:hAnsi="Times New Roman"/>
          <w:sz w:val="22"/>
          <w:szCs w:val="22"/>
          <w:lang w:val="en-GB"/>
        </w:rPr>
        <w:t xml:space="preserve">and with the views of modern anthropology that sees cultures as fundamentally hybrid and the concept of race as unfounded. </w:t>
      </w:r>
      <w:r w:rsidR="00D81931">
        <w:rPr>
          <w:rFonts w:ascii="Times New Roman" w:hAnsi="Times New Roman"/>
          <w:sz w:val="22"/>
          <w:szCs w:val="22"/>
          <w:lang w:val="en-GB"/>
        </w:rPr>
        <w:t xml:space="preserve">Nonetheless, </w:t>
      </w:r>
      <w:r w:rsidR="005D1CBE">
        <w:rPr>
          <w:rFonts w:ascii="Times New Roman" w:hAnsi="Times New Roman"/>
          <w:sz w:val="22"/>
          <w:szCs w:val="22"/>
          <w:lang w:val="en-GB"/>
        </w:rPr>
        <w:t xml:space="preserve">the inheritance of colonialism, which was predicated </w:t>
      </w:r>
      <w:r w:rsidR="00AF1039">
        <w:rPr>
          <w:rFonts w:ascii="Times New Roman" w:hAnsi="Times New Roman"/>
          <w:sz w:val="22"/>
          <w:szCs w:val="22"/>
          <w:lang w:val="en-GB"/>
        </w:rPr>
        <w:t>up</w:t>
      </w:r>
      <w:r w:rsidR="005D1CBE">
        <w:rPr>
          <w:rFonts w:ascii="Times New Roman" w:hAnsi="Times New Roman"/>
          <w:sz w:val="22"/>
          <w:szCs w:val="22"/>
          <w:lang w:val="en-GB"/>
        </w:rPr>
        <w:t xml:space="preserve">on race inequality and knowledge system hierarchy, is still vivid </w:t>
      </w:r>
      <w:r w:rsidR="00242597">
        <w:rPr>
          <w:rFonts w:ascii="Times New Roman" w:hAnsi="Times New Roman"/>
          <w:sz w:val="22"/>
          <w:szCs w:val="22"/>
          <w:lang w:val="en-GB"/>
        </w:rPr>
        <w:t>with</w:t>
      </w:r>
      <w:r w:rsidR="0016446C">
        <w:rPr>
          <w:rFonts w:ascii="Times New Roman" w:hAnsi="Times New Roman"/>
          <w:sz w:val="22"/>
          <w:szCs w:val="22"/>
          <w:lang w:val="en-GB"/>
        </w:rPr>
        <w:t>in mentalities</w:t>
      </w:r>
      <w:r w:rsidR="00242597">
        <w:rPr>
          <w:rFonts w:ascii="Times New Roman" w:hAnsi="Times New Roman"/>
          <w:sz w:val="22"/>
          <w:szCs w:val="22"/>
          <w:lang w:val="en-GB"/>
        </w:rPr>
        <w:t xml:space="preserve"> and national narratives</w:t>
      </w:r>
      <w:r w:rsidR="00AF1039">
        <w:rPr>
          <w:rFonts w:ascii="Times New Roman" w:hAnsi="Times New Roman"/>
          <w:sz w:val="22"/>
          <w:szCs w:val="22"/>
          <w:lang w:val="en-GB"/>
        </w:rPr>
        <w:t>,</w:t>
      </w:r>
      <w:r w:rsidR="005D1CBE">
        <w:rPr>
          <w:rFonts w:ascii="Times New Roman" w:hAnsi="Times New Roman"/>
          <w:sz w:val="22"/>
          <w:szCs w:val="22"/>
          <w:lang w:val="en-GB"/>
        </w:rPr>
        <w:t xml:space="preserve"> and continues to influence understandings and beliefs about development, poverty or education.</w:t>
      </w:r>
    </w:p>
    <w:p w14:paraId="1D858325" w14:textId="632990D3" w:rsidR="00D1087B" w:rsidRDefault="00137BFD" w:rsidP="003B64BB">
      <w:pPr>
        <w:pStyle w:val="NormalWeb"/>
        <w:jc w:val="both"/>
        <w:rPr>
          <w:rFonts w:ascii="Times New Roman" w:hAnsi="Times New Roman"/>
          <w:sz w:val="22"/>
          <w:szCs w:val="22"/>
          <w:lang w:val="en-GB"/>
        </w:rPr>
      </w:pPr>
      <w:r>
        <w:rPr>
          <w:rFonts w:ascii="Times New Roman" w:hAnsi="Times New Roman"/>
          <w:sz w:val="22"/>
          <w:szCs w:val="22"/>
          <w:lang w:val="en-GB"/>
        </w:rPr>
        <w:t xml:space="preserve">TOE </w:t>
      </w:r>
      <w:r w:rsidR="0016446C">
        <w:rPr>
          <w:rFonts w:ascii="Times New Roman" w:hAnsi="Times New Roman"/>
          <w:sz w:val="22"/>
          <w:szCs w:val="22"/>
          <w:lang w:val="en-GB"/>
        </w:rPr>
        <w:t>is</w:t>
      </w:r>
      <w:r>
        <w:rPr>
          <w:rFonts w:ascii="Times New Roman" w:hAnsi="Times New Roman"/>
          <w:sz w:val="22"/>
          <w:szCs w:val="22"/>
          <w:lang w:val="en-GB"/>
        </w:rPr>
        <w:t xml:space="preserve"> a powerful resource to help</w:t>
      </w:r>
      <w:r w:rsidR="0016446C">
        <w:rPr>
          <w:rFonts w:ascii="Times New Roman" w:hAnsi="Times New Roman"/>
          <w:sz w:val="22"/>
          <w:szCs w:val="22"/>
          <w:lang w:val="en-GB"/>
        </w:rPr>
        <w:t xml:space="preserve"> student</w:t>
      </w:r>
      <w:r>
        <w:rPr>
          <w:rFonts w:ascii="Times New Roman" w:hAnsi="Times New Roman"/>
          <w:sz w:val="22"/>
          <w:szCs w:val="22"/>
          <w:lang w:val="en-GB"/>
        </w:rPr>
        <w:t xml:space="preserve"> educators challenge </w:t>
      </w:r>
      <w:r w:rsidR="00426399">
        <w:rPr>
          <w:rFonts w:ascii="Times New Roman" w:hAnsi="Times New Roman"/>
          <w:sz w:val="22"/>
          <w:szCs w:val="22"/>
          <w:lang w:val="en-GB"/>
        </w:rPr>
        <w:t xml:space="preserve">their potentially </w:t>
      </w:r>
      <w:r w:rsidR="00BD38A5">
        <w:rPr>
          <w:rFonts w:ascii="Times New Roman" w:hAnsi="Times New Roman"/>
          <w:sz w:val="22"/>
          <w:szCs w:val="22"/>
          <w:lang w:val="en-GB"/>
        </w:rPr>
        <w:t xml:space="preserve">ethnocentric </w:t>
      </w:r>
      <w:r>
        <w:rPr>
          <w:rFonts w:ascii="Times New Roman" w:hAnsi="Times New Roman"/>
          <w:sz w:val="22"/>
          <w:szCs w:val="22"/>
          <w:lang w:val="en-GB"/>
        </w:rPr>
        <w:t xml:space="preserve">views grounded in </w:t>
      </w:r>
      <w:r w:rsidR="00426399">
        <w:rPr>
          <w:rFonts w:ascii="Times New Roman" w:hAnsi="Times New Roman"/>
          <w:sz w:val="22"/>
          <w:szCs w:val="22"/>
          <w:lang w:val="en-GB"/>
        </w:rPr>
        <w:t xml:space="preserve">the </w:t>
      </w:r>
      <w:r>
        <w:rPr>
          <w:rFonts w:ascii="Times New Roman" w:hAnsi="Times New Roman"/>
          <w:sz w:val="22"/>
          <w:szCs w:val="22"/>
          <w:lang w:val="en-GB"/>
        </w:rPr>
        <w:t xml:space="preserve">humanist </w:t>
      </w:r>
      <w:r w:rsidR="0016446C">
        <w:rPr>
          <w:rFonts w:ascii="Times New Roman" w:hAnsi="Times New Roman"/>
          <w:sz w:val="22"/>
          <w:szCs w:val="22"/>
          <w:lang w:val="en-GB"/>
        </w:rPr>
        <w:t>universalism</w:t>
      </w:r>
      <w:r w:rsidR="00444127">
        <w:rPr>
          <w:rFonts w:ascii="Times New Roman" w:hAnsi="Times New Roman"/>
          <w:sz w:val="22"/>
          <w:szCs w:val="22"/>
          <w:lang w:val="en-GB"/>
        </w:rPr>
        <w:t xml:space="preserve"> of the Enli</w:t>
      </w:r>
      <w:r w:rsidR="00A01410">
        <w:rPr>
          <w:rFonts w:ascii="Times New Roman" w:hAnsi="Times New Roman"/>
          <w:sz w:val="22"/>
          <w:szCs w:val="22"/>
          <w:lang w:val="en-GB"/>
        </w:rPr>
        <w:t>ghtenment</w:t>
      </w:r>
      <w:r>
        <w:rPr>
          <w:rFonts w:ascii="Times New Roman" w:hAnsi="Times New Roman"/>
          <w:sz w:val="22"/>
          <w:szCs w:val="22"/>
          <w:lang w:val="en-GB"/>
        </w:rPr>
        <w:t xml:space="preserve"> by introducing the idea of a resolute</w:t>
      </w:r>
      <w:r w:rsidR="00F70A4F">
        <w:rPr>
          <w:rFonts w:ascii="Times New Roman" w:hAnsi="Times New Roman"/>
          <w:sz w:val="22"/>
          <w:szCs w:val="22"/>
          <w:lang w:val="en-GB"/>
        </w:rPr>
        <w:t xml:space="preserve">ly anti-Cartesian subject. This </w:t>
      </w:r>
      <w:r w:rsidR="00E06A0A">
        <w:rPr>
          <w:rFonts w:ascii="Times New Roman" w:hAnsi="Times New Roman"/>
          <w:sz w:val="22"/>
          <w:szCs w:val="22"/>
          <w:lang w:val="en-GB"/>
        </w:rPr>
        <w:t>notion</w:t>
      </w:r>
      <w:r>
        <w:rPr>
          <w:rFonts w:ascii="Times New Roman" w:hAnsi="Times New Roman"/>
          <w:sz w:val="22"/>
          <w:szCs w:val="22"/>
          <w:lang w:val="en-GB"/>
        </w:rPr>
        <w:t xml:space="preserve"> of subjectivity emerges</w:t>
      </w:r>
      <w:r w:rsidR="00F70A4F">
        <w:rPr>
          <w:rFonts w:ascii="Times New Roman" w:hAnsi="Times New Roman"/>
          <w:sz w:val="22"/>
          <w:szCs w:val="22"/>
          <w:lang w:val="en-GB"/>
        </w:rPr>
        <w:t xml:space="preserve"> reflexively</w:t>
      </w:r>
      <w:r w:rsidR="0016446C">
        <w:rPr>
          <w:rFonts w:ascii="Times New Roman" w:hAnsi="Times New Roman"/>
          <w:sz w:val="22"/>
          <w:szCs w:val="22"/>
          <w:lang w:val="en-GB"/>
        </w:rPr>
        <w:t xml:space="preserve"> as the learner engages with the resource</w:t>
      </w:r>
      <w:r w:rsidR="00F70A4F">
        <w:rPr>
          <w:rFonts w:ascii="Times New Roman" w:hAnsi="Times New Roman"/>
          <w:sz w:val="22"/>
          <w:szCs w:val="22"/>
          <w:lang w:val="en-GB"/>
        </w:rPr>
        <w:t>,</w:t>
      </w:r>
      <w:r>
        <w:rPr>
          <w:rFonts w:ascii="Times New Roman" w:hAnsi="Times New Roman"/>
          <w:sz w:val="22"/>
          <w:szCs w:val="22"/>
          <w:lang w:val="en-GB"/>
        </w:rPr>
        <w:t xml:space="preserve"> </w:t>
      </w:r>
      <w:r w:rsidR="00F70A4F">
        <w:rPr>
          <w:rFonts w:ascii="Times New Roman" w:hAnsi="Times New Roman"/>
          <w:sz w:val="22"/>
          <w:szCs w:val="22"/>
          <w:lang w:val="en-GB"/>
        </w:rPr>
        <w:t>in the process of deconstruction of</w:t>
      </w:r>
      <w:r>
        <w:rPr>
          <w:rFonts w:ascii="Times New Roman" w:hAnsi="Times New Roman"/>
          <w:sz w:val="22"/>
          <w:szCs w:val="22"/>
          <w:lang w:val="en-GB"/>
        </w:rPr>
        <w:t xml:space="preserve"> </w:t>
      </w:r>
      <w:r w:rsidR="00F70A4F">
        <w:rPr>
          <w:rFonts w:ascii="Times New Roman" w:hAnsi="Times New Roman"/>
          <w:sz w:val="22"/>
          <w:szCs w:val="22"/>
          <w:lang w:val="en-GB"/>
        </w:rPr>
        <w:t xml:space="preserve">the aforementioned binary oppositions. </w:t>
      </w:r>
      <w:r w:rsidR="00426399">
        <w:rPr>
          <w:rFonts w:ascii="Times New Roman" w:hAnsi="Times New Roman"/>
          <w:sz w:val="22"/>
          <w:szCs w:val="22"/>
          <w:lang w:val="en-GB"/>
        </w:rPr>
        <w:t>Learning, however,</w:t>
      </w:r>
      <w:r w:rsidR="0016446C">
        <w:rPr>
          <w:rFonts w:ascii="Times New Roman" w:hAnsi="Times New Roman"/>
          <w:sz w:val="22"/>
          <w:szCs w:val="22"/>
          <w:lang w:val="en-GB"/>
        </w:rPr>
        <w:t xml:space="preserve"> </w:t>
      </w:r>
      <w:r w:rsidR="00444127">
        <w:rPr>
          <w:rFonts w:ascii="Times New Roman" w:hAnsi="Times New Roman"/>
          <w:sz w:val="22"/>
          <w:szCs w:val="22"/>
          <w:lang w:val="en-GB"/>
        </w:rPr>
        <w:t>may rely</w:t>
      </w:r>
      <w:r w:rsidR="0016446C">
        <w:rPr>
          <w:rFonts w:ascii="Times New Roman" w:hAnsi="Times New Roman"/>
          <w:sz w:val="22"/>
          <w:szCs w:val="22"/>
          <w:lang w:val="en-GB"/>
        </w:rPr>
        <w:t xml:space="preserve"> </w:t>
      </w:r>
      <w:r w:rsidR="00444127">
        <w:rPr>
          <w:rFonts w:ascii="Times New Roman" w:hAnsi="Times New Roman"/>
          <w:sz w:val="22"/>
          <w:szCs w:val="22"/>
          <w:lang w:val="en-GB"/>
        </w:rPr>
        <w:t>too exclusively</w:t>
      </w:r>
      <w:r w:rsidR="00D277DB">
        <w:rPr>
          <w:rFonts w:ascii="Times New Roman" w:hAnsi="Times New Roman"/>
          <w:sz w:val="22"/>
          <w:szCs w:val="22"/>
          <w:lang w:val="en-GB"/>
        </w:rPr>
        <w:t xml:space="preserve"> </w:t>
      </w:r>
      <w:r w:rsidR="0016446C">
        <w:rPr>
          <w:rFonts w:ascii="Times New Roman" w:hAnsi="Times New Roman"/>
          <w:sz w:val="22"/>
          <w:szCs w:val="22"/>
          <w:lang w:val="en-GB"/>
        </w:rPr>
        <w:t xml:space="preserve">on the success of this process, which I argued </w:t>
      </w:r>
      <w:r w:rsidR="00D277DB">
        <w:rPr>
          <w:rFonts w:ascii="Times New Roman" w:hAnsi="Times New Roman"/>
          <w:sz w:val="22"/>
          <w:szCs w:val="22"/>
          <w:lang w:val="en-GB"/>
        </w:rPr>
        <w:t>could</w:t>
      </w:r>
      <w:r w:rsidR="0016446C">
        <w:rPr>
          <w:rFonts w:ascii="Times New Roman" w:hAnsi="Times New Roman"/>
          <w:sz w:val="22"/>
          <w:szCs w:val="22"/>
          <w:lang w:val="en-GB"/>
        </w:rPr>
        <w:t xml:space="preserve"> be</w:t>
      </w:r>
      <w:r w:rsidR="00FF230B">
        <w:rPr>
          <w:rFonts w:ascii="Times New Roman" w:hAnsi="Times New Roman"/>
          <w:sz w:val="22"/>
          <w:szCs w:val="22"/>
          <w:lang w:val="en-GB"/>
        </w:rPr>
        <w:t xml:space="preserve"> unfortunately</w:t>
      </w:r>
      <w:r w:rsidR="0016446C">
        <w:rPr>
          <w:rFonts w:ascii="Times New Roman" w:hAnsi="Times New Roman"/>
          <w:sz w:val="22"/>
          <w:szCs w:val="22"/>
          <w:lang w:val="en-GB"/>
        </w:rPr>
        <w:t xml:space="preserve"> hindered by </w:t>
      </w:r>
      <w:r w:rsidR="0033246B">
        <w:rPr>
          <w:rFonts w:ascii="Times New Roman" w:hAnsi="Times New Roman"/>
          <w:sz w:val="22"/>
          <w:szCs w:val="22"/>
          <w:lang w:val="en-GB"/>
        </w:rPr>
        <w:t xml:space="preserve">emotional reactions, </w:t>
      </w:r>
      <w:r w:rsidR="000356C2">
        <w:rPr>
          <w:rFonts w:ascii="Times New Roman" w:hAnsi="Times New Roman"/>
          <w:sz w:val="22"/>
          <w:szCs w:val="22"/>
          <w:lang w:val="en-GB"/>
        </w:rPr>
        <w:t>misinterpretation</w:t>
      </w:r>
      <w:r w:rsidR="0016446C">
        <w:rPr>
          <w:rFonts w:ascii="Times New Roman" w:hAnsi="Times New Roman"/>
          <w:sz w:val="22"/>
          <w:szCs w:val="22"/>
          <w:lang w:val="en-GB"/>
        </w:rPr>
        <w:t xml:space="preserve"> of the authors’</w:t>
      </w:r>
      <w:r w:rsidR="00970A59">
        <w:rPr>
          <w:rFonts w:ascii="Times New Roman" w:hAnsi="Times New Roman"/>
          <w:sz w:val="22"/>
          <w:szCs w:val="22"/>
          <w:lang w:val="en-GB"/>
        </w:rPr>
        <w:t xml:space="preserve"> intentions, or </w:t>
      </w:r>
      <w:r w:rsidR="00444127">
        <w:rPr>
          <w:rFonts w:ascii="Times New Roman" w:hAnsi="Times New Roman"/>
          <w:sz w:val="22"/>
          <w:szCs w:val="22"/>
          <w:lang w:val="en-GB"/>
        </w:rPr>
        <w:t xml:space="preserve">simply </w:t>
      </w:r>
      <w:r w:rsidR="008E7CB5">
        <w:rPr>
          <w:rFonts w:ascii="Times New Roman" w:hAnsi="Times New Roman"/>
          <w:sz w:val="22"/>
          <w:szCs w:val="22"/>
          <w:lang w:val="en-GB"/>
        </w:rPr>
        <w:t xml:space="preserve">by intellectual resistance </w:t>
      </w:r>
      <w:r w:rsidR="003C3B91">
        <w:rPr>
          <w:rFonts w:ascii="Times New Roman" w:hAnsi="Times New Roman"/>
          <w:sz w:val="22"/>
          <w:szCs w:val="22"/>
          <w:lang w:val="en-GB"/>
        </w:rPr>
        <w:t xml:space="preserve">and/or </w:t>
      </w:r>
      <w:r w:rsidR="008E7CB5">
        <w:rPr>
          <w:rFonts w:ascii="Times New Roman" w:hAnsi="Times New Roman"/>
          <w:sz w:val="22"/>
          <w:szCs w:val="22"/>
          <w:lang w:val="en-GB"/>
        </w:rPr>
        <w:t>opposition</w:t>
      </w:r>
      <w:r w:rsidR="00970A59">
        <w:rPr>
          <w:rFonts w:ascii="Times New Roman" w:hAnsi="Times New Roman"/>
          <w:sz w:val="22"/>
          <w:szCs w:val="22"/>
          <w:lang w:val="en-GB"/>
        </w:rPr>
        <w:t xml:space="preserve"> </w:t>
      </w:r>
      <w:r w:rsidR="00EE763B">
        <w:rPr>
          <w:rFonts w:ascii="Times New Roman" w:hAnsi="Times New Roman"/>
          <w:sz w:val="22"/>
          <w:szCs w:val="22"/>
          <w:lang w:val="en-GB"/>
        </w:rPr>
        <w:t xml:space="preserve">to </w:t>
      </w:r>
      <w:r w:rsidR="00970A59">
        <w:rPr>
          <w:rFonts w:ascii="Times New Roman" w:hAnsi="Times New Roman"/>
          <w:sz w:val="22"/>
          <w:szCs w:val="22"/>
          <w:lang w:val="en-GB"/>
        </w:rPr>
        <w:t xml:space="preserve">the poststructuralist ontology of the subject </w:t>
      </w:r>
      <w:r w:rsidR="0000655C">
        <w:rPr>
          <w:rFonts w:ascii="Times New Roman" w:hAnsi="Times New Roman"/>
          <w:sz w:val="22"/>
          <w:szCs w:val="22"/>
          <w:lang w:val="en-GB"/>
        </w:rPr>
        <w:t>Andreotti and Souza</w:t>
      </w:r>
      <w:r w:rsidR="00970A59">
        <w:rPr>
          <w:rFonts w:ascii="Times New Roman" w:hAnsi="Times New Roman"/>
          <w:sz w:val="22"/>
          <w:szCs w:val="22"/>
          <w:lang w:val="en-GB"/>
        </w:rPr>
        <w:t xml:space="preserve"> </w:t>
      </w:r>
      <w:r w:rsidR="0000655C">
        <w:rPr>
          <w:rFonts w:ascii="Times New Roman" w:hAnsi="Times New Roman"/>
          <w:sz w:val="22"/>
          <w:szCs w:val="22"/>
          <w:lang w:val="en-GB"/>
        </w:rPr>
        <w:t>posit</w:t>
      </w:r>
      <w:r w:rsidR="00970A59">
        <w:rPr>
          <w:rFonts w:ascii="Times New Roman" w:hAnsi="Times New Roman"/>
          <w:sz w:val="22"/>
          <w:szCs w:val="22"/>
          <w:lang w:val="en-GB"/>
        </w:rPr>
        <w:t xml:space="preserve">. </w:t>
      </w:r>
    </w:p>
    <w:p w14:paraId="26C2D12D" w14:textId="7B816E63" w:rsidR="00B541CB" w:rsidRDefault="00C94B41" w:rsidP="003B64BB">
      <w:pPr>
        <w:pStyle w:val="NormalWeb"/>
        <w:jc w:val="both"/>
        <w:rPr>
          <w:rFonts w:ascii="Times New Roman" w:hAnsi="Times New Roman"/>
          <w:sz w:val="22"/>
          <w:szCs w:val="22"/>
          <w:lang w:val="en-GB"/>
        </w:rPr>
      </w:pPr>
      <w:r>
        <w:rPr>
          <w:rFonts w:ascii="Times New Roman" w:hAnsi="Times New Roman"/>
          <w:sz w:val="22"/>
          <w:szCs w:val="22"/>
          <w:lang w:val="en-GB"/>
        </w:rPr>
        <w:t xml:space="preserve">TOE has </w:t>
      </w:r>
      <w:r w:rsidR="00EE763B">
        <w:rPr>
          <w:rFonts w:ascii="Times New Roman" w:hAnsi="Times New Roman"/>
          <w:sz w:val="22"/>
          <w:szCs w:val="22"/>
          <w:lang w:val="en-GB"/>
        </w:rPr>
        <w:t xml:space="preserve">nevertheless </w:t>
      </w:r>
      <w:r>
        <w:rPr>
          <w:rFonts w:ascii="Times New Roman" w:hAnsi="Times New Roman"/>
          <w:sz w:val="22"/>
          <w:szCs w:val="22"/>
          <w:lang w:val="en-GB"/>
        </w:rPr>
        <w:t xml:space="preserve">the merit of </w:t>
      </w:r>
      <w:r w:rsidR="00FF230B">
        <w:rPr>
          <w:rFonts w:ascii="Times New Roman" w:hAnsi="Times New Roman"/>
          <w:sz w:val="22"/>
          <w:szCs w:val="22"/>
          <w:lang w:val="en-GB"/>
        </w:rPr>
        <w:t xml:space="preserve">encouraging future teachers to reassess the way they conceive of culture, knowledge and learning, and </w:t>
      </w:r>
      <w:r w:rsidR="00E138E6">
        <w:rPr>
          <w:rFonts w:ascii="Times New Roman" w:hAnsi="Times New Roman"/>
          <w:sz w:val="22"/>
          <w:szCs w:val="22"/>
          <w:lang w:val="en-GB"/>
        </w:rPr>
        <w:t xml:space="preserve">to </w:t>
      </w:r>
      <w:r w:rsidR="00FF230B">
        <w:rPr>
          <w:rFonts w:ascii="Times New Roman" w:hAnsi="Times New Roman"/>
          <w:sz w:val="22"/>
          <w:szCs w:val="22"/>
          <w:lang w:val="en-GB"/>
        </w:rPr>
        <w:t>adopt</w:t>
      </w:r>
      <w:r w:rsidR="00E138E6">
        <w:rPr>
          <w:rFonts w:ascii="Times New Roman" w:hAnsi="Times New Roman"/>
          <w:sz w:val="22"/>
          <w:szCs w:val="22"/>
          <w:lang w:val="en-GB"/>
        </w:rPr>
        <w:t xml:space="preserve"> in the</w:t>
      </w:r>
      <w:r w:rsidR="00866C8C">
        <w:rPr>
          <w:rFonts w:ascii="Times New Roman" w:hAnsi="Times New Roman"/>
          <w:sz w:val="22"/>
          <w:szCs w:val="22"/>
          <w:lang w:val="en-GB"/>
        </w:rPr>
        <w:t>ir</w:t>
      </w:r>
      <w:r w:rsidR="00E138E6">
        <w:rPr>
          <w:rFonts w:ascii="Times New Roman" w:hAnsi="Times New Roman"/>
          <w:sz w:val="22"/>
          <w:szCs w:val="22"/>
          <w:lang w:val="en-GB"/>
        </w:rPr>
        <w:t xml:space="preserve"> classroom </w:t>
      </w:r>
      <w:r w:rsidR="00FF230B">
        <w:rPr>
          <w:rFonts w:ascii="Times New Roman" w:hAnsi="Times New Roman"/>
          <w:sz w:val="22"/>
          <w:szCs w:val="22"/>
          <w:lang w:val="en-GB"/>
        </w:rPr>
        <w:t xml:space="preserve">an attitude </w:t>
      </w:r>
      <w:r w:rsidR="00E138E6">
        <w:rPr>
          <w:rFonts w:ascii="Times New Roman" w:hAnsi="Times New Roman"/>
          <w:sz w:val="22"/>
          <w:szCs w:val="22"/>
          <w:lang w:val="en-GB"/>
        </w:rPr>
        <w:t xml:space="preserve">of humility </w:t>
      </w:r>
      <w:r w:rsidR="00866C8C">
        <w:rPr>
          <w:rFonts w:ascii="Times New Roman" w:hAnsi="Times New Roman"/>
          <w:sz w:val="22"/>
          <w:szCs w:val="22"/>
          <w:lang w:val="en-GB"/>
        </w:rPr>
        <w:t xml:space="preserve">and open-mindedness, </w:t>
      </w:r>
      <w:r w:rsidR="0033246B">
        <w:rPr>
          <w:rFonts w:ascii="Times New Roman" w:hAnsi="Times New Roman"/>
          <w:sz w:val="22"/>
          <w:szCs w:val="22"/>
          <w:lang w:val="en-GB"/>
        </w:rPr>
        <w:t>as well as</w:t>
      </w:r>
      <w:r w:rsidR="00641F99">
        <w:rPr>
          <w:rFonts w:ascii="Times New Roman" w:hAnsi="Times New Roman"/>
          <w:sz w:val="22"/>
          <w:szCs w:val="22"/>
          <w:lang w:val="en-GB"/>
        </w:rPr>
        <w:t xml:space="preserve"> a model of inquiry </w:t>
      </w:r>
      <w:r w:rsidR="00635E91">
        <w:rPr>
          <w:rFonts w:ascii="Times New Roman" w:hAnsi="Times New Roman"/>
          <w:sz w:val="22"/>
          <w:szCs w:val="22"/>
          <w:lang w:val="en-GB"/>
        </w:rPr>
        <w:t xml:space="preserve">more </w:t>
      </w:r>
      <w:r w:rsidR="00641F99">
        <w:rPr>
          <w:rFonts w:ascii="Times New Roman" w:hAnsi="Times New Roman"/>
          <w:sz w:val="22"/>
          <w:szCs w:val="22"/>
          <w:lang w:val="en-GB"/>
        </w:rPr>
        <w:t xml:space="preserve">suitable to </w:t>
      </w:r>
      <w:r w:rsidR="00E138E6">
        <w:rPr>
          <w:rFonts w:ascii="Times New Roman" w:hAnsi="Times New Roman"/>
          <w:sz w:val="22"/>
          <w:szCs w:val="22"/>
          <w:lang w:val="en-GB"/>
        </w:rPr>
        <w:t xml:space="preserve">the challenges of teaching in </w:t>
      </w:r>
      <w:r w:rsidR="00426399">
        <w:rPr>
          <w:rFonts w:ascii="Times New Roman" w:hAnsi="Times New Roman"/>
          <w:sz w:val="22"/>
          <w:szCs w:val="22"/>
          <w:lang w:val="en-GB"/>
        </w:rPr>
        <w:t xml:space="preserve">increasingly </w:t>
      </w:r>
      <w:r w:rsidR="00E138E6">
        <w:rPr>
          <w:rFonts w:ascii="Times New Roman" w:hAnsi="Times New Roman"/>
          <w:sz w:val="22"/>
          <w:szCs w:val="22"/>
          <w:lang w:val="en-GB"/>
        </w:rPr>
        <w:t>multicultural and interconnected societies.</w:t>
      </w:r>
    </w:p>
    <w:p w14:paraId="2B52E405" w14:textId="77777777" w:rsidR="00B541CB" w:rsidRPr="00CC43FD" w:rsidRDefault="00B541CB" w:rsidP="00C57A50">
      <w:pPr>
        <w:pStyle w:val="NormalWeb"/>
        <w:jc w:val="both"/>
        <w:rPr>
          <w:rFonts w:ascii="Times New Roman" w:hAnsi="Times New Roman"/>
          <w:sz w:val="22"/>
          <w:szCs w:val="22"/>
          <w:lang w:val="en-GB"/>
        </w:rPr>
      </w:pPr>
    </w:p>
    <w:p w14:paraId="234115C1" w14:textId="77777777" w:rsidR="00F926BA" w:rsidRDefault="00F926BA" w:rsidP="009F2CDE">
      <w:pPr>
        <w:widowControl w:val="0"/>
        <w:tabs>
          <w:tab w:val="left" w:pos="220"/>
          <w:tab w:val="left" w:pos="720"/>
        </w:tabs>
        <w:autoSpaceDE w:val="0"/>
        <w:autoSpaceDN w:val="0"/>
        <w:adjustRightInd w:val="0"/>
        <w:spacing w:after="240"/>
        <w:rPr>
          <w:lang w:val="en-GB"/>
        </w:rPr>
      </w:pPr>
    </w:p>
    <w:p w14:paraId="2211B79C" w14:textId="49BB1362" w:rsidR="007A265E" w:rsidRPr="00CD48AC" w:rsidRDefault="002C1319" w:rsidP="00CD48AC">
      <w:pPr>
        <w:jc w:val="both"/>
        <w:rPr>
          <w:b/>
          <w:sz w:val="32"/>
          <w:lang w:val="en-GB"/>
        </w:rPr>
      </w:pPr>
      <w:r w:rsidRPr="00CD48AC">
        <w:rPr>
          <w:b/>
          <w:sz w:val="32"/>
          <w:lang w:val="en-GB"/>
        </w:rPr>
        <w:t>BIBLIOGRAPHY</w:t>
      </w:r>
    </w:p>
    <w:p w14:paraId="36023B24" w14:textId="77777777" w:rsidR="003A76B8" w:rsidRPr="003F4F55" w:rsidRDefault="003A76B8" w:rsidP="00057472">
      <w:pPr>
        <w:ind w:hanging="397"/>
        <w:rPr>
          <w:lang w:val="en-GB"/>
        </w:rPr>
      </w:pPr>
    </w:p>
    <w:p w14:paraId="1CBDB271" w14:textId="77777777" w:rsidR="00E779CE" w:rsidRPr="003F4F55" w:rsidRDefault="00E779CE" w:rsidP="00057472">
      <w:pPr>
        <w:ind w:left="709" w:hanging="397"/>
        <w:rPr>
          <w:lang w:val="en-GB"/>
        </w:rPr>
      </w:pPr>
    </w:p>
    <w:p w14:paraId="25D086E0" w14:textId="77777777" w:rsidR="00A03D8D" w:rsidRPr="003F4F55" w:rsidRDefault="003518D9" w:rsidP="00057472">
      <w:pPr>
        <w:ind w:left="170" w:hanging="397"/>
        <w:rPr>
          <w:lang w:val="en-GB"/>
        </w:rPr>
      </w:pPr>
      <w:r w:rsidRPr="003F4F55">
        <w:rPr>
          <w:lang w:val="en-GB"/>
        </w:rPr>
        <w:t>AMSELLE, J.L. (2008</w:t>
      </w:r>
      <w:r w:rsidR="003A76B8" w:rsidRPr="003F4F55">
        <w:rPr>
          <w:lang w:val="en-GB"/>
        </w:rPr>
        <w:t>)</w:t>
      </w:r>
      <w:r w:rsidRPr="003F4F55">
        <w:rPr>
          <w:lang w:val="en-GB"/>
        </w:rPr>
        <w:t xml:space="preserve"> </w:t>
      </w:r>
      <w:r w:rsidRPr="003F4F55">
        <w:rPr>
          <w:i/>
          <w:lang w:val="en-GB"/>
        </w:rPr>
        <w:t>L’Occident Décroché: Enquête sur les postcolonialismes</w:t>
      </w:r>
      <w:r w:rsidRPr="003F4F55">
        <w:rPr>
          <w:lang w:val="en-GB"/>
        </w:rPr>
        <w:t xml:space="preserve">. </w:t>
      </w:r>
      <w:r w:rsidR="00EB77E6" w:rsidRPr="003F4F55">
        <w:rPr>
          <w:lang w:val="en-GB"/>
        </w:rPr>
        <w:t xml:space="preserve">Kindle edition, </w:t>
      </w:r>
      <w:r w:rsidRPr="003F4F55">
        <w:rPr>
          <w:lang w:val="en-GB"/>
        </w:rPr>
        <w:t>Paris: Stock</w:t>
      </w:r>
      <w:r w:rsidR="00EB77E6" w:rsidRPr="003F4F55">
        <w:rPr>
          <w:lang w:val="en-GB"/>
        </w:rPr>
        <w:t>.</w:t>
      </w:r>
    </w:p>
    <w:p w14:paraId="02614220" w14:textId="77777777" w:rsidR="00A03D8D" w:rsidRPr="003F4F55" w:rsidRDefault="00A03D8D" w:rsidP="00057472">
      <w:pPr>
        <w:ind w:left="170" w:hanging="397"/>
        <w:rPr>
          <w:lang w:val="en-GB"/>
        </w:rPr>
      </w:pPr>
      <w:r w:rsidRPr="003F4F55">
        <w:rPr>
          <w:lang w:val="en-GB"/>
        </w:rPr>
        <w:t xml:space="preserve">ANDREOTTI, V. and SOUZA, L. </w:t>
      </w:r>
      <w:r w:rsidR="00E779CE" w:rsidRPr="003F4F55">
        <w:rPr>
          <w:lang w:val="en-GB"/>
        </w:rPr>
        <w:t>(2008</w:t>
      </w:r>
      <w:r w:rsidR="007D76FE" w:rsidRPr="003F4F55">
        <w:rPr>
          <w:lang w:val="en-GB"/>
        </w:rPr>
        <w:t>a</w:t>
      </w:r>
      <w:r w:rsidR="00E779CE" w:rsidRPr="003F4F55">
        <w:rPr>
          <w:lang w:val="en-GB"/>
        </w:rPr>
        <w:t xml:space="preserve">) </w:t>
      </w:r>
      <w:r w:rsidR="00E779CE" w:rsidRPr="003F4F55">
        <w:rPr>
          <w:i/>
          <w:lang w:val="en-GB"/>
        </w:rPr>
        <w:t>Through Other Eyes, Global Education Derby.</w:t>
      </w:r>
    </w:p>
    <w:p w14:paraId="1442486A" w14:textId="77777777" w:rsidR="00A03D8D" w:rsidRPr="003F4F55" w:rsidRDefault="007D76FE" w:rsidP="00057472">
      <w:pPr>
        <w:ind w:left="170" w:hanging="397"/>
        <w:rPr>
          <w:lang w:val="en-GB"/>
        </w:rPr>
      </w:pPr>
      <w:r w:rsidRPr="003F4F55">
        <w:rPr>
          <w:lang w:val="en-GB"/>
        </w:rPr>
        <w:t>ANDREOTTI, V. an</w:t>
      </w:r>
      <w:r w:rsidR="00A03D8D" w:rsidRPr="003F4F55">
        <w:rPr>
          <w:lang w:val="en-GB"/>
        </w:rPr>
        <w:t>d SOUZA, L.</w:t>
      </w:r>
      <w:r w:rsidRPr="003F4F55">
        <w:rPr>
          <w:lang w:val="en-GB"/>
        </w:rPr>
        <w:t xml:space="preserve"> (2008b) Translating Theory into Practice and Walking Minefields: Lessons from the project “Through Other Eyes”. </w:t>
      </w:r>
      <w:r w:rsidRPr="003F4F55">
        <w:rPr>
          <w:i/>
          <w:lang w:val="en-GB"/>
        </w:rPr>
        <w:t>International Journal of Development Education and Global Learning</w:t>
      </w:r>
      <w:r w:rsidRPr="003F4F55">
        <w:rPr>
          <w:lang w:val="en-GB"/>
        </w:rPr>
        <w:t xml:space="preserve"> 1(1), pp. 23-36.</w:t>
      </w:r>
    </w:p>
    <w:p w14:paraId="5345FB8D" w14:textId="77777777" w:rsidR="00A03D8D" w:rsidRPr="003F4F55" w:rsidRDefault="00E779CE" w:rsidP="00057472">
      <w:pPr>
        <w:ind w:left="170" w:hanging="397"/>
        <w:rPr>
          <w:lang w:val="en-GB"/>
        </w:rPr>
      </w:pPr>
      <w:r w:rsidRPr="003F4F55">
        <w:rPr>
          <w:lang w:val="en-GB"/>
        </w:rPr>
        <w:t xml:space="preserve">ANDREOTTI, V. (2009) Engaging critically with ‘objective’ critical analysis: a situated response to Openshaw and Rata. </w:t>
      </w:r>
      <w:r w:rsidRPr="003F4F55">
        <w:rPr>
          <w:i/>
          <w:lang w:val="en-GB"/>
        </w:rPr>
        <w:t>International Studies in Sociology and Education</w:t>
      </w:r>
      <w:r w:rsidRPr="003F4F55">
        <w:rPr>
          <w:lang w:val="en-GB"/>
        </w:rPr>
        <w:t>, 19 (3-4), pp. 217-227.</w:t>
      </w:r>
    </w:p>
    <w:p w14:paraId="7A579574" w14:textId="77777777" w:rsidR="00A03D8D" w:rsidRPr="003F4F55" w:rsidRDefault="00E779CE" w:rsidP="00057472">
      <w:pPr>
        <w:ind w:left="170" w:hanging="397"/>
        <w:rPr>
          <w:lang w:val="en-GB"/>
        </w:rPr>
      </w:pPr>
      <w:r w:rsidRPr="003F4F55">
        <w:rPr>
          <w:lang w:val="en-GB"/>
        </w:rPr>
        <w:t xml:space="preserve">ANDREOTTI, V. (2011) </w:t>
      </w:r>
      <w:r w:rsidRPr="003F4F55">
        <w:rPr>
          <w:i/>
          <w:lang w:val="en-GB"/>
        </w:rPr>
        <w:t>Actionable Postcolonial Theory in Education.</w:t>
      </w:r>
      <w:r w:rsidRPr="003F4F55">
        <w:rPr>
          <w:lang w:val="en-GB"/>
        </w:rPr>
        <w:t xml:space="preserve"> New York: Palgrave McMillan. </w:t>
      </w:r>
    </w:p>
    <w:p w14:paraId="2F0299DC" w14:textId="77777777" w:rsidR="00A03D8D" w:rsidRPr="003F4F55" w:rsidRDefault="00C514EA" w:rsidP="00057472">
      <w:pPr>
        <w:ind w:left="170" w:hanging="397"/>
        <w:rPr>
          <w:lang w:val="en-GB"/>
        </w:rPr>
      </w:pPr>
      <w:r w:rsidRPr="003F4F55">
        <w:rPr>
          <w:lang w:val="en-GB"/>
        </w:rPr>
        <w:t xml:space="preserve">ANDREOTTI, V. (2014a) Strategic Criticism and the Question of (In)Accessibility of the Other. </w:t>
      </w:r>
      <w:r w:rsidRPr="003F4F55">
        <w:rPr>
          <w:i/>
          <w:lang w:val="en-GB"/>
        </w:rPr>
        <w:t>Glottopol</w:t>
      </w:r>
      <w:r w:rsidRPr="003F4F55">
        <w:rPr>
          <w:lang w:val="en-GB"/>
        </w:rPr>
        <w:t>, 23 (January), pp.134-146.</w:t>
      </w:r>
    </w:p>
    <w:p w14:paraId="1B21171A" w14:textId="77777777" w:rsidR="00A03D8D" w:rsidRPr="003F4F55" w:rsidRDefault="00E779CE" w:rsidP="00057472">
      <w:pPr>
        <w:ind w:left="170" w:hanging="397"/>
        <w:rPr>
          <w:lang w:val="en-GB"/>
        </w:rPr>
      </w:pPr>
      <w:r w:rsidRPr="003F4F55">
        <w:rPr>
          <w:lang w:val="en-GB"/>
        </w:rPr>
        <w:t>ANDREOTTI, V. (2014</w:t>
      </w:r>
      <w:r w:rsidR="00C514EA" w:rsidRPr="003F4F55">
        <w:rPr>
          <w:lang w:val="en-GB"/>
        </w:rPr>
        <w:t>b</w:t>
      </w:r>
      <w:r w:rsidRPr="003F4F55">
        <w:rPr>
          <w:lang w:val="en-GB"/>
        </w:rPr>
        <w:t xml:space="preserve">) Critical Literacy: Theories and Practices in Development Education. </w:t>
      </w:r>
      <w:r w:rsidRPr="003F4F55">
        <w:rPr>
          <w:i/>
          <w:lang w:val="en-GB"/>
        </w:rPr>
        <w:t>Policy &amp; Practice: A Development Education Review</w:t>
      </w:r>
      <w:r w:rsidRPr="003F4F55">
        <w:rPr>
          <w:lang w:val="en-GB"/>
        </w:rPr>
        <w:t>, 14 (Autumn), pp. 12-32.</w:t>
      </w:r>
    </w:p>
    <w:p w14:paraId="1D9A98A6" w14:textId="3D2EC28F" w:rsidR="0036563B" w:rsidRPr="003F4F55" w:rsidRDefault="0036563B" w:rsidP="00057472">
      <w:pPr>
        <w:ind w:left="170" w:hanging="397"/>
        <w:rPr>
          <w:lang w:val="en-GB"/>
        </w:rPr>
      </w:pPr>
      <w:r w:rsidRPr="003F4F55">
        <w:rPr>
          <w:lang w:val="en-GB"/>
        </w:rPr>
        <w:t xml:space="preserve">BELSEY, C. (2002) </w:t>
      </w:r>
      <w:r w:rsidRPr="003F4F55">
        <w:rPr>
          <w:i/>
          <w:lang w:val="en-GB"/>
        </w:rPr>
        <w:t>Poststructuralism: A Very Short Introduction.</w:t>
      </w:r>
      <w:r w:rsidRPr="003F4F55">
        <w:rPr>
          <w:lang w:val="en-GB"/>
        </w:rPr>
        <w:t xml:space="preserve"> New York: Oxford University Press.</w:t>
      </w:r>
    </w:p>
    <w:p w14:paraId="696D34BF" w14:textId="77777777" w:rsidR="00A03D8D" w:rsidRPr="003F4F55" w:rsidRDefault="009E791F" w:rsidP="00057472">
      <w:pPr>
        <w:ind w:left="170" w:hanging="397"/>
        <w:rPr>
          <w:lang w:val="en-GB"/>
        </w:rPr>
      </w:pPr>
      <w:r w:rsidRPr="003F4F55">
        <w:rPr>
          <w:lang w:val="en-GB"/>
        </w:rPr>
        <w:t xml:space="preserve">FREIRE, P. (1993) </w:t>
      </w:r>
      <w:r w:rsidRPr="003F4F55">
        <w:rPr>
          <w:i/>
          <w:lang w:val="en-GB"/>
        </w:rPr>
        <w:t xml:space="preserve">Pedagogy of the oppressed. </w:t>
      </w:r>
      <w:r w:rsidRPr="003F4F55">
        <w:rPr>
          <w:lang w:val="en-GB"/>
        </w:rPr>
        <w:t>2</w:t>
      </w:r>
      <w:r w:rsidRPr="003F4F55">
        <w:rPr>
          <w:vertAlign w:val="superscript"/>
          <w:lang w:val="en-GB"/>
        </w:rPr>
        <w:t>nd</w:t>
      </w:r>
      <w:r w:rsidRPr="003F4F55">
        <w:rPr>
          <w:lang w:val="en-GB"/>
        </w:rPr>
        <w:t xml:space="preserve"> ed. London: Penguin.</w:t>
      </w:r>
    </w:p>
    <w:p w14:paraId="58040B2B" w14:textId="77777777" w:rsidR="00A4150C" w:rsidRDefault="00EF52EA" w:rsidP="00A4150C">
      <w:pPr>
        <w:ind w:left="170" w:hanging="397"/>
        <w:rPr>
          <w:lang w:val="en-GB"/>
        </w:rPr>
      </w:pPr>
      <w:r w:rsidRPr="003F4F55">
        <w:rPr>
          <w:lang w:val="en-GB"/>
        </w:rPr>
        <w:t xml:space="preserve">FREIRE, P. (2005) </w:t>
      </w:r>
      <w:r w:rsidRPr="003F4F55">
        <w:rPr>
          <w:i/>
          <w:lang w:val="en-GB"/>
        </w:rPr>
        <w:t>Pedagogia de la Tolerancia.</w:t>
      </w:r>
      <w:r w:rsidRPr="003F4F55">
        <w:rPr>
          <w:lang w:val="en-GB"/>
        </w:rPr>
        <w:t xml:space="preserve"> São Paulo, Editora Unesp.</w:t>
      </w:r>
    </w:p>
    <w:p w14:paraId="3F2D22EF" w14:textId="77777777" w:rsidR="00367A17" w:rsidRDefault="00A4150C" w:rsidP="00367A17">
      <w:pPr>
        <w:ind w:left="170" w:hanging="397"/>
        <w:rPr>
          <w:lang w:val="en-GB"/>
        </w:rPr>
      </w:pPr>
      <w:r w:rsidRPr="00AE2886">
        <w:rPr>
          <w:lang w:val="en-GB"/>
        </w:rPr>
        <w:t>KUMAR, J. (2008) Development Education and Dialogic Learning in the 21</w:t>
      </w:r>
      <w:r w:rsidRPr="00AE2886">
        <w:rPr>
          <w:vertAlign w:val="superscript"/>
          <w:lang w:val="en-GB"/>
        </w:rPr>
        <w:t>st</w:t>
      </w:r>
      <w:r w:rsidRPr="00AE2886">
        <w:rPr>
          <w:lang w:val="en-GB"/>
        </w:rPr>
        <w:t xml:space="preserve"> Century. </w:t>
      </w:r>
      <w:r w:rsidRPr="00AE2886">
        <w:rPr>
          <w:i/>
          <w:lang w:val="en-GB"/>
        </w:rPr>
        <w:t>International Journal of Development Education and Global Learning</w:t>
      </w:r>
      <w:r w:rsidRPr="00AE2886">
        <w:rPr>
          <w:lang w:val="en-GB"/>
        </w:rPr>
        <w:t>, 1(1), pp. 37-48.</w:t>
      </w:r>
    </w:p>
    <w:p w14:paraId="79DC8427" w14:textId="41A1FFA5" w:rsidR="00A03D8D" w:rsidRPr="003F4F55" w:rsidRDefault="00890254" w:rsidP="00367A17">
      <w:pPr>
        <w:ind w:left="170" w:hanging="397"/>
        <w:rPr>
          <w:lang w:val="en-GB"/>
        </w:rPr>
      </w:pPr>
      <w:r w:rsidRPr="003F4F55">
        <w:rPr>
          <w:lang w:val="en-GB"/>
        </w:rPr>
        <w:t xml:space="preserve">LAZARUS, N. (1990) Imperialism, Cultural Theory, and Radical Intellectualism Today: A Critical Assessment. </w:t>
      </w:r>
      <w:r w:rsidRPr="003F4F55">
        <w:rPr>
          <w:i/>
          <w:lang w:val="en-GB"/>
        </w:rPr>
        <w:t>Rethinking Marxism: A Journal of Economics, Culture &amp; Society</w:t>
      </w:r>
      <w:r w:rsidRPr="003F4F55">
        <w:rPr>
          <w:lang w:val="en-GB"/>
        </w:rPr>
        <w:t xml:space="preserve">, 3 (3-4), pp. </w:t>
      </w:r>
      <w:r w:rsidR="00AF500E" w:rsidRPr="003F4F55">
        <w:rPr>
          <w:lang w:val="en-GB"/>
        </w:rPr>
        <w:t>156-164.</w:t>
      </w:r>
    </w:p>
    <w:p w14:paraId="6ECBC526" w14:textId="77777777" w:rsidR="00A03D8D" w:rsidRPr="003F4F55" w:rsidRDefault="00AF500E" w:rsidP="00057472">
      <w:pPr>
        <w:ind w:left="170" w:hanging="397"/>
        <w:rPr>
          <w:lang w:val="en-GB"/>
        </w:rPr>
      </w:pPr>
      <w:r w:rsidRPr="003F4F55">
        <w:rPr>
          <w:lang w:val="en-GB"/>
        </w:rPr>
        <w:t xml:space="preserve">LAZARUS, N. (2011) What postcolonial theory doesn’t say. </w:t>
      </w:r>
      <w:r w:rsidRPr="003F4F55">
        <w:rPr>
          <w:i/>
          <w:lang w:val="en-GB"/>
        </w:rPr>
        <w:t>Race &amp; Class, The Institute of Race Relations</w:t>
      </w:r>
      <w:r w:rsidRPr="003F4F55">
        <w:rPr>
          <w:lang w:val="en-GB"/>
        </w:rPr>
        <w:t>, 53 (1), pp. 3-27.</w:t>
      </w:r>
    </w:p>
    <w:p w14:paraId="30B8A414" w14:textId="449E1830" w:rsidR="00367A17" w:rsidRDefault="00CF2663" w:rsidP="00367A17">
      <w:pPr>
        <w:ind w:left="170" w:hanging="397"/>
        <w:rPr>
          <w:lang w:val="en-GB"/>
        </w:rPr>
      </w:pPr>
      <w:r w:rsidRPr="003F4F55">
        <w:rPr>
          <w:lang w:val="en-GB"/>
        </w:rPr>
        <w:t>MALP</w:t>
      </w:r>
      <w:r w:rsidR="00205AEF" w:rsidRPr="003F4F55">
        <w:rPr>
          <w:lang w:val="en-GB"/>
        </w:rPr>
        <w:t>AS, S. (</w:t>
      </w:r>
      <w:r w:rsidRPr="003F4F55">
        <w:rPr>
          <w:lang w:val="en-GB"/>
        </w:rPr>
        <w:t>2006</w:t>
      </w:r>
      <w:r w:rsidR="00205AEF" w:rsidRPr="003F4F55">
        <w:rPr>
          <w:lang w:val="en-GB"/>
        </w:rPr>
        <w:t xml:space="preserve">) Historicism. In: </w:t>
      </w:r>
      <w:r w:rsidRPr="003F4F55">
        <w:rPr>
          <w:lang w:val="en-GB"/>
        </w:rPr>
        <w:t>MALPAS, S. and WAKE, P. (eds</w:t>
      </w:r>
      <w:r w:rsidR="00B73DAD" w:rsidRPr="003F4F55">
        <w:rPr>
          <w:lang w:val="en-GB"/>
        </w:rPr>
        <w:t>.</w:t>
      </w:r>
      <w:r w:rsidRPr="003F4F55">
        <w:rPr>
          <w:lang w:val="en-GB"/>
        </w:rPr>
        <w:t>)</w:t>
      </w:r>
      <w:r w:rsidR="00B73DAD" w:rsidRPr="003F4F55">
        <w:rPr>
          <w:lang w:val="en-GB"/>
        </w:rPr>
        <w:t xml:space="preserve"> </w:t>
      </w:r>
      <w:r w:rsidR="00205AEF" w:rsidRPr="003F4F55">
        <w:rPr>
          <w:i/>
          <w:lang w:val="en-GB"/>
        </w:rPr>
        <w:t>The Routledge Companion to Critical Theory</w:t>
      </w:r>
      <w:r w:rsidR="00367A17">
        <w:rPr>
          <w:lang w:val="en-GB"/>
        </w:rPr>
        <w:t>. Oxon: Routledge, pp. 55-65.</w:t>
      </w:r>
    </w:p>
    <w:p w14:paraId="6BE401AC" w14:textId="0D090490" w:rsidR="00367A17" w:rsidRDefault="00082495" w:rsidP="00367A17">
      <w:pPr>
        <w:ind w:left="170" w:hanging="397"/>
        <w:rPr>
          <w:lang w:val="en-GB"/>
        </w:rPr>
      </w:pPr>
      <w:r>
        <w:rPr>
          <w:lang w:val="en-GB"/>
        </w:rPr>
        <w:t>NARAYA</w:t>
      </w:r>
      <w:r w:rsidR="00367A17">
        <w:rPr>
          <w:lang w:val="en-GB"/>
        </w:rPr>
        <w:t>N</w:t>
      </w:r>
      <w:r>
        <w:rPr>
          <w:lang w:val="en-GB"/>
        </w:rPr>
        <w:t>, Y. (2012) The Cultural Turn,</w:t>
      </w:r>
      <w:r w:rsidR="00AF3508">
        <w:rPr>
          <w:lang w:val="en-GB"/>
        </w:rPr>
        <w:t xml:space="preserve"> Racialisation and Postcoloniality. In: </w:t>
      </w:r>
      <w:r w:rsidR="00367A17">
        <w:rPr>
          <w:lang w:val="en-GB"/>
        </w:rPr>
        <w:t xml:space="preserve">ROSENEIL, S.  and </w:t>
      </w:r>
      <w:r w:rsidR="00AF3508">
        <w:rPr>
          <w:lang w:val="en-GB"/>
        </w:rPr>
        <w:t xml:space="preserve">FROSH, S. (eds.) </w:t>
      </w:r>
      <w:r w:rsidR="00AF3508">
        <w:rPr>
          <w:i/>
          <w:lang w:val="en-GB"/>
        </w:rPr>
        <w:t>Social Research After the Cultural Turn.</w:t>
      </w:r>
      <w:r w:rsidR="00AF3508">
        <w:rPr>
          <w:lang w:val="en-GB"/>
        </w:rPr>
        <w:t xml:space="preserve"> London: Palgrave,</w:t>
      </w:r>
      <w:r w:rsidR="00AF3508">
        <w:rPr>
          <w:i/>
          <w:lang w:val="en-GB"/>
        </w:rPr>
        <w:t xml:space="preserve"> </w:t>
      </w:r>
      <w:r w:rsidR="00AF3508">
        <w:rPr>
          <w:lang w:val="en-GB"/>
        </w:rPr>
        <w:t>pp. 144-159.</w:t>
      </w:r>
    </w:p>
    <w:p w14:paraId="5B1F4F4E" w14:textId="77777777" w:rsidR="00367A17" w:rsidRDefault="004A4D91" w:rsidP="00367A17">
      <w:pPr>
        <w:ind w:left="170" w:hanging="397"/>
        <w:rPr>
          <w:lang w:val="en-GB"/>
        </w:rPr>
      </w:pPr>
      <w:r w:rsidRPr="003F4F55">
        <w:rPr>
          <w:lang w:val="en-GB"/>
        </w:rPr>
        <w:t>OPEN</w:t>
      </w:r>
      <w:r>
        <w:rPr>
          <w:lang w:val="en-GB"/>
        </w:rPr>
        <w:t xml:space="preserve"> </w:t>
      </w:r>
      <w:r w:rsidR="00200056" w:rsidRPr="003F4F55">
        <w:rPr>
          <w:lang w:val="en-GB"/>
        </w:rPr>
        <w:t xml:space="preserve">SPACES FOR DIALOGUE AND ENQUIRY </w:t>
      </w:r>
      <w:r w:rsidR="0064025D" w:rsidRPr="003F4F55">
        <w:rPr>
          <w:lang w:val="en-GB"/>
        </w:rPr>
        <w:t xml:space="preserve">(2005). </w:t>
      </w:r>
      <w:r w:rsidR="0064025D" w:rsidRPr="003F4F55">
        <w:rPr>
          <w:i/>
          <w:lang w:val="en-GB"/>
        </w:rPr>
        <w:t>OSDE Methodology</w:t>
      </w:r>
      <w:r>
        <w:rPr>
          <w:lang w:val="en-GB"/>
        </w:rPr>
        <w:t>.</w:t>
      </w:r>
    </w:p>
    <w:p w14:paraId="55165C11" w14:textId="77777777" w:rsidR="00367A17" w:rsidRDefault="004A4D91" w:rsidP="00367A17">
      <w:pPr>
        <w:ind w:left="170" w:hanging="397"/>
        <w:rPr>
          <w:lang w:val="en-GB"/>
        </w:rPr>
      </w:pPr>
      <w:r>
        <w:rPr>
          <w:lang w:val="en-GB"/>
        </w:rPr>
        <w:t xml:space="preserve">SCHEUNPFLUG, A. (2011) Global education and cross-cultural learning: A challenge for a research-based approach to international teacher education. </w:t>
      </w:r>
      <w:r w:rsidRPr="00A2566D">
        <w:rPr>
          <w:i/>
          <w:lang w:val="en-GB"/>
        </w:rPr>
        <w:t>International Journal of Development Education and Global Learning</w:t>
      </w:r>
      <w:r>
        <w:rPr>
          <w:lang w:val="en-GB"/>
        </w:rPr>
        <w:t>, 3(3), pp. 29-44.</w:t>
      </w:r>
    </w:p>
    <w:p w14:paraId="341DA02C" w14:textId="049ADAF9" w:rsidR="00537493" w:rsidRPr="003F4F55" w:rsidRDefault="004A4D91" w:rsidP="00CD48AC">
      <w:pPr>
        <w:ind w:left="170" w:hanging="397"/>
        <w:rPr>
          <w:lang w:val="en-GB"/>
        </w:rPr>
      </w:pPr>
      <w:r w:rsidRPr="003F4F55">
        <w:rPr>
          <w:lang w:val="en-GB"/>
        </w:rPr>
        <w:t>SOUZA, L. (2011) Towards a Redefinition of Critical Literacy: c</w:t>
      </w:r>
      <w:r w:rsidR="00367A17">
        <w:rPr>
          <w:lang w:val="en-GB"/>
        </w:rPr>
        <w:t xml:space="preserve">onflict and meaning making. </w:t>
      </w:r>
      <w:r w:rsidRPr="003F4F55">
        <w:rPr>
          <w:lang w:val="en-GB"/>
        </w:rPr>
        <w:t>MACIEL, R.F. and  AROUJO, V.A. (eds.) Formação de Profesores de Línguas: ampliando perspectivas,  Paco Editorial, pp. 128-140.</w:t>
      </w:r>
    </w:p>
    <w:sectPr w:rsidR="00537493" w:rsidRPr="003F4F55" w:rsidSect="00187D0E">
      <w:footerReference w:type="even" r:id="rId8"/>
      <w:footerReference w:type="default" r:id="rId9"/>
      <w:pgSz w:w="11900" w:h="16840"/>
      <w:pgMar w:top="1417" w:right="1410" w:bottom="1417" w:left="1417"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CCEAC3" w14:textId="77777777" w:rsidR="0076278E" w:rsidRDefault="0076278E" w:rsidP="00F90B00">
      <w:r>
        <w:separator/>
      </w:r>
    </w:p>
  </w:endnote>
  <w:endnote w:type="continuationSeparator" w:id="0">
    <w:p w14:paraId="3364DADA" w14:textId="77777777" w:rsidR="0076278E" w:rsidRDefault="0076278E" w:rsidP="00F90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B61C6B" w14:textId="77777777" w:rsidR="0076278E" w:rsidRDefault="0076278E" w:rsidP="00F90B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072228" w14:textId="77777777" w:rsidR="0076278E" w:rsidRDefault="0076278E" w:rsidP="00F90B00">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0BA40B" w14:textId="77777777" w:rsidR="0076278E" w:rsidRDefault="0076278E" w:rsidP="00F90B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D26E1">
      <w:rPr>
        <w:rStyle w:val="PageNumber"/>
        <w:noProof/>
      </w:rPr>
      <w:t>1</w:t>
    </w:r>
    <w:r>
      <w:rPr>
        <w:rStyle w:val="PageNumber"/>
      </w:rPr>
      <w:fldChar w:fldCharType="end"/>
    </w:r>
  </w:p>
  <w:p w14:paraId="1D5C0A80" w14:textId="77777777" w:rsidR="0076278E" w:rsidRDefault="0076278E" w:rsidP="00F90B00">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5D4F58" w14:textId="77777777" w:rsidR="0076278E" w:rsidRDefault="0076278E" w:rsidP="00F90B00">
      <w:r>
        <w:separator/>
      </w:r>
    </w:p>
  </w:footnote>
  <w:footnote w:type="continuationSeparator" w:id="0">
    <w:p w14:paraId="553556C7" w14:textId="77777777" w:rsidR="0076278E" w:rsidRDefault="0076278E" w:rsidP="00F90B0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5412D28"/>
    <w:multiLevelType w:val="hybridMultilevel"/>
    <w:tmpl w:val="3E50E4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48996CBC"/>
    <w:multiLevelType w:val="hybridMultilevel"/>
    <w:tmpl w:val="5798E5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567334DD"/>
    <w:multiLevelType w:val="hybridMultilevel"/>
    <w:tmpl w:val="8FBCB0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28"/>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4002"/>
    <w:rsid w:val="000018F4"/>
    <w:rsid w:val="00002A54"/>
    <w:rsid w:val="00003144"/>
    <w:rsid w:val="00004075"/>
    <w:rsid w:val="00005841"/>
    <w:rsid w:val="0000655C"/>
    <w:rsid w:val="000107FE"/>
    <w:rsid w:val="00012AC8"/>
    <w:rsid w:val="000152A5"/>
    <w:rsid w:val="000252F8"/>
    <w:rsid w:val="000319D6"/>
    <w:rsid w:val="000356C2"/>
    <w:rsid w:val="0003585E"/>
    <w:rsid w:val="0004344C"/>
    <w:rsid w:val="00045C6E"/>
    <w:rsid w:val="00053EC1"/>
    <w:rsid w:val="00057472"/>
    <w:rsid w:val="00065BD0"/>
    <w:rsid w:val="000714F3"/>
    <w:rsid w:val="00082495"/>
    <w:rsid w:val="00086C90"/>
    <w:rsid w:val="00090751"/>
    <w:rsid w:val="00091BA1"/>
    <w:rsid w:val="00094003"/>
    <w:rsid w:val="000A157A"/>
    <w:rsid w:val="000A3132"/>
    <w:rsid w:val="000A7391"/>
    <w:rsid w:val="000B20DF"/>
    <w:rsid w:val="000B5DCE"/>
    <w:rsid w:val="000B7742"/>
    <w:rsid w:val="000B78A2"/>
    <w:rsid w:val="000C2403"/>
    <w:rsid w:val="000E06C3"/>
    <w:rsid w:val="000E5BD7"/>
    <w:rsid w:val="000F060D"/>
    <w:rsid w:val="000F1F4C"/>
    <w:rsid w:val="000F7DE5"/>
    <w:rsid w:val="0010289F"/>
    <w:rsid w:val="0010361E"/>
    <w:rsid w:val="00103CFA"/>
    <w:rsid w:val="001040DE"/>
    <w:rsid w:val="00111429"/>
    <w:rsid w:val="00123339"/>
    <w:rsid w:val="00126784"/>
    <w:rsid w:val="00126E42"/>
    <w:rsid w:val="00137BFD"/>
    <w:rsid w:val="00153BA2"/>
    <w:rsid w:val="0016446C"/>
    <w:rsid w:val="00171E91"/>
    <w:rsid w:val="0017450E"/>
    <w:rsid w:val="00177F01"/>
    <w:rsid w:val="00182A89"/>
    <w:rsid w:val="00182B18"/>
    <w:rsid w:val="0018758D"/>
    <w:rsid w:val="00187D0E"/>
    <w:rsid w:val="0019133D"/>
    <w:rsid w:val="00191730"/>
    <w:rsid w:val="00192CF2"/>
    <w:rsid w:val="00193F96"/>
    <w:rsid w:val="001A3E26"/>
    <w:rsid w:val="001B0013"/>
    <w:rsid w:val="001B4A49"/>
    <w:rsid w:val="001D03B8"/>
    <w:rsid w:val="001D2398"/>
    <w:rsid w:val="001D7536"/>
    <w:rsid w:val="001D7E3A"/>
    <w:rsid w:val="001E5400"/>
    <w:rsid w:val="001F2915"/>
    <w:rsid w:val="00200056"/>
    <w:rsid w:val="00204541"/>
    <w:rsid w:val="00205AEF"/>
    <w:rsid w:val="002061FA"/>
    <w:rsid w:val="0021013A"/>
    <w:rsid w:val="00212029"/>
    <w:rsid w:val="00214F4C"/>
    <w:rsid w:val="00221050"/>
    <w:rsid w:val="0022201B"/>
    <w:rsid w:val="00232A98"/>
    <w:rsid w:val="0023785D"/>
    <w:rsid w:val="00242597"/>
    <w:rsid w:val="002471B5"/>
    <w:rsid w:val="00251131"/>
    <w:rsid w:val="00262432"/>
    <w:rsid w:val="0026645D"/>
    <w:rsid w:val="002718AC"/>
    <w:rsid w:val="00284F8B"/>
    <w:rsid w:val="002867AB"/>
    <w:rsid w:val="00293B19"/>
    <w:rsid w:val="00293EF0"/>
    <w:rsid w:val="002A1E78"/>
    <w:rsid w:val="002A3C32"/>
    <w:rsid w:val="002C1319"/>
    <w:rsid w:val="002C4CA4"/>
    <w:rsid w:val="002D6224"/>
    <w:rsid w:val="002E5ACC"/>
    <w:rsid w:val="002E7FAC"/>
    <w:rsid w:val="0030240F"/>
    <w:rsid w:val="00307CBC"/>
    <w:rsid w:val="00313FE7"/>
    <w:rsid w:val="003146E0"/>
    <w:rsid w:val="003166EE"/>
    <w:rsid w:val="00324B8D"/>
    <w:rsid w:val="00325248"/>
    <w:rsid w:val="00330C20"/>
    <w:rsid w:val="0033246B"/>
    <w:rsid w:val="00332DB2"/>
    <w:rsid w:val="00337766"/>
    <w:rsid w:val="00342577"/>
    <w:rsid w:val="003507F6"/>
    <w:rsid w:val="0035169E"/>
    <w:rsid w:val="003518D9"/>
    <w:rsid w:val="0035326C"/>
    <w:rsid w:val="00354064"/>
    <w:rsid w:val="0036563B"/>
    <w:rsid w:val="003660FB"/>
    <w:rsid w:val="00366CC3"/>
    <w:rsid w:val="0036768F"/>
    <w:rsid w:val="00367A17"/>
    <w:rsid w:val="0037204F"/>
    <w:rsid w:val="0037303B"/>
    <w:rsid w:val="00373E59"/>
    <w:rsid w:val="00377A52"/>
    <w:rsid w:val="003838DA"/>
    <w:rsid w:val="00384037"/>
    <w:rsid w:val="00386C5B"/>
    <w:rsid w:val="00396D7F"/>
    <w:rsid w:val="003A6DB2"/>
    <w:rsid w:val="003A76B8"/>
    <w:rsid w:val="003B1258"/>
    <w:rsid w:val="003B64BB"/>
    <w:rsid w:val="003B7A4D"/>
    <w:rsid w:val="003C3B91"/>
    <w:rsid w:val="003C66FE"/>
    <w:rsid w:val="003D5907"/>
    <w:rsid w:val="003D600A"/>
    <w:rsid w:val="003E0E03"/>
    <w:rsid w:val="003E17F1"/>
    <w:rsid w:val="003E19A0"/>
    <w:rsid w:val="003F4F55"/>
    <w:rsid w:val="00403CD6"/>
    <w:rsid w:val="00423EF4"/>
    <w:rsid w:val="00426399"/>
    <w:rsid w:val="004334AB"/>
    <w:rsid w:val="00435FD4"/>
    <w:rsid w:val="00441230"/>
    <w:rsid w:val="004428FC"/>
    <w:rsid w:val="00444127"/>
    <w:rsid w:val="00444A15"/>
    <w:rsid w:val="0045667A"/>
    <w:rsid w:val="00457583"/>
    <w:rsid w:val="004679F1"/>
    <w:rsid w:val="00467B08"/>
    <w:rsid w:val="004722C2"/>
    <w:rsid w:val="00482FBB"/>
    <w:rsid w:val="00494360"/>
    <w:rsid w:val="004A1530"/>
    <w:rsid w:val="004A3A83"/>
    <w:rsid w:val="004A3DD4"/>
    <w:rsid w:val="004A4249"/>
    <w:rsid w:val="004A4D91"/>
    <w:rsid w:val="004A684F"/>
    <w:rsid w:val="004B1039"/>
    <w:rsid w:val="004B2EF9"/>
    <w:rsid w:val="004B7376"/>
    <w:rsid w:val="004C00B2"/>
    <w:rsid w:val="004C2822"/>
    <w:rsid w:val="004D5A63"/>
    <w:rsid w:val="004D739B"/>
    <w:rsid w:val="004E16EB"/>
    <w:rsid w:val="004E2B81"/>
    <w:rsid w:val="004F1C7D"/>
    <w:rsid w:val="004F718A"/>
    <w:rsid w:val="005032C3"/>
    <w:rsid w:val="0050470C"/>
    <w:rsid w:val="00510111"/>
    <w:rsid w:val="00510EAD"/>
    <w:rsid w:val="00511F63"/>
    <w:rsid w:val="00514532"/>
    <w:rsid w:val="00514A30"/>
    <w:rsid w:val="00516E4F"/>
    <w:rsid w:val="00520CC7"/>
    <w:rsid w:val="0052459C"/>
    <w:rsid w:val="00530D62"/>
    <w:rsid w:val="00537493"/>
    <w:rsid w:val="00543CCF"/>
    <w:rsid w:val="005464CE"/>
    <w:rsid w:val="00553F2F"/>
    <w:rsid w:val="005550BC"/>
    <w:rsid w:val="005601B8"/>
    <w:rsid w:val="00567358"/>
    <w:rsid w:val="005804EF"/>
    <w:rsid w:val="00584D5F"/>
    <w:rsid w:val="00585606"/>
    <w:rsid w:val="005978AC"/>
    <w:rsid w:val="005A0C06"/>
    <w:rsid w:val="005A7027"/>
    <w:rsid w:val="005B09C9"/>
    <w:rsid w:val="005B6FF4"/>
    <w:rsid w:val="005C1483"/>
    <w:rsid w:val="005C4EA9"/>
    <w:rsid w:val="005C580C"/>
    <w:rsid w:val="005D1B31"/>
    <w:rsid w:val="005D1CBE"/>
    <w:rsid w:val="005D29CB"/>
    <w:rsid w:val="005D6E00"/>
    <w:rsid w:val="005E08DA"/>
    <w:rsid w:val="005E2EDC"/>
    <w:rsid w:val="005E4002"/>
    <w:rsid w:val="005E534D"/>
    <w:rsid w:val="005E6D08"/>
    <w:rsid w:val="005E7575"/>
    <w:rsid w:val="005F4B8C"/>
    <w:rsid w:val="005F4BD3"/>
    <w:rsid w:val="00603114"/>
    <w:rsid w:val="00607BCA"/>
    <w:rsid w:val="00613DBC"/>
    <w:rsid w:val="006151E0"/>
    <w:rsid w:val="006157C4"/>
    <w:rsid w:val="00615FEE"/>
    <w:rsid w:val="006250A0"/>
    <w:rsid w:val="00634B56"/>
    <w:rsid w:val="00635E91"/>
    <w:rsid w:val="00637ED8"/>
    <w:rsid w:val="0064025D"/>
    <w:rsid w:val="00641BCB"/>
    <w:rsid w:val="00641F99"/>
    <w:rsid w:val="00644673"/>
    <w:rsid w:val="00650746"/>
    <w:rsid w:val="00654ECD"/>
    <w:rsid w:val="00655F57"/>
    <w:rsid w:val="00657A2E"/>
    <w:rsid w:val="00660342"/>
    <w:rsid w:val="00667AF8"/>
    <w:rsid w:val="00687B94"/>
    <w:rsid w:val="006A2B40"/>
    <w:rsid w:val="006B3FB9"/>
    <w:rsid w:val="006C19ED"/>
    <w:rsid w:val="006D3489"/>
    <w:rsid w:val="006E2183"/>
    <w:rsid w:val="006E3C86"/>
    <w:rsid w:val="006E453E"/>
    <w:rsid w:val="00704962"/>
    <w:rsid w:val="00707D17"/>
    <w:rsid w:val="00711977"/>
    <w:rsid w:val="00712E34"/>
    <w:rsid w:val="007147D4"/>
    <w:rsid w:val="00732CF1"/>
    <w:rsid w:val="0073664C"/>
    <w:rsid w:val="00740EBD"/>
    <w:rsid w:val="00751FF2"/>
    <w:rsid w:val="00752964"/>
    <w:rsid w:val="007575DB"/>
    <w:rsid w:val="00762059"/>
    <w:rsid w:val="0076278E"/>
    <w:rsid w:val="00766CC9"/>
    <w:rsid w:val="007756C6"/>
    <w:rsid w:val="00777617"/>
    <w:rsid w:val="00794459"/>
    <w:rsid w:val="007A1C93"/>
    <w:rsid w:val="007A265E"/>
    <w:rsid w:val="007A3ED0"/>
    <w:rsid w:val="007B3967"/>
    <w:rsid w:val="007B4F06"/>
    <w:rsid w:val="007C12D3"/>
    <w:rsid w:val="007D6C57"/>
    <w:rsid w:val="007D76FE"/>
    <w:rsid w:val="007E0CA3"/>
    <w:rsid w:val="007E61CC"/>
    <w:rsid w:val="007F4409"/>
    <w:rsid w:val="007F71D3"/>
    <w:rsid w:val="0080510C"/>
    <w:rsid w:val="0080626A"/>
    <w:rsid w:val="00807343"/>
    <w:rsid w:val="00811180"/>
    <w:rsid w:val="008134BE"/>
    <w:rsid w:val="0082436E"/>
    <w:rsid w:val="0082587D"/>
    <w:rsid w:val="00827951"/>
    <w:rsid w:val="00835519"/>
    <w:rsid w:val="00835B6A"/>
    <w:rsid w:val="0084194D"/>
    <w:rsid w:val="00844AB6"/>
    <w:rsid w:val="00852FC7"/>
    <w:rsid w:val="00853DFB"/>
    <w:rsid w:val="00863099"/>
    <w:rsid w:val="00866C8C"/>
    <w:rsid w:val="00875460"/>
    <w:rsid w:val="00880282"/>
    <w:rsid w:val="00880DA6"/>
    <w:rsid w:val="00881166"/>
    <w:rsid w:val="00881C3B"/>
    <w:rsid w:val="00890254"/>
    <w:rsid w:val="00897F70"/>
    <w:rsid w:val="008A6BA8"/>
    <w:rsid w:val="008A71F4"/>
    <w:rsid w:val="008B14B7"/>
    <w:rsid w:val="008B7260"/>
    <w:rsid w:val="008C13C5"/>
    <w:rsid w:val="008C5C86"/>
    <w:rsid w:val="008C7157"/>
    <w:rsid w:val="008E31D4"/>
    <w:rsid w:val="008E7CB5"/>
    <w:rsid w:val="008F5E4B"/>
    <w:rsid w:val="009013EE"/>
    <w:rsid w:val="009041BC"/>
    <w:rsid w:val="0090435B"/>
    <w:rsid w:val="00911623"/>
    <w:rsid w:val="00913254"/>
    <w:rsid w:val="00914BB6"/>
    <w:rsid w:val="00916777"/>
    <w:rsid w:val="009200B4"/>
    <w:rsid w:val="00920C32"/>
    <w:rsid w:val="009211E4"/>
    <w:rsid w:val="00921B53"/>
    <w:rsid w:val="00926317"/>
    <w:rsid w:val="00934650"/>
    <w:rsid w:val="00941849"/>
    <w:rsid w:val="00941C2C"/>
    <w:rsid w:val="00951008"/>
    <w:rsid w:val="00952ABE"/>
    <w:rsid w:val="00963BBA"/>
    <w:rsid w:val="00970A59"/>
    <w:rsid w:val="00975EE2"/>
    <w:rsid w:val="0098301D"/>
    <w:rsid w:val="009852ED"/>
    <w:rsid w:val="0099439D"/>
    <w:rsid w:val="009B126D"/>
    <w:rsid w:val="009C55DD"/>
    <w:rsid w:val="009C7CB1"/>
    <w:rsid w:val="009D21DC"/>
    <w:rsid w:val="009D46E1"/>
    <w:rsid w:val="009E368F"/>
    <w:rsid w:val="009E5AFD"/>
    <w:rsid w:val="009E6D27"/>
    <w:rsid w:val="009E791F"/>
    <w:rsid w:val="009F2B0E"/>
    <w:rsid w:val="009F2CDE"/>
    <w:rsid w:val="00A011BF"/>
    <w:rsid w:val="00A01410"/>
    <w:rsid w:val="00A03D8D"/>
    <w:rsid w:val="00A2507C"/>
    <w:rsid w:val="00A2566D"/>
    <w:rsid w:val="00A30F66"/>
    <w:rsid w:val="00A31746"/>
    <w:rsid w:val="00A33772"/>
    <w:rsid w:val="00A4150C"/>
    <w:rsid w:val="00A46823"/>
    <w:rsid w:val="00A549BA"/>
    <w:rsid w:val="00A55691"/>
    <w:rsid w:val="00A742FA"/>
    <w:rsid w:val="00A80B15"/>
    <w:rsid w:val="00A82479"/>
    <w:rsid w:val="00A84577"/>
    <w:rsid w:val="00A918B1"/>
    <w:rsid w:val="00A935A2"/>
    <w:rsid w:val="00AA7A29"/>
    <w:rsid w:val="00AB5C89"/>
    <w:rsid w:val="00AD4854"/>
    <w:rsid w:val="00AD4D65"/>
    <w:rsid w:val="00AE1684"/>
    <w:rsid w:val="00AE3D9F"/>
    <w:rsid w:val="00AF1039"/>
    <w:rsid w:val="00AF3508"/>
    <w:rsid w:val="00AF500E"/>
    <w:rsid w:val="00B00260"/>
    <w:rsid w:val="00B13085"/>
    <w:rsid w:val="00B13520"/>
    <w:rsid w:val="00B1483E"/>
    <w:rsid w:val="00B20773"/>
    <w:rsid w:val="00B22B25"/>
    <w:rsid w:val="00B27C98"/>
    <w:rsid w:val="00B30D4D"/>
    <w:rsid w:val="00B315E3"/>
    <w:rsid w:val="00B42866"/>
    <w:rsid w:val="00B5214E"/>
    <w:rsid w:val="00B541CB"/>
    <w:rsid w:val="00B640A6"/>
    <w:rsid w:val="00B73DAD"/>
    <w:rsid w:val="00B952CE"/>
    <w:rsid w:val="00BA0FC0"/>
    <w:rsid w:val="00BA10F6"/>
    <w:rsid w:val="00BB0259"/>
    <w:rsid w:val="00BB3C56"/>
    <w:rsid w:val="00BB7FBD"/>
    <w:rsid w:val="00BC06A7"/>
    <w:rsid w:val="00BD0B91"/>
    <w:rsid w:val="00BD1506"/>
    <w:rsid w:val="00BD26E1"/>
    <w:rsid w:val="00BD38A5"/>
    <w:rsid w:val="00BD7E97"/>
    <w:rsid w:val="00BE0278"/>
    <w:rsid w:val="00BE5DA2"/>
    <w:rsid w:val="00BF0D04"/>
    <w:rsid w:val="00BF430D"/>
    <w:rsid w:val="00C0197A"/>
    <w:rsid w:val="00C22A7F"/>
    <w:rsid w:val="00C33402"/>
    <w:rsid w:val="00C44187"/>
    <w:rsid w:val="00C44649"/>
    <w:rsid w:val="00C51328"/>
    <w:rsid w:val="00C514EA"/>
    <w:rsid w:val="00C569FB"/>
    <w:rsid w:val="00C56CE8"/>
    <w:rsid w:val="00C57A50"/>
    <w:rsid w:val="00C6389D"/>
    <w:rsid w:val="00C65F53"/>
    <w:rsid w:val="00C666F0"/>
    <w:rsid w:val="00C66A95"/>
    <w:rsid w:val="00C76E8A"/>
    <w:rsid w:val="00C76EBA"/>
    <w:rsid w:val="00C76F44"/>
    <w:rsid w:val="00C8030F"/>
    <w:rsid w:val="00C8039D"/>
    <w:rsid w:val="00C93893"/>
    <w:rsid w:val="00C94B41"/>
    <w:rsid w:val="00C968DD"/>
    <w:rsid w:val="00CA54CC"/>
    <w:rsid w:val="00CA55B6"/>
    <w:rsid w:val="00CB2931"/>
    <w:rsid w:val="00CB34B5"/>
    <w:rsid w:val="00CC43FD"/>
    <w:rsid w:val="00CD48AC"/>
    <w:rsid w:val="00CD52EE"/>
    <w:rsid w:val="00CF2663"/>
    <w:rsid w:val="00CF6499"/>
    <w:rsid w:val="00D014F1"/>
    <w:rsid w:val="00D057EA"/>
    <w:rsid w:val="00D064D0"/>
    <w:rsid w:val="00D1087B"/>
    <w:rsid w:val="00D21170"/>
    <w:rsid w:val="00D264C1"/>
    <w:rsid w:val="00D277DB"/>
    <w:rsid w:val="00D331E3"/>
    <w:rsid w:val="00D337B9"/>
    <w:rsid w:val="00D342DB"/>
    <w:rsid w:val="00D5303F"/>
    <w:rsid w:val="00D53514"/>
    <w:rsid w:val="00D545AC"/>
    <w:rsid w:val="00D57DA9"/>
    <w:rsid w:val="00D663E9"/>
    <w:rsid w:val="00D71D20"/>
    <w:rsid w:val="00D7438F"/>
    <w:rsid w:val="00D7562D"/>
    <w:rsid w:val="00D81931"/>
    <w:rsid w:val="00D8429B"/>
    <w:rsid w:val="00D84C31"/>
    <w:rsid w:val="00D903F7"/>
    <w:rsid w:val="00D92453"/>
    <w:rsid w:val="00D945D6"/>
    <w:rsid w:val="00D95A68"/>
    <w:rsid w:val="00D95BCC"/>
    <w:rsid w:val="00DC0FA0"/>
    <w:rsid w:val="00DC55DE"/>
    <w:rsid w:val="00DC605D"/>
    <w:rsid w:val="00DC6A79"/>
    <w:rsid w:val="00DE0060"/>
    <w:rsid w:val="00DE60AD"/>
    <w:rsid w:val="00DF33C1"/>
    <w:rsid w:val="00DF4EEF"/>
    <w:rsid w:val="00DF5493"/>
    <w:rsid w:val="00DF5EC2"/>
    <w:rsid w:val="00E01BDA"/>
    <w:rsid w:val="00E058BF"/>
    <w:rsid w:val="00E06A0A"/>
    <w:rsid w:val="00E107DA"/>
    <w:rsid w:val="00E1282C"/>
    <w:rsid w:val="00E138E6"/>
    <w:rsid w:val="00E13FB3"/>
    <w:rsid w:val="00E24636"/>
    <w:rsid w:val="00E30AA1"/>
    <w:rsid w:val="00E31044"/>
    <w:rsid w:val="00E375BA"/>
    <w:rsid w:val="00E5280A"/>
    <w:rsid w:val="00E52C5B"/>
    <w:rsid w:val="00E634BC"/>
    <w:rsid w:val="00E73B3B"/>
    <w:rsid w:val="00E779CE"/>
    <w:rsid w:val="00E92759"/>
    <w:rsid w:val="00E95416"/>
    <w:rsid w:val="00EA161E"/>
    <w:rsid w:val="00EA2470"/>
    <w:rsid w:val="00EA413C"/>
    <w:rsid w:val="00EB2265"/>
    <w:rsid w:val="00EB77E6"/>
    <w:rsid w:val="00EC59AC"/>
    <w:rsid w:val="00EC612F"/>
    <w:rsid w:val="00EC698F"/>
    <w:rsid w:val="00ED386F"/>
    <w:rsid w:val="00EE553C"/>
    <w:rsid w:val="00EE763B"/>
    <w:rsid w:val="00EF0001"/>
    <w:rsid w:val="00EF52EA"/>
    <w:rsid w:val="00EF669D"/>
    <w:rsid w:val="00F20D24"/>
    <w:rsid w:val="00F23670"/>
    <w:rsid w:val="00F2688E"/>
    <w:rsid w:val="00F277E6"/>
    <w:rsid w:val="00F3260C"/>
    <w:rsid w:val="00F35C1D"/>
    <w:rsid w:val="00F37A6C"/>
    <w:rsid w:val="00F45596"/>
    <w:rsid w:val="00F54355"/>
    <w:rsid w:val="00F6226C"/>
    <w:rsid w:val="00F70564"/>
    <w:rsid w:val="00F70A4F"/>
    <w:rsid w:val="00F80601"/>
    <w:rsid w:val="00F82254"/>
    <w:rsid w:val="00F84CD8"/>
    <w:rsid w:val="00F90B00"/>
    <w:rsid w:val="00F90BE9"/>
    <w:rsid w:val="00F91002"/>
    <w:rsid w:val="00F926BA"/>
    <w:rsid w:val="00FB27C2"/>
    <w:rsid w:val="00FB3D1C"/>
    <w:rsid w:val="00FB6BE8"/>
    <w:rsid w:val="00FC5B2D"/>
    <w:rsid w:val="00FC6E64"/>
    <w:rsid w:val="00FD5D64"/>
    <w:rsid w:val="00FE03F7"/>
    <w:rsid w:val="00FE18A8"/>
    <w:rsid w:val="00FE6FBC"/>
    <w:rsid w:val="00FF1660"/>
    <w:rsid w:val="00FF230B"/>
    <w:rsid w:val="00FF3528"/>
    <w:rsid w:val="00FF4CC3"/>
    <w:rsid w:val="00FF7E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AA61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2"/>
        <w:szCs w:val="22"/>
        <w:lang w:val="en-US"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A4150C"/>
    <w:pPr>
      <w:keepNext/>
      <w:keepLines/>
      <w:spacing w:after="120"/>
      <w:outlineLvl w:val="1"/>
    </w:pPr>
    <w:rPr>
      <w:rFonts w:eastAsiaTheme="majorEastAsia"/>
      <w:b/>
      <w:bC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6FBC"/>
    <w:pPr>
      <w:spacing w:before="100" w:beforeAutospacing="1" w:after="100" w:afterAutospacing="1"/>
    </w:pPr>
    <w:rPr>
      <w:rFonts w:ascii="Times" w:hAnsi="Times"/>
      <w:sz w:val="20"/>
      <w:szCs w:val="20"/>
    </w:rPr>
  </w:style>
  <w:style w:type="paragraph" w:styleId="ListParagraph">
    <w:name w:val="List Paragraph"/>
    <w:basedOn w:val="Normal"/>
    <w:uiPriority w:val="34"/>
    <w:qFormat/>
    <w:rsid w:val="007B4F06"/>
    <w:pPr>
      <w:ind w:left="720"/>
      <w:contextualSpacing/>
    </w:pPr>
  </w:style>
  <w:style w:type="paragraph" w:styleId="BalloonText">
    <w:name w:val="Balloon Text"/>
    <w:basedOn w:val="Normal"/>
    <w:link w:val="BalloonTextChar"/>
    <w:uiPriority w:val="99"/>
    <w:semiHidden/>
    <w:unhideWhenUsed/>
    <w:rsid w:val="0064025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4025D"/>
    <w:rPr>
      <w:rFonts w:ascii="Lucida Grande" w:hAnsi="Lucida Grande" w:cs="Lucida Grande"/>
      <w:sz w:val="18"/>
      <w:szCs w:val="18"/>
    </w:rPr>
  </w:style>
  <w:style w:type="paragraph" w:styleId="Footer">
    <w:name w:val="footer"/>
    <w:basedOn w:val="Normal"/>
    <w:link w:val="FooterChar"/>
    <w:uiPriority w:val="99"/>
    <w:unhideWhenUsed/>
    <w:rsid w:val="00F90B00"/>
    <w:pPr>
      <w:tabs>
        <w:tab w:val="center" w:pos="4703"/>
        <w:tab w:val="right" w:pos="9406"/>
      </w:tabs>
    </w:pPr>
  </w:style>
  <w:style w:type="character" w:customStyle="1" w:styleId="FooterChar">
    <w:name w:val="Footer Char"/>
    <w:basedOn w:val="DefaultParagraphFont"/>
    <w:link w:val="Footer"/>
    <w:uiPriority w:val="99"/>
    <w:rsid w:val="00F90B00"/>
  </w:style>
  <w:style w:type="character" w:styleId="PageNumber">
    <w:name w:val="page number"/>
    <w:basedOn w:val="DefaultParagraphFont"/>
    <w:uiPriority w:val="99"/>
    <w:semiHidden/>
    <w:unhideWhenUsed/>
    <w:rsid w:val="00F90B00"/>
  </w:style>
  <w:style w:type="character" w:customStyle="1" w:styleId="Heading2Char">
    <w:name w:val="Heading 2 Char"/>
    <w:basedOn w:val="DefaultParagraphFont"/>
    <w:link w:val="Heading2"/>
    <w:uiPriority w:val="9"/>
    <w:rsid w:val="00A4150C"/>
    <w:rPr>
      <w:rFonts w:eastAsiaTheme="majorEastAsia"/>
      <w:b/>
      <w:bCs/>
      <w:sz w:val="24"/>
      <w:szCs w:val="24"/>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2"/>
        <w:szCs w:val="22"/>
        <w:lang w:val="en-US"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A4150C"/>
    <w:pPr>
      <w:keepNext/>
      <w:keepLines/>
      <w:spacing w:after="120"/>
      <w:outlineLvl w:val="1"/>
    </w:pPr>
    <w:rPr>
      <w:rFonts w:eastAsiaTheme="majorEastAsia"/>
      <w:b/>
      <w:bC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6FBC"/>
    <w:pPr>
      <w:spacing w:before="100" w:beforeAutospacing="1" w:after="100" w:afterAutospacing="1"/>
    </w:pPr>
    <w:rPr>
      <w:rFonts w:ascii="Times" w:hAnsi="Times"/>
      <w:sz w:val="20"/>
      <w:szCs w:val="20"/>
    </w:rPr>
  </w:style>
  <w:style w:type="paragraph" w:styleId="ListParagraph">
    <w:name w:val="List Paragraph"/>
    <w:basedOn w:val="Normal"/>
    <w:uiPriority w:val="34"/>
    <w:qFormat/>
    <w:rsid w:val="007B4F06"/>
    <w:pPr>
      <w:ind w:left="720"/>
      <w:contextualSpacing/>
    </w:pPr>
  </w:style>
  <w:style w:type="paragraph" w:styleId="BalloonText">
    <w:name w:val="Balloon Text"/>
    <w:basedOn w:val="Normal"/>
    <w:link w:val="BalloonTextChar"/>
    <w:uiPriority w:val="99"/>
    <w:semiHidden/>
    <w:unhideWhenUsed/>
    <w:rsid w:val="0064025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4025D"/>
    <w:rPr>
      <w:rFonts w:ascii="Lucida Grande" w:hAnsi="Lucida Grande" w:cs="Lucida Grande"/>
      <w:sz w:val="18"/>
      <w:szCs w:val="18"/>
    </w:rPr>
  </w:style>
  <w:style w:type="paragraph" w:styleId="Footer">
    <w:name w:val="footer"/>
    <w:basedOn w:val="Normal"/>
    <w:link w:val="FooterChar"/>
    <w:uiPriority w:val="99"/>
    <w:unhideWhenUsed/>
    <w:rsid w:val="00F90B00"/>
    <w:pPr>
      <w:tabs>
        <w:tab w:val="center" w:pos="4703"/>
        <w:tab w:val="right" w:pos="9406"/>
      </w:tabs>
    </w:pPr>
  </w:style>
  <w:style w:type="character" w:customStyle="1" w:styleId="FooterChar">
    <w:name w:val="Footer Char"/>
    <w:basedOn w:val="DefaultParagraphFont"/>
    <w:link w:val="Footer"/>
    <w:uiPriority w:val="99"/>
    <w:rsid w:val="00F90B00"/>
  </w:style>
  <w:style w:type="character" w:styleId="PageNumber">
    <w:name w:val="page number"/>
    <w:basedOn w:val="DefaultParagraphFont"/>
    <w:uiPriority w:val="99"/>
    <w:semiHidden/>
    <w:unhideWhenUsed/>
    <w:rsid w:val="00F90B00"/>
  </w:style>
  <w:style w:type="character" w:customStyle="1" w:styleId="Heading2Char">
    <w:name w:val="Heading 2 Char"/>
    <w:basedOn w:val="DefaultParagraphFont"/>
    <w:link w:val="Heading2"/>
    <w:uiPriority w:val="9"/>
    <w:rsid w:val="00A4150C"/>
    <w:rPr>
      <w:rFonts w:eastAsiaTheme="majorEastAsia"/>
      <w:b/>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6866895">
      <w:bodyDiv w:val="1"/>
      <w:marLeft w:val="0"/>
      <w:marRight w:val="0"/>
      <w:marTop w:val="0"/>
      <w:marBottom w:val="0"/>
      <w:divBdr>
        <w:top w:val="none" w:sz="0" w:space="0" w:color="auto"/>
        <w:left w:val="none" w:sz="0" w:space="0" w:color="auto"/>
        <w:bottom w:val="none" w:sz="0" w:space="0" w:color="auto"/>
        <w:right w:val="none" w:sz="0" w:space="0" w:color="auto"/>
      </w:divBdr>
      <w:divsChild>
        <w:div w:id="1736393000">
          <w:marLeft w:val="0"/>
          <w:marRight w:val="0"/>
          <w:marTop w:val="0"/>
          <w:marBottom w:val="0"/>
          <w:divBdr>
            <w:top w:val="none" w:sz="0" w:space="0" w:color="auto"/>
            <w:left w:val="none" w:sz="0" w:space="0" w:color="auto"/>
            <w:bottom w:val="none" w:sz="0" w:space="0" w:color="auto"/>
            <w:right w:val="none" w:sz="0" w:space="0" w:color="auto"/>
          </w:divBdr>
          <w:divsChild>
            <w:div w:id="1508791932">
              <w:marLeft w:val="0"/>
              <w:marRight w:val="0"/>
              <w:marTop w:val="0"/>
              <w:marBottom w:val="0"/>
              <w:divBdr>
                <w:top w:val="none" w:sz="0" w:space="0" w:color="auto"/>
                <w:left w:val="none" w:sz="0" w:space="0" w:color="auto"/>
                <w:bottom w:val="none" w:sz="0" w:space="0" w:color="auto"/>
                <w:right w:val="none" w:sz="0" w:space="0" w:color="auto"/>
              </w:divBdr>
              <w:divsChild>
                <w:div w:id="48151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1311</TotalTime>
  <Pages>8</Pages>
  <Words>4325</Words>
  <Characters>24658</Characters>
  <Application>Microsoft Macintosh Word</Application>
  <DocSecurity>0</DocSecurity>
  <Lines>205</Lines>
  <Paragraphs>57</Paragraphs>
  <ScaleCrop>false</ScaleCrop>
  <Company/>
  <LinksUpToDate>false</LinksUpToDate>
  <CharactersWithSpaces>28926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Corleone</dc:creator>
  <cp:keywords/>
  <dc:description/>
  <cp:lastModifiedBy>Jean Valjean</cp:lastModifiedBy>
  <cp:revision>148</cp:revision>
  <cp:lastPrinted>2015-01-16T11:53:00Z</cp:lastPrinted>
  <dcterms:created xsi:type="dcterms:W3CDTF">2015-01-06T14:04:00Z</dcterms:created>
  <dcterms:modified xsi:type="dcterms:W3CDTF">2015-08-16T10:52:00Z</dcterms:modified>
</cp:coreProperties>
</file>