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CB27" w14:textId="412441F7" w:rsidR="006A1C0B" w:rsidRDefault="00000000">
      <w:pPr>
        <w:spacing w:after="120"/>
        <w:rPr>
          <w:rFonts w:eastAsia="Times New Roman"/>
        </w:rPr>
      </w:pPr>
      <w:r w:rsidRPr="00041675">
        <w:rPr>
          <w:rFonts w:eastAsia="Times New Roman"/>
          <w:bCs/>
        </w:rPr>
        <w:t>Table 1.</w:t>
      </w:r>
      <w:r>
        <w:rPr>
          <w:rFonts w:eastAsia="Times New Roman"/>
          <w:b/>
        </w:rPr>
        <w:t xml:space="preserve"> </w:t>
      </w:r>
      <w:proofErr w:type="spellStart"/>
      <w:r w:rsidR="00041675">
        <w:rPr>
          <w:rFonts w:eastAsia="Times New Roman"/>
        </w:rPr>
        <w:t>per</w:t>
      </w:r>
      <w:r>
        <w:rPr>
          <w:rFonts w:eastAsia="Times New Roman"/>
        </w:rPr>
        <w:t>MANOVA</w:t>
      </w:r>
      <w:proofErr w:type="spellEnd"/>
      <w:r>
        <w:rPr>
          <w:rFonts w:eastAsia="Times New Roman"/>
        </w:rPr>
        <w:t xml:space="preserve"> results (</w:t>
      </w:r>
      <w:r w:rsidR="00041675">
        <w:rPr>
          <w:rFonts w:eastAsia="Times New Roman"/>
        </w:rPr>
        <w:t xml:space="preserve">with </w:t>
      </w:r>
      <w:r>
        <w:rPr>
          <w:rFonts w:eastAsia="Times New Roman"/>
        </w:rPr>
        <w:t>Aitchison distance</w:t>
      </w:r>
      <w:r w:rsidR="00041675">
        <w:rPr>
          <w:rFonts w:eastAsia="Times New Roman"/>
        </w:rPr>
        <w:t xml:space="preserve"> and</w:t>
      </w:r>
      <w:r>
        <w:rPr>
          <w:rFonts w:eastAsia="Times New Roman"/>
        </w:rPr>
        <w:t xml:space="preserve"> 999 permutations) testing the effects of distance to the nearest urban center and geographical area on soil microbial community structure, for all samples combined and within each geographical area separately.</w:t>
      </w:r>
    </w:p>
    <w:p w14:paraId="4EA32073" w14:textId="77777777" w:rsidR="00041675" w:rsidRDefault="00041675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1296"/>
        <w:gridCol w:w="1296"/>
        <w:gridCol w:w="2304"/>
      </w:tblGrid>
      <w:tr w:rsidR="006A1C0B" w14:paraId="2DB4AD21" w14:textId="77777777">
        <w:trPr>
          <w:jc w:val="center"/>
        </w:trPr>
        <w:tc>
          <w:tcPr>
            <w:tcW w:w="4464" w:type="dxa"/>
            <w:tcBorders>
              <w:top w:val="single" w:sz="14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59C750D" w14:textId="77777777" w:rsidR="006A1C0B" w:rsidRDefault="00000000">
            <w:r>
              <w:rPr>
                <w:rFonts w:eastAsia="Times New Roman"/>
                <w:b/>
                <w:sz w:val="21"/>
              </w:rPr>
              <w:t>Term</w:t>
            </w:r>
          </w:p>
        </w:tc>
        <w:tc>
          <w:tcPr>
            <w:tcW w:w="1296" w:type="dxa"/>
            <w:tcBorders>
              <w:top w:val="single" w:sz="14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E43646A" w14:textId="4D058247" w:rsidR="006A1C0B" w:rsidRDefault="00000000">
            <w:pPr>
              <w:jc w:val="center"/>
            </w:pPr>
            <w:r>
              <w:rPr>
                <w:rFonts w:eastAsia="Times New Roman"/>
                <w:b/>
                <w:sz w:val="21"/>
              </w:rPr>
              <w:t>R²</w:t>
            </w:r>
            <w:r w:rsidR="00041675">
              <w:rPr>
                <w:rFonts w:eastAsia="Times New Roman"/>
                <w:b/>
                <w:sz w:val="21"/>
              </w:rPr>
              <w:t>*</w:t>
            </w:r>
          </w:p>
        </w:tc>
        <w:tc>
          <w:tcPr>
            <w:tcW w:w="1296" w:type="dxa"/>
            <w:tcBorders>
              <w:top w:val="single" w:sz="14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A70178B" w14:textId="77777777" w:rsidR="006A1C0B" w:rsidRDefault="00000000">
            <w:pPr>
              <w:jc w:val="center"/>
            </w:pPr>
            <w:r>
              <w:rPr>
                <w:rFonts w:eastAsia="Times New Roman"/>
                <w:b/>
                <w:sz w:val="21"/>
              </w:rPr>
              <w:t>F</w:t>
            </w:r>
          </w:p>
        </w:tc>
        <w:tc>
          <w:tcPr>
            <w:tcW w:w="1296" w:type="dxa"/>
            <w:tcBorders>
              <w:top w:val="single" w:sz="14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943EBAA" w14:textId="77777777" w:rsidR="006A1C0B" w:rsidRDefault="00000000">
            <w:pPr>
              <w:jc w:val="center"/>
            </w:pPr>
            <w:r>
              <w:rPr>
                <w:rFonts w:eastAsia="Times New Roman"/>
                <w:b/>
                <w:sz w:val="21"/>
              </w:rPr>
              <w:t>p-value</w:t>
            </w:r>
          </w:p>
        </w:tc>
      </w:tr>
      <w:tr w:rsidR="006A1C0B" w14:paraId="6BA289FB" w14:textId="77777777">
        <w:trPr>
          <w:jc w:val="center"/>
        </w:trPr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292B3" w14:textId="77777777" w:rsidR="006A1C0B" w:rsidRDefault="00000000">
            <w:r>
              <w:rPr>
                <w:rFonts w:eastAsia="Times New Roman"/>
                <w:b/>
                <w:sz w:val="21"/>
              </w:rPr>
              <w:t>PerMANOVA – all samples</w:t>
            </w:r>
          </w:p>
        </w:tc>
      </w:tr>
      <w:tr w:rsidR="006A1C0B" w14:paraId="46340BD9" w14:textId="77777777">
        <w:trPr>
          <w:jc w:val="center"/>
        </w:trPr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461C9" w14:textId="77777777" w:rsidR="006A1C0B" w:rsidRDefault="00000000">
            <w:r>
              <w:rPr>
                <w:rFonts w:eastAsia="Times New Roman"/>
                <w:sz w:val="21"/>
              </w:rPr>
              <w:t>Distance to urban center (km)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842BF" w14:textId="77777777" w:rsidR="006A1C0B" w:rsidRDefault="00000000">
            <w:pPr>
              <w:jc w:val="center"/>
            </w:pPr>
            <w:r>
              <w:rPr>
                <w:rFonts w:eastAsia="Times New Roman"/>
                <w:sz w:val="21"/>
              </w:rPr>
              <w:t>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57459" w14:textId="77777777" w:rsidR="006A1C0B" w:rsidRDefault="00000000">
            <w:pPr>
              <w:jc w:val="center"/>
            </w:pPr>
            <w:r>
              <w:rPr>
                <w:rFonts w:eastAsia="Times New Roman"/>
                <w:sz w:val="21"/>
              </w:rPr>
              <w:t>1.474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D67CC" w14:textId="77777777" w:rsidR="006A1C0B" w:rsidRDefault="00000000">
            <w:pPr>
              <w:jc w:val="center"/>
            </w:pPr>
            <w:r>
              <w:rPr>
                <w:rFonts w:eastAsia="Times New Roman"/>
                <w:b/>
                <w:sz w:val="21"/>
              </w:rPr>
              <w:t>0.017</w:t>
            </w:r>
          </w:p>
        </w:tc>
      </w:tr>
      <w:tr w:rsidR="006A1C0B" w14:paraId="6A06A327" w14:textId="77777777">
        <w:trPr>
          <w:jc w:val="center"/>
        </w:trPr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75EB8" w14:textId="77777777" w:rsidR="006A1C0B" w:rsidRDefault="00000000">
            <w:r>
              <w:rPr>
                <w:rFonts w:eastAsia="Times New Roman"/>
                <w:sz w:val="21"/>
              </w:rPr>
              <w:t>Geographical area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99F58" w14:textId="77777777" w:rsidR="006A1C0B" w:rsidRDefault="00000000">
            <w:pPr>
              <w:jc w:val="center"/>
            </w:pPr>
            <w:r>
              <w:rPr>
                <w:rFonts w:eastAsia="Times New Roman"/>
                <w:sz w:val="21"/>
              </w:rPr>
              <w:t>0.032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2DF64" w14:textId="77777777" w:rsidR="006A1C0B" w:rsidRDefault="00000000">
            <w:pPr>
              <w:jc w:val="center"/>
            </w:pPr>
            <w:r>
              <w:rPr>
                <w:rFonts w:eastAsia="Times New Roman"/>
                <w:sz w:val="21"/>
              </w:rPr>
              <w:t>1.653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0D2E0" w14:textId="77777777" w:rsidR="006A1C0B" w:rsidRDefault="00000000">
            <w:pPr>
              <w:jc w:val="center"/>
            </w:pPr>
            <w:r>
              <w:rPr>
                <w:rFonts w:eastAsia="Times New Roman"/>
                <w:b/>
                <w:sz w:val="21"/>
              </w:rPr>
              <w:t>0.005</w:t>
            </w:r>
          </w:p>
        </w:tc>
      </w:tr>
      <w:tr w:rsidR="006A1C0B" w14:paraId="7FA1C067" w14:textId="77777777">
        <w:trPr>
          <w:jc w:val="center"/>
        </w:trPr>
        <w:tc>
          <w:tcPr>
            <w:tcW w:w="9360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1BAE0FD3" w14:textId="77777777" w:rsidR="006A1C0B" w:rsidRDefault="00000000">
            <w:r>
              <w:rPr>
                <w:rFonts w:eastAsia="Times New Roman"/>
                <w:b/>
                <w:sz w:val="21"/>
              </w:rPr>
              <w:t>PerMANOVA – by geographical area</w:t>
            </w:r>
          </w:p>
        </w:tc>
      </w:tr>
      <w:tr w:rsidR="006A1C0B" w14:paraId="0FACA1C0" w14:textId="77777777">
        <w:trPr>
          <w:jc w:val="center"/>
        </w:trPr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F3CCE" w14:textId="77777777" w:rsidR="006A1C0B" w:rsidRDefault="00000000">
            <w:pPr>
              <w:ind w:left="216"/>
            </w:pPr>
            <w:r>
              <w:rPr>
                <w:rFonts w:eastAsia="Times New Roman"/>
                <w:i/>
                <w:sz w:val="21"/>
              </w:rPr>
              <w:t>Tlaxcala</w:t>
            </w:r>
          </w:p>
        </w:tc>
      </w:tr>
      <w:tr w:rsidR="006A1C0B" w14:paraId="4A42FF04" w14:textId="77777777">
        <w:trPr>
          <w:jc w:val="center"/>
        </w:trPr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6006A" w14:textId="77777777" w:rsidR="006A1C0B" w:rsidRDefault="00000000">
            <w:pPr>
              <w:ind w:left="432"/>
            </w:pPr>
            <w:r>
              <w:rPr>
                <w:rFonts w:eastAsia="Times New Roman"/>
                <w:sz w:val="21"/>
              </w:rPr>
              <w:t>Distance to urban center (km)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ACF28" w14:textId="77777777" w:rsidR="006A1C0B" w:rsidRDefault="00000000">
            <w:pPr>
              <w:jc w:val="center"/>
            </w:pPr>
            <w:r>
              <w:rPr>
                <w:rFonts w:eastAsia="Times New Roman"/>
                <w:sz w:val="21"/>
              </w:rPr>
              <w:t>0.054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9F3B1" w14:textId="77777777" w:rsidR="006A1C0B" w:rsidRDefault="00000000">
            <w:pPr>
              <w:jc w:val="center"/>
            </w:pPr>
            <w:r>
              <w:rPr>
                <w:rFonts w:eastAsia="Times New Roman"/>
                <w:sz w:val="21"/>
              </w:rPr>
              <w:t>1.491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6B60E" w14:textId="77777777" w:rsidR="006A1C0B" w:rsidRDefault="00000000">
            <w:pPr>
              <w:jc w:val="center"/>
            </w:pPr>
            <w:r>
              <w:rPr>
                <w:rFonts w:eastAsia="Times New Roman"/>
                <w:b/>
                <w:sz w:val="21"/>
              </w:rPr>
              <w:t>0.015</w:t>
            </w:r>
          </w:p>
        </w:tc>
      </w:tr>
      <w:tr w:rsidR="006A1C0B" w14:paraId="7611F416" w14:textId="77777777">
        <w:trPr>
          <w:jc w:val="center"/>
        </w:trPr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E24AF" w14:textId="77777777" w:rsidR="006A1C0B" w:rsidRDefault="00000000">
            <w:pPr>
              <w:ind w:left="216"/>
            </w:pPr>
            <w:r>
              <w:rPr>
                <w:rFonts w:eastAsia="Times New Roman"/>
                <w:i/>
                <w:sz w:val="21"/>
              </w:rPr>
              <w:t>Puebla and Mexico City</w:t>
            </w:r>
          </w:p>
        </w:tc>
      </w:tr>
      <w:tr w:rsidR="006A1C0B" w14:paraId="7ED39380" w14:textId="77777777">
        <w:trPr>
          <w:jc w:val="center"/>
        </w:trPr>
        <w:tc>
          <w:tcPr>
            <w:tcW w:w="4464" w:type="dxa"/>
            <w:tcBorders>
              <w:top w:val="nil"/>
              <w:left w:val="nil"/>
              <w:bottom w:val="single" w:sz="14" w:space="0" w:color="000000"/>
              <w:right w:val="nil"/>
            </w:tcBorders>
            <w:vAlign w:val="center"/>
          </w:tcPr>
          <w:p w14:paraId="29CDD7C5" w14:textId="77777777" w:rsidR="006A1C0B" w:rsidRDefault="00000000">
            <w:pPr>
              <w:ind w:left="432"/>
            </w:pPr>
            <w:r>
              <w:rPr>
                <w:rFonts w:eastAsia="Times New Roman"/>
                <w:sz w:val="21"/>
              </w:rPr>
              <w:t>Distance to urban center (km)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14" w:space="0" w:color="000000"/>
              <w:right w:val="nil"/>
            </w:tcBorders>
            <w:vAlign w:val="center"/>
          </w:tcPr>
          <w:p w14:paraId="58DB6A12" w14:textId="77777777" w:rsidR="006A1C0B" w:rsidRDefault="00000000">
            <w:pPr>
              <w:jc w:val="center"/>
            </w:pPr>
            <w:r>
              <w:rPr>
                <w:rFonts w:eastAsia="Times New Roman"/>
                <w:sz w:val="21"/>
              </w:rPr>
              <w:t>0.052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14" w:space="0" w:color="000000"/>
              <w:right w:val="nil"/>
            </w:tcBorders>
            <w:vAlign w:val="center"/>
          </w:tcPr>
          <w:p w14:paraId="748115A5" w14:textId="77777777" w:rsidR="006A1C0B" w:rsidRDefault="00000000">
            <w:pPr>
              <w:jc w:val="center"/>
            </w:pPr>
            <w:r>
              <w:rPr>
                <w:rFonts w:eastAsia="Times New Roman"/>
                <w:sz w:val="21"/>
              </w:rPr>
              <w:t>1.147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14" w:space="0" w:color="000000"/>
              <w:right w:val="nil"/>
            </w:tcBorders>
            <w:vAlign w:val="center"/>
          </w:tcPr>
          <w:p w14:paraId="1728445E" w14:textId="77777777" w:rsidR="006A1C0B" w:rsidRDefault="00000000">
            <w:pPr>
              <w:jc w:val="center"/>
            </w:pPr>
            <w:r>
              <w:rPr>
                <w:rFonts w:eastAsia="Times New Roman"/>
                <w:sz w:val="21"/>
              </w:rPr>
              <w:t>0.246</w:t>
            </w:r>
          </w:p>
        </w:tc>
      </w:tr>
    </w:tbl>
    <w:p w14:paraId="15CE8F09" w14:textId="285561E5" w:rsidR="006A1C0B" w:rsidRDefault="00041675">
      <w:pPr>
        <w:spacing w:before="120"/>
      </w:pPr>
      <w:r>
        <w:rPr>
          <w:rFonts w:eastAsia="Times New Roman"/>
          <w:i/>
          <w:sz w:val="19"/>
        </w:rPr>
        <w:t>*</w:t>
      </w:r>
      <w:r w:rsidR="00000000">
        <w:rPr>
          <w:rFonts w:eastAsia="Times New Roman"/>
          <w:i/>
          <w:sz w:val="19"/>
        </w:rPr>
        <w:t>R², F, and p-values were obtained from adonis2 (vegan) on Aitchison distances, type-I (sequential) sums of squares. Bold p-values indicate significant effects (p &lt; 0.05).</w:t>
      </w:r>
    </w:p>
    <w:sectPr w:rsidR="006A1C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458260">
    <w:abstractNumId w:val="8"/>
  </w:num>
  <w:num w:numId="2" w16cid:durableId="1545870972">
    <w:abstractNumId w:val="6"/>
  </w:num>
  <w:num w:numId="3" w16cid:durableId="974681799">
    <w:abstractNumId w:val="5"/>
  </w:num>
  <w:num w:numId="4" w16cid:durableId="940991451">
    <w:abstractNumId w:val="4"/>
  </w:num>
  <w:num w:numId="5" w16cid:durableId="1256790910">
    <w:abstractNumId w:val="7"/>
  </w:num>
  <w:num w:numId="6" w16cid:durableId="1711490050">
    <w:abstractNumId w:val="3"/>
  </w:num>
  <w:num w:numId="7" w16cid:durableId="1169980461">
    <w:abstractNumId w:val="2"/>
  </w:num>
  <w:num w:numId="8" w16cid:durableId="638849781">
    <w:abstractNumId w:val="1"/>
  </w:num>
  <w:num w:numId="9" w16cid:durableId="6418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5"/>
    <w:rsid w:val="0006063C"/>
    <w:rsid w:val="0015074B"/>
    <w:rsid w:val="0029639D"/>
    <w:rsid w:val="00326F90"/>
    <w:rsid w:val="006A1C0B"/>
    <w:rsid w:val="00AA1D8D"/>
    <w:rsid w:val="00B47730"/>
    <w:rsid w:val="00CB0664"/>
    <w:rsid w:val="00D04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5B338"/>
  <w14:defaultImageDpi w14:val="300"/>
  <w15:docId w15:val="{2A4394A0-FB23-4751-97BA-86DAF739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STEPHANIE ELIZABETH HEREIRA PACHECO</cp:lastModifiedBy>
  <cp:revision>2</cp:revision>
  <dcterms:created xsi:type="dcterms:W3CDTF">2013-12-23T23:15:00Z</dcterms:created>
  <dcterms:modified xsi:type="dcterms:W3CDTF">2026-07-18T01:49:00Z</dcterms:modified>
  <cp:category/>
</cp:coreProperties>
</file>