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1a1a1a"/>
          <w:sz w:val="40"/>
          <w:szCs w:val="40"/>
        </w:rPr>
        <w:t xml:space="preserve">THE STEPHYCOPY WRITING BIBLE</w:t>
      </w:r>
    </w:p>
    <w:p>
      <w:pPr>
        <w:spacing w:after="600"/>
        <w:jc w:val="center"/>
      </w:pPr>
      <w:r>
        <w:rPr>
          <w:rFonts w:ascii="Georgia" w:cs="Georgia" w:eastAsia="Georgia" w:hAnsi="Georgia"/>
          <w:i/>
          <w:iCs/>
          <w:color w:val="555555"/>
          <w:sz w:val="24"/>
          <w:szCs w:val="24"/>
        </w:rPr>
        <w:t xml:space="preserve">A Comprehensive Guide to Voice, Craft, and Delivery</w:t>
      </w:r>
    </w:p>
    <w:p>
      <w:pPr>
        <w:pStyle w:val="Heading1"/>
        <w:spacing w:after="200" w:before="400"/>
      </w:pPr>
      <w:r>
        <w:rPr>
          <w:rFonts w:ascii="Georgia" w:cs="Georgia" w:eastAsia="Georgia" w:hAnsi="Georgia"/>
          <w:b/>
          <w:bCs/>
          <w:color w:val="1a1a1a"/>
          <w:sz w:val="28"/>
          <w:szCs w:val="28"/>
        </w:rPr>
        <w:t xml:space="preserve">I. THE FOUNDATIONAL PHILOSOPHY</w:t>
      </w:r>
    </w:p>
    <w:p>
      <w:pPr>
        <w:spacing w:after="160"/>
      </w:pPr>
      <w:r>
        <w:rPr>
          <w:rFonts w:ascii="Georgia" w:cs="Georgia" w:eastAsia="Georgia" w:hAnsi="Georgia"/>
          <w:b/>
          <w:bCs/>
          <w:sz w:val="24"/>
          <w:szCs w:val="24"/>
        </w:rPr>
        <w:t xml:space="preserve">Definitions are simplistic. Explanations are better.</w:t>
      </w:r>
    </w:p>
    <w:p>
      <w:pPr>
        <w:spacing w:after="200"/>
      </w:pPr>
      <w:r>
        <w:rPr>
          <w:rFonts w:ascii="Georgia" w:cs="Georgia" w:eastAsia="Georgia" w:hAnsi="Georgia"/>
          <w:sz w:val="24"/>
          <w:szCs w:val="24"/>
        </w:rPr>
        <w:t xml:space="preserve">The job is never to label something. The job is to build a world in the reader's head using words. Every piece of writing should invite the reader in, not hand them a dictionary entry.</w:t>
      </w:r>
    </w:p>
    <w:p>
      <w:pPr>
        <w:spacing w:after="160"/>
      </w:pPr>
      <w:r>
        <w:rPr>
          <w:rFonts w:ascii="Georgia" w:cs="Georgia" w:eastAsia="Georgia" w:hAnsi="Georgia"/>
          <w:b/>
          <w:bCs/>
          <w:sz w:val="24"/>
          <w:szCs w:val="24"/>
        </w:rPr>
        <w:t xml:space="preserve">The test for every line:</w:t>
      </w:r>
    </w:p>
    <w:p>
      <w:pPr>
        <w:spacing w:after="100"/>
      </w:pPr>
      <w:r>
        <w:rPr>
          <w:rFonts w:ascii="Georgia" w:cs="Georgia" w:eastAsia="Georgia" w:hAnsi="Georgia"/>
          <w:i/>
          <w:iCs/>
          <w:sz w:val="24"/>
          <w:szCs w:val="24"/>
        </w:rPr>
        <w:t xml:space="preserve">Can the reader see it? Feel it? Step inside it?</w:t>
      </w:r>
    </w:p>
    <w:p>
      <w:pPr>
        <w:spacing w:after="100"/>
      </w:pPr>
      <w:r>
        <w:rPr>
          <w:rFonts w:ascii="Georgia" w:cs="Georgia" w:eastAsia="Georgia" w:hAnsi="Georgia"/>
          <w:sz w:val="24"/>
          <w:szCs w:val="24"/>
        </w:rPr>
        <w:t xml:space="preserve">If the answer is no, rewrite it.</w:t>
      </w:r>
    </w:p>
    <w:p>
      <w:pPr>
        <w:spacing w:after="200"/>
      </w:pPr>
      <w:r>
        <w:rPr>
          <w:rFonts w:ascii="Georgia" w:cs="Georgia" w:eastAsia="Georgia" w:hAnsi="Georgia"/>
          <w:color w:val="888888"/>
          <w:sz w:val="24"/>
          <w:szCs w:val="24"/>
        </w:rPr>
        <w:t xml:space="preserve">Example of weak writing: "You are my peace."</w:t>
      </w:r>
    </w:p>
    <w:p>
      <w:pPr>
        <w:spacing w:after="320"/>
      </w:pPr>
      <w:r>
        <w:rPr>
          <w:rFonts w:ascii="Georgia" w:cs="Georgia" w:eastAsia="Georgia" w:hAnsi="Georgia"/>
          <w:color w:val="333333"/>
          <w:sz w:val="24"/>
          <w:szCs w:val="24"/>
        </w:rPr>
        <w:t xml:space="preserve">Example of world-building: "The tune my mind plays when it's trying to find its rhythm again." That is not a definition. That is a room the reader walks into and feels calm in.</w:t>
      </w:r>
    </w:p>
    <w:p>
      <w:pPr>
        <w:pStyle w:val="Heading1"/>
        <w:spacing w:after="200" w:before="400"/>
      </w:pPr>
      <w:r>
        <w:rPr>
          <w:rFonts w:ascii="Georgia" w:cs="Georgia" w:eastAsia="Georgia" w:hAnsi="Georgia"/>
          <w:b/>
          <w:bCs/>
          <w:color w:val="1a1a1a"/>
          <w:sz w:val="28"/>
          <w:szCs w:val="28"/>
        </w:rPr>
        <w:t xml:space="preserve">II. THE HARD RULES</w:t>
      </w:r>
    </w:p>
    <w:p>
      <w:pPr>
        <w:spacing w:after="160"/>
      </w:pPr>
      <w:r>
        <w:rPr>
          <w:rFonts w:ascii="Georgia" w:cs="Georgia" w:eastAsia="Georgia" w:hAnsi="Georgia"/>
          <w:b/>
          <w:bCs/>
          <w:sz w:val="24"/>
          <w:szCs w:val="24"/>
        </w:rPr>
        <w:t xml:space="preserve">Rule 1: No Negation. Ever.</w:t>
      </w:r>
    </w:p>
    <w:p>
      <w:pPr>
        <w:spacing w:after="200"/>
      </w:pPr>
      <w:r>
        <w:rPr>
          <w:rFonts w:ascii="Georgia" w:cs="Georgia" w:eastAsia="Georgia" w:hAnsi="Georgia"/>
          <w:sz w:val="24"/>
          <w:szCs w:val="24"/>
        </w:rPr>
        <w:t xml:space="preserve">Remove: not, no, never, don't, doesn't, didn't, without, isn't, aren't, can't. Build every world through what IS. Affirmative only. Always.</w:t>
      </w:r>
    </w:p>
    <w:p>
      <w:pPr>
        <w:spacing w:after="100"/>
      </w:pPr>
      <w:r>
        <w:rPr>
          <w:rFonts w:ascii="Georgia" w:cs="Georgia" w:eastAsia="Georgia" w:hAnsi="Georgia"/>
          <w:color w:val="888888"/>
          <w:sz w:val="24"/>
          <w:szCs w:val="24"/>
        </w:rPr>
        <w:t xml:space="preserve">Weak: "I'm not going anywhere."</w:t>
      </w:r>
    </w:p>
    <w:p>
      <w:pPr>
        <w:spacing w:after="200"/>
      </w:pPr>
      <w:r>
        <w:rPr>
          <w:rFonts w:ascii="Georgia" w:cs="Georgia" w:eastAsia="Georgia" w:hAnsi="Georgia"/>
          <w:color w:val="333333"/>
          <w:sz w:val="24"/>
          <w:szCs w:val="24"/>
        </w:rPr>
        <w:t xml:space="preserve">Strong: "I'm here. Always."</w:t>
      </w:r>
    </w:p>
    <w:p>
      <w:pPr>
        <w:spacing w:after="160"/>
      </w:pPr>
      <w:r>
        <w:rPr>
          <w:rFonts w:ascii="Georgia" w:cs="Georgia" w:eastAsia="Georgia" w:hAnsi="Georgia"/>
          <w:b/>
          <w:bCs/>
          <w:sz w:val="24"/>
          <w:szCs w:val="24"/>
        </w:rPr>
        <w:t xml:space="preserve">Rule 2: No Em Dashes.</w:t>
      </w:r>
    </w:p>
    <w:p>
      <w:pPr>
        <w:spacing w:after="200"/>
      </w:pPr>
      <w:r>
        <w:rPr>
          <w:rFonts w:ascii="Georgia" w:cs="Georgia" w:eastAsia="Georgia" w:hAnsi="Georgia"/>
          <w:sz w:val="24"/>
          <w:szCs w:val="24"/>
        </w:rPr>
        <w:t xml:space="preserve">Use full stops, commas, or line breaks instead. Em dashes interrupt the rhythm. Let sentences breathe on their own.</w:t>
      </w:r>
    </w:p>
    <w:p>
      <w:pPr>
        <w:spacing w:after="160"/>
      </w:pPr>
      <w:r>
        <w:rPr>
          <w:rFonts w:ascii="Georgia" w:cs="Georgia" w:eastAsia="Georgia" w:hAnsi="Georgia"/>
          <w:b/>
          <w:bCs/>
          <w:sz w:val="24"/>
          <w:szCs w:val="24"/>
        </w:rPr>
        <w:t xml:space="preserve">Rule 3: No "The Kind That" Constructions.</w:t>
      </w:r>
    </w:p>
    <w:p>
      <w:pPr>
        <w:spacing w:after="200"/>
      </w:pPr>
      <w:r>
        <w:rPr>
          <w:rFonts w:ascii="Georgia" w:cs="Georgia" w:eastAsia="Georgia" w:hAnsi="Georgia"/>
          <w:sz w:val="24"/>
          <w:szCs w:val="24"/>
        </w:rPr>
        <w:t xml:space="preserve">This is a filler construction that sounds like AI. Cut it. If you are about to write "the kind that..." stop and rebuild the image from scratch.</w:t>
      </w:r>
    </w:p>
    <w:p>
      <w:pPr>
        <w:spacing w:after="160"/>
      </w:pPr>
      <w:r>
        <w:rPr>
          <w:rFonts w:ascii="Georgia" w:cs="Georgia" w:eastAsia="Georgia" w:hAnsi="Georgia"/>
          <w:b/>
          <w:bCs/>
          <w:sz w:val="24"/>
          <w:szCs w:val="24"/>
        </w:rPr>
        <w:t xml:space="preserve">Rule 4: No AI-Sounding Language.</w:t>
      </w:r>
    </w:p>
    <w:p>
      <w:pPr>
        <w:spacing w:after="200"/>
      </w:pPr>
      <w:r>
        <w:rPr>
          <w:rFonts w:ascii="Georgia" w:cs="Georgia" w:eastAsia="Georgia" w:hAnsi="Georgia"/>
          <w:sz w:val="24"/>
          <w:szCs w:val="24"/>
        </w:rPr>
        <w:t xml:space="preserve">If it reads like a greeting card or a ChatGPT output, tear it down. The signal is generic warmth with no specificity. The antidote is always a concrete detail, a real memory, a specific observation.</w:t>
      </w:r>
    </w:p>
    <w:p>
      <w:pPr>
        <w:spacing w:after="160"/>
      </w:pPr>
      <w:r>
        <w:rPr>
          <w:rFonts w:ascii="Georgia" w:cs="Georgia" w:eastAsia="Georgia" w:hAnsi="Georgia"/>
          <w:b/>
          <w:bCs/>
          <w:sz w:val="24"/>
          <w:szCs w:val="24"/>
        </w:rPr>
        <w:t xml:space="preserve">Rule 5: Verdicts Stand Alone.</w:t>
      </w:r>
    </w:p>
    <w:p>
      <w:pPr>
        <w:spacing w:after="200"/>
      </w:pPr>
      <w:r>
        <w:rPr>
          <w:rFonts w:ascii="Georgia" w:cs="Georgia" w:eastAsia="Georgia" w:hAnsi="Georgia"/>
          <w:sz w:val="24"/>
          <w:szCs w:val="24"/>
        </w:rPr>
        <w:t xml:space="preserve">Short, powerful lines do not need company. Let them land. Let them breathe. Do not explain them. Do not follow them immediately with another sentence trying to do the same job.</w:t>
      </w:r>
    </w:p>
    <w:p>
      <w:pPr>
        <w:spacing w:after="100"/>
      </w:pPr>
      <w:r>
        <w:rPr>
          <w:rFonts w:ascii="Georgia" w:cs="Georgia" w:eastAsia="Georgia" w:hAnsi="Georgia"/>
          <w:color w:val="888888"/>
          <w:sz w:val="24"/>
          <w:szCs w:val="24"/>
        </w:rPr>
        <w:t xml:space="preserve">Example:</w:t>
      </w:r>
    </w:p>
    <w:p>
      <w:pPr>
        <w:spacing w:after="100"/>
      </w:pPr>
      <w:r>
        <w:rPr>
          <w:rFonts w:ascii="Georgia" w:cs="Georgia" w:eastAsia="Georgia" w:hAnsi="Georgia"/>
          <w:i/>
          <w:iCs/>
          <w:sz w:val="24"/>
          <w:szCs w:val="24"/>
        </w:rPr>
        <w:t xml:space="preserve">"Man of depth."</w:t>
      </w:r>
    </w:p>
    <w:p>
      <w:pPr>
        <w:spacing w:after="300"/>
      </w:pPr>
      <w:r>
        <w:rPr>
          <w:rFonts w:ascii="Georgia" w:cs="Georgia" w:eastAsia="Georgia" w:hAnsi="Georgia"/>
          <w:sz w:val="24"/>
          <w:szCs w:val="24"/>
        </w:rPr>
        <w:t xml:space="preserve">That line does everything. Nothing follows it. That is the move.</w:t>
      </w:r>
    </w:p>
    <w:p>
      <w:pPr>
        <w:pStyle w:val="Heading1"/>
        <w:spacing w:after="200" w:before="400"/>
      </w:pPr>
      <w:r>
        <w:rPr>
          <w:rFonts w:ascii="Georgia" w:cs="Georgia" w:eastAsia="Georgia" w:hAnsi="Georgia"/>
          <w:b/>
          <w:bCs/>
          <w:color w:val="1a1a1a"/>
          <w:sz w:val="28"/>
          <w:szCs w:val="28"/>
        </w:rPr>
        <w:t xml:space="preserve">III. THE VOICE</w:t>
      </w:r>
    </w:p>
    <w:p>
      <w:pPr>
        <w:spacing w:after="200"/>
      </w:pPr>
      <w:r>
        <w:rPr>
          <w:rFonts w:ascii="Georgia" w:cs="Georgia" w:eastAsia="Georgia" w:hAnsi="Georgia"/>
          <w:sz w:val="24"/>
          <w:szCs w:val="24"/>
        </w:rPr>
        <w:t xml:space="preserve">The voice operates on three levels simultaneously and the skill is knowing when to shift between them:</w:t>
      </w:r>
    </w:p>
    <w:p>
      <w:pPr>
        <w:spacing w:after="160"/>
      </w:pPr>
      <w:r>
        <w:rPr>
          <w:rFonts w:ascii="Georgia" w:cs="Georgia" w:eastAsia="Georgia" w:hAnsi="Georgia"/>
          <w:b/>
          <w:bCs/>
          <w:sz w:val="24"/>
          <w:szCs w:val="24"/>
        </w:rPr>
        <w:t xml:space="preserve">1. The Philosophy Layer</w:t>
      </w:r>
    </w:p>
    <w:p>
      <w:pPr>
        <w:spacing w:after="200"/>
      </w:pPr>
      <w:r>
        <w:rPr>
          <w:rFonts w:ascii="Georgia" w:cs="Georgia" w:eastAsia="Georgia" w:hAnsi="Georgia"/>
          <w:sz w:val="24"/>
          <w:szCs w:val="24"/>
        </w:rPr>
        <w:t xml:space="preserve">Controlled, mature, creed-like. This is where the big ideas about love, life, and faith live. Measured. Unhurried. Every sentence earns the next. Example: "Love that stays long enough to be trusted."</w:t>
      </w:r>
    </w:p>
    <w:p>
      <w:pPr>
        <w:spacing w:after="160"/>
      </w:pPr>
      <w:r>
        <w:rPr>
          <w:rFonts w:ascii="Georgia" w:cs="Georgia" w:eastAsia="Georgia" w:hAnsi="Georgia"/>
          <w:b/>
          <w:bCs/>
          <w:sz w:val="24"/>
          <w:szCs w:val="24"/>
        </w:rPr>
        <w:t xml:space="preserve">2. The Feeling Layer</w:t>
      </w:r>
    </w:p>
    <w:p>
      <w:pPr>
        <w:spacing w:after="200"/>
      </w:pPr>
      <w:r>
        <w:rPr>
          <w:rFonts w:ascii="Georgia" w:cs="Georgia" w:eastAsia="Georgia" w:hAnsi="Georgia"/>
          <w:sz w:val="24"/>
          <w:szCs w:val="24"/>
        </w:rPr>
        <w:t xml:space="preserve">Lyrical, slightly confessional, close to the chest. The reader feels the writer in this layer. Sentences lengthen. Images appear. Example: "The tune my mind plays when it's trying to find its rhythm again."</w:t>
      </w:r>
    </w:p>
    <w:p>
      <w:pPr>
        <w:spacing w:after="160"/>
      </w:pPr>
      <w:r>
        <w:rPr>
          <w:rFonts w:ascii="Georgia" w:cs="Georgia" w:eastAsia="Georgia" w:hAnsi="Georgia"/>
          <w:b/>
          <w:bCs/>
          <w:sz w:val="24"/>
          <w:szCs w:val="24"/>
        </w:rPr>
        <w:t xml:space="preserve">3. The Wildness Layer</w:t>
      </w:r>
    </w:p>
    <w:p>
      <w:pPr>
        <w:spacing w:after="300"/>
      </w:pPr>
      <w:r>
        <w:rPr>
          <w:rFonts w:ascii="Georgia" w:cs="Georgia" w:eastAsia="Georgia" w:hAnsi="Georgia"/>
          <w:sz w:val="24"/>
          <w:szCs w:val="24"/>
        </w:rPr>
        <w:t xml:space="preserve">Nigerian at the roots. Vulnerable, a little mad, full of personality. This is where Pidgin enters, where the humor breaks through, where the writer stops performing and just talks. Example: "You're the best thing since Eba and ogbono." This layer is the tonal signature that separates the writing from everything else.</w:t>
      </w:r>
    </w:p>
    <w:p>
      <w:pPr>
        <w:pStyle w:val="Heading1"/>
        <w:spacing w:after="200" w:before="400"/>
      </w:pPr>
      <w:r>
        <w:rPr>
          <w:rFonts w:ascii="Georgia" w:cs="Georgia" w:eastAsia="Georgia" w:hAnsi="Georgia"/>
          <w:b/>
          <w:bCs/>
          <w:color w:val="1a1a1a"/>
          <w:sz w:val="28"/>
          <w:szCs w:val="28"/>
        </w:rPr>
        <w:t xml:space="preserve">IV. THE EPISTLE FINGERPRINTS</w:t>
      </w:r>
    </w:p>
    <w:p>
      <w:pPr>
        <w:spacing w:after="200"/>
      </w:pPr>
      <w:r>
        <w:rPr>
          <w:rFonts w:ascii="Georgia" w:cs="Georgia" w:eastAsia="Georgia" w:hAnsi="Georgia"/>
          <w:sz w:val="24"/>
          <w:szCs w:val="24"/>
        </w:rPr>
        <w:t xml:space="preserve">Every personal epistle has the same architecture, even when the subject changes:</w:t>
      </w:r>
    </w:p>
    <w:p>
      <w:pPr>
        <w:spacing w:after="160"/>
      </w:pPr>
      <w:r>
        <w:rPr>
          <w:rFonts w:ascii="Georgia" w:cs="Georgia" w:eastAsia="Georgia" w:hAnsi="Georgia"/>
          <w:b/>
          <w:bCs/>
          <w:sz w:val="24"/>
          <w:szCs w:val="24"/>
        </w:rPr>
        <w:t xml:space="preserve">The Opening: Disarm First</w:t>
      </w:r>
    </w:p>
    <w:p>
      <w:pPr>
        <w:spacing w:after="200"/>
      </w:pPr>
      <w:r>
        <w:rPr>
          <w:rFonts w:ascii="Georgia" w:cs="Georgia" w:eastAsia="Georgia" w:hAnsi="Georgia"/>
          <w:sz w:val="24"/>
          <w:szCs w:val="24"/>
        </w:rPr>
        <w:t xml:space="preserve">The opening must break expectation. It arrives through humor, confession, or an unexpected comparison. Never through a generic greeting. Examples of strong openers: Cars replaced by a person. Zibah Shawarma as a love metaphor. Stars replaced by someone's face. The comparison does the work of fifty adjectives.</w:t>
      </w:r>
    </w:p>
    <w:p>
      <w:pPr>
        <w:spacing w:after="160"/>
      </w:pPr>
      <w:r>
        <w:rPr>
          <w:rFonts w:ascii="Georgia" w:cs="Georgia" w:eastAsia="Georgia" w:hAnsi="Georgia"/>
          <w:b/>
          <w:bCs/>
          <w:sz w:val="24"/>
          <w:szCs w:val="24"/>
        </w:rPr>
        <w:t xml:space="preserve">The Middle: Specific Observations</w:t>
      </w:r>
    </w:p>
    <w:p>
      <w:pPr>
        <w:spacing w:after="200"/>
      </w:pPr>
      <w:r>
        <w:rPr>
          <w:rFonts w:ascii="Georgia" w:cs="Georgia" w:eastAsia="Georgia" w:hAnsi="Georgia"/>
          <w:sz w:val="24"/>
          <w:szCs w:val="24"/>
        </w:rPr>
        <w:t xml:space="preserve">The middle holds what you have seen. Not general love. Not abstract warmth. Specific observations. What you noticed in the gallery. The blush on Oyin's face. The no-makeup looks. The way she cares for her people. The way he prays twice a day. Specificity is the proof that you were paying attention. And paying attention is the deepest form of love.</w:t>
      </w:r>
    </w:p>
    <w:p>
      <w:pPr>
        <w:spacing w:after="160"/>
      </w:pPr>
      <w:r>
        <w:rPr>
          <w:rFonts w:ascii="Georgia" w:cs="Georgia" w:eastAsia="Georgia" w:hAnsi="Georgia"/>
          <w:b/>
          <w:bCs/>
          <w:sz w:val="24"/>
          <w:szCs w:val="24"/>
        </w:rPr>
        <w:t xml:space="preserve">The Faith Layer: Structural, Never Decorative</w:t>
      </w:r>
    </w:p>
    <w:p>
      <w:pPr>
        <w:spacing w:after="200"/>
      </w:pPr>
      <w:r>
        <w:rPr>
          <w:rFonts w:ascii="Georgia" w:cs="Georgia" w:eastAsia="Georgia" w:hAnsi="Georgia"/>
          <w:sz w:val="24"/>
          <w:szCs w:val="24"/>
        </w:rPr>
        <w:t xml:space="preserve">God is never sprinkled in for effect. He is the structural reason the love makes sense. The relationship exists inside a larger story. That story is God's plan. Ministry. Purpose. Covenant. This layer appears in the middle or the close, never as decoration in a random sentence.</w:t>
      </w:r>
    </w:p>
    <w:p>
      <w:pPr>
        <w:spacing w:after="160"/>
      </w:pPr>
      <w:r>
        <w:rPr>
          <w:rFonts w:ascii="Georgia" w:cs="Georgia" w:eastAsia="Georgia" w:hAnsi="Georgia"/>
          <w:b/>
          <w:bCs/>
          <w:sz w:val="24"/>
          <w:szCs w:val="24"/>
        </w:rPr>
        <w:t xml:space="preserve">The Close: Verdict and P.S.</w:t>
      </w:r>
    </w:p>
    <w:p>
      <w:pPr>
        <w:spacing w:after="300"/>
      </w:pPr>
      <w:r>
        <w:rPr>
          <w:rFonts w:ascii="Georgia" w:cs="Georgia" w:eastAsia="Georgia" w:hAnsi="Georgia"/>
          <w:sz w:val="24"/>
          <w:szCs w:val="24"/>
        </w:rPr>
        <w:t xml:space="preserve">The close delivers the verdict. The single line the whole piece was building to. Short. Undecorated. Then the P.S. breaks the formality. This is where the humor, the heat, or the real thing lives. Example: "P.S. The perfect epistle doesn't exist for you because you're not a moment. You're a direction." That line does the whole work of the piece in one sentence.</w:t>
      </w:r>
    </w:p>
    <w:p>
      <w:pPr>
        <w:pStyle w:val="Heading1"/>
        <w:spacing w:after="200" w:before="400"/>
      </w:pPr>
      <w:r>
        <w:rPr>
          <w:rFonts w:ascii="Georgia" w:cs="Georgia" w:eastAsia="Georgia" w:hAnsi="Georgia"/>
          <w:b/>
          <w:bCs/>
          <w:color w:val="1a1a1a"/>
          <w:sz w:val="28"/>
          <w:szCs w:val="28"/>
        </w:rPr>
        <w:t xml:space="preserve">V. REGISTER BY RELATIONSHIP TYPE</w:t>
      </w:r>
    </w:p>
    <w:p>
      <w:pPr>
        <w:spacing w:after="160"/>
      </w:pPr>
      <w:r>
        <w:rPr>
          <w:rFonts w:ascii="Georgia" w:cs="Georgia" w:eastAsia="Georgia" w:hAnsi="Georgia"/>
          <w:b/>
          <w:bCs/>
          <w:sz w:val="24"/>
          <w:szCs w:val="24"/>
        </w:rPr>
        <w:t xml:space="preserve">For a Romantic Interest (Friend You Like)</w:t>
      </w:r>
    </w:p>
    <w:p>
      <w:pPr>
        <w:spacing w:after="200"/>
      </w:pPr>
      <w:r>
        <w:rPr>
          <w:rFonts w:ascii="Georgia" w:cs="Georgia" w:eastAsia="Georgia" w:hAnsi="Georgia"/>
          <w:sz w:val="24"/>
          <w:szCs w:val="24"/>
        </w:rPr>
        <w:t xml:space="preserve">Warm but not possessive. Present but not overwhelming. The register sits in the charged middle space between friend and more. Caring enough that she feels held. Specific enough that she knows this is about her alone. The love is implied before it is stated. When it is finally stated, it lands with the weight of everything that came before it.</w:t>
      </w:r>
    </w:p>
    <w:p>
      <w:pPr>
        <w:spacing w:after="160"/>
      </w:pPr>
      <w:r>
        <w:rPr>
          <w:rFonts w:ascii="Georgia" w:cs="Georgia" w:eastAsia="Georgia" w:hAnsi="Georgia"/>
          <w:b/>
          <w:bCs/>
          <w:sz w:val="24"/>
          <w:szCs w:val="24"/>
        </w:rPr>
        <w:t xml:space="preserve">For a Confirmed Partner</w:t>
      </w:r>
    </w:p>
    <w:p>
      <w:pPr>
        <w:spacing w:after="200"/>
      </w:pPr>
      <w:r>
        <w:rPr>
          <w:rFonts w:ascii="Georgia" w:cs="Georgia" w:eastAsia="Georgia" w:hAnsi="Georgia"/>
          <w:sz w:val="24"/>
          <w:szCs w:val="24"/>
        </w:rPr>
        <w:t xml:space="preserve">Covenantal. The love here has theology. It is not just romantic, it is chosen, built, and sustained. The language references shared history, specific memories, and the future they are building together. Faith is structural in this register. The wildness layer is fully permitted here.</w:t>
      </w:r>
    </w:p>
    <w:p>
      <w:pPr>
        <w:spacing w:after="160"/>
      </w:pPr>
      <w:r>
        <w:rPr>
          <w:rFonts w:ascii="Georgia" w:cs="Georgia" w:eastAsia="Georgia" w:hAnsi="Georgia"/>
          <w:b/>
          <w:bCs/>
          <w:sz w:val="24"/>
          <w:szCs w:val="24"/>
        </w:rPr>
        <w:t xml:space="preserve">For a Friend (Birthday Tribute)</w:t>
      </w:r>
    </w:p>
    <w:p>
      <w:pPr>
        <w:spacing w:after="200"/>
      </w:pPr>
      <w:r>
        <w:rPr>
          <w:rFonts w:ascii="Georgia" w:cs="Georgia" w:eastAsia="Georgia" w:hAnsi="Georgia"/>
          <w:sz w:val="24"/>
          <w:szCs w:val="24"/>
        </w:rPr>
        <w:t xml:space="preserve">Short. Warm. Moves fast. The opening observation is the title or the concept. The middle holds two or three specific things you have watched this person do or become. The close is a blessing or a one-line verdict. The P.S. holds the humor. Example: "P.S. Stuley kilishi better land at my door. I'm calling it a birthday tax."</w:t>
      </w:r>
    </w:p>
    <w:p>
      <w:pPr>
        <w:spacing w:after="160"/>
      </w:pPr>
      <w:r>
        <w:rPr>
          <w:rFonts w:ascii="Georgia" w:cs="Georgia" w:eastAsia="Georgia" w:hAnsi="Georgia"/>
          <w:b/>
          <w:bCs/>
          <w:sz w:val="24"/>
          <w:szCs w:val="24"/>
        </w:rPr>
        <w:t xml:space="preserve">For a Spiritual Father or Pastor</w:t>
      </w:r>
    </w:p>
    <w:p>
      <w:pPr>
        <w:spacing w:after="200"/>
      </w:pPr>
      <w:r>
        <w:rPr>
          <w:rFonts w:ascii="Georgia" w:cs="Georgia" w:eastAsia="Georgia" w:hAnsi="Georgia"/>
          <w:sz w:val="24"/>
          <w:szCs w:val="24"/>
        </w:rPr>
        <w:t xml:space="preserve">The register here is reverent but personal. Not stiff. Not religious-sounding. The gratitude is earned through story. Open with a specific memory. Move through concrete observations. Land on the transformation. The prayer closes it and the prayer is specific, scripture-rooted, and personal. Never generic.</w:t>
      </w:r>
    </w:p>
    <w:p>
      <w:pPr>
        <w:spacing w:after="160"/>
      </w:pPr>
      <w:r>
        <w:rPr>
          <w:rFonts w:ascii="Georgia" w:cs="Georgia" w:eastAsia="Georgia" w:hAnsi="Georgia"/>
          <w:b/>
          <w:bCs/>
          <w:sz w:val="24"/>
          <w:szCs w:val="24"/>
        </w:rPr>
        <w:t xml:space="preserve">For Family (Parents, Siblings)</w:t>
      </w:r>
    </w:p>
    <w:p>
      <w:pPr>
        <w:spacing w:after="300"/>
      </w:pPr>
      <w:r>
        <w:rPr>
          <w:rFonts w:ascii="Georgia" w:cs="Georgia" w:eastAsia="Georgia" w:hAnsi="Georgia"/>
          <w:sz w:val="24"/>
          <w:szCs w:val="24"/>
        </w:rPr>
        <w:t xml:space="preserve">The register is intimate and rooted in observed behavior. Not general praise but specific things they did that shaped you. The wildness layer is fully permitted. Pidgin is welcome. Humor is welcome alongside depth.</w:t>
      </w:r>
    </w:p>
    <w:p>
      <w:pPr>
        <w:pStyle w:val="Heading1"/>
        <w:spacing w:after="200" w:before="400"/>
      </w:pPr>
      <w:r>
        <w:rPr>
          <w:rFonts w:ascii="Georgia" w:cs="Georgia" w:eastAsia="Georgia" w:hAnsi="Georgia"/>
          <w:b/>
          <w:bCs/>
          <w:color w:val="1a1a1a"/>
          <w:sz w:val="28"/>
          <w:szCs w:val="28"/>
        </w:rPr>
        <w:t xml:space="preserve">VI. THE PROCESS</w:t>
      </w:r>
    </w:p>
    <w:p>
      <w:pPr>
        <w:spacing w:after="160"/>
      </w:pPr>
      <w:r>
        <w:rPr>
          <w:rFonts w:ascii="Georgia" w:cs="Georgia" w:eastAsia="Georgia" w:hAnsi="Georgia"/>
          <w:b/>
          <w:bCs/>
          <w:sz w:val="24"/>
          <w:szCs w:val="24"/>
        </w:rPr>
        <w:t xml:space="preserve">Step 1: Get the Material</w:t>
      </w:r>
    </w:p>
    <w:p>
      <w:pPr>
        <w:spacing w:after="200"/>
      </w:pPr>
      <w:r>
        <w:rPr>
          <w:rFonts w:ascii="Georgia" w:cs="Georgia" w:eastAsia="Georgia" w:hAnsi="Georgia"/>
          <w:sz w:val="24"/>
          <w:szCs w:val="24"/>
        </w:rPr>
        <w:t xml:space="preserve">Before writing a single line, gather: the person's name, one specific memory or observation, the relationship texture, the platform it lands on, and the emotional destination. What should the reader feel after the last line? Not know. Feel.</w:t>
      </w:r>
    </w:p>
    <w:p>
      <w:pPr>
        <w:spacing w:after="160"/>
      </w:pPr>
      <w:r>
        <w:rPr>
          <w:rFonts w:ascii="Georgia" w:cs="Georgia" w:eastAsia="Georgia" w:hAnsi="Georgia"/>
          <w:b/>
          <w:bCs/>
          <w:sz w:val="24"/>
          <w:szCs w:val="24"/>
        </w:rPr>
        <w:t xml:space="preserve">Step 2: Find the Anchor</w:t>
      </w:r>
    </w:p>
    <w:p>
      <w:pPr>
        <w:spacing w:after="200"/>
      </w:pPr>
      <w:r>
        <w:rPr>
          <w:rFonts w:ascii="Georgia" w:cs="Georgia" w:eastAsia="Georgia" w:hAnsi="Georgia"/>
          <w:sz w:val="24"/>
          <w:szCs w:val="24"/>
        </w:rPr>
        <w:t xml:space="preserve">The anchor is the one specific detail that makes the piece irreplaceable. Without it, the piece could be for anyone. With it, it belongs only to the person you are writing for. The Zibah Shawarma was an anchor. The smile that lit the office was an anchor. The running nose confession at 2am was an anchor. Find it before you write.</w:t>
      </w:r>
    </w:p>
    <w:p>
      <w:pPr>
        <w:spacing w:after="160"/>
      </w:pPr>
      <w:r>
        <w:rPr>
          <w:rFonts w:ascii="Georgia" w:cs="Georgia" w:eastAsia="Georgia" w:hAnsi="Georgia"/>
          <w:b/>
          <w:bCs/>
          <w:sz w:val="24"/>
          <w:szCs w:val="24"/>
        </w:rPr>
        <w:t xml:space="preserve">Step 3: Build the World</w:t>
      </w:r>
    </w:p>
    <w:p>
      <w:pPr>
        <w:spacing w:after="200"/>
      </w:pPr>
      <w:r>
        <w:rPr>
          <w:rFonts w:ascii="Georgia" w:cs="Georgia" w:eastAsia="Georgia" w:hAnsi="Georgia"/>
          <w:sz w:val="24"/>
          <w:szCs w:val="24"/>
        </w:rPr>
        <w:t xml:space="preserve">Start with the anchor or the concept. Build out from there. Every line should do one of three things: deepen the world, move the reader forward, or deliver a verdict. If it does none of these, cut it.</w:t>
      </w:r>
    </w:p>
    <w:p>
      <w:pPr>
        <w:spacing w:after="160"/>
      </w:pPr>
      <w:r>
        <w:rPr>
          <w:rFonts w:ascii="Georgia" w:cs="Georgia" w:eastAsia="Georgia" w:hAnsi="Georgia"/>
          <w:b/>
          <w:bCs/>
          <w:sz w:val="24"/>
          <w:szCs w:val="24"/>
        </w:rPr>
        <w:t xml:space="preserve">Step 4: Read It as the Recipient</w:t>
      </w:r>
    </w:p>
    <w:p>
      <w:pPr>
        <w:spacing w:after="300"/>
      </w:pPr>
      <w:r>
        <w:rPr>
          <w:rFonts w:ascii="Georgia" w:cs="Georgia" w:eastAsia="Georgia" w:hAnsi="Georgia"/>
          <w:sz w:val="24"/>
          <w:szCs w:val="24"/>
        </w:rPr>
        <w:t xml:space="preserve">Before sending anything, read it as the person receiving it. Does it feel like it was written for them specifically? Does the specificity land? Is the P.S. the right temperature? If not, identify the weakest section and rebuild it.</w:t>
      </w:r>
    </w:p>
    <w:p>
      <w:pPr>
        <w:pStyle w:val="Heading1"/>
        <w:spacing w:after="200" w:before="400"/>
      </w:pPr>
      <w:r>
        <w:rPr>
          <w:rFonts w:ascii="Georgia" w:cs="Georgia" w:eastAsia="Georgia" w:hAnsi="Georgia"/>
          <w:b/>
          <w:bCs/>
          <w:color w:val="1a1a1a"/>
          <w:sz w:val="28"/>
          <w:szCs w:val="28"/>
        </w:rPr>
        <w:t xml:space="preserve">VII. RHETORICAL DEVICES IN USE</w:t>
      </w:r>
    </w:p>
    <w:p>
      <w:pPr>
        <w:spacing w:after="160"/>
      </w:pPr>
      <w:r>
        <w:rPr>
          <w:rFonts w:ascii="Georgia" w:cs="Georgia" w:eastAsia="Georgia" w:hAnsi="Georgia"/>
          <w:b/>
          <w:bCs/>
          <w:sz w:val="24"/>
          <w:szCs w:val="24"/>
        </w:rPr>
        <w:t xml:space="preserve">Anaphora (Repetition of an Opening Word or Phrase)</w:t>
      </w:r>
    </w:p>
    <w:p>
      <w:pPr>
        <w:spacing w:after="200"/>
      </w:pPr>
      <w:r>
        <w:rPr>
          <w:rFonts w:ascii="Georgia" w:cs="Georgia" w:eastAsia="Georgia" w:hAnsi="Georgia"/>
          <w:sz w:val="24"/>
          <w:szCs w:val="24"/>
        </w:rPr>
        <w:t xml:space="preserve">Used to build intensity and accumulation. Example: "In tears, toils and travails. In labour, laughter and lows. In danger, dance and discomfort..." Each repetition of "In" adds weight until the verdict lands: "Sir, I have seen you give all."</w:t>
      </w:r>
    </w:p>
    <w:p>
      <w:pPr>
        <w:spacing w:after="160"/>
      </w:pPr>
      <w:r>
        <w:rPr>
          <w:rFonts w:ascii="Georgia" w:cs="Georgia" w:eastAsia="Georgia" w:hAnsi="Georgia"/>
          <w:b/>
          <w:bCs/>
          <w:sz w:val="24"/>
          <w:szCs w:val="24"/>
        </w:rPr>
        <w:t xml:space="preserve">Asyndeton (Dropping Conjunctions)</w:t>
      </w:r>
    </w:p>
    <w:p>
      <w:pPr>
        <w:spacing w:after="200"/>
      </w:pPr>
      <w:r>
        <w:rPr>
          <w:rFonts w:ascii="Georgia" w:cs="Georgia" w:eastAsia="Georgia" w:hAnsi="Georgia"/>
          <w:sz w:val="24"/>
          <w:szCs w:val="24"/>
        </w:rPr>
        <w:t xml:space="preserve">Creates speed and urgency. Example: "Forex academy. Stuley kilishi. Ministry foundation. Three things running at the same time. Same hands. Same heart. Same Omotola." No "and" between them. The reader moves fast through the list and feels the momentum of the man's life.</w:t>
      </w:r>
    </w:p>
    <w:p>
      <w:pPr>
        <w:spacing w:after="160"/>
      </w:pPr>
      <w:r>
        <w:rPr>
          <w:rFonts w:ascii="Georgia" w:cs="Georgia" w:eastAsia="Georgia" w:hAnsi="Georgia"/>
          <w:b/>
          <w:bCs/>
          <w:sz w:val="24"/>
          <w:szCs w:val="24"/>
        </w:rPr>
        <w:t xml:space="preserve">Rhetorical Questions</w:t>
      </w:r>
    </w:p>
    <w:p>
      <w:pPr>
        <w:spacing w:after="200"/>
      </w:pPr>
      <w:r>
        <w:rPr>
          <w:rFonts w:ascii="Georgia" w:cs="Georgia" w:eastAsia="Georgia" w:hAnsi="Georgia"/>
          <w:sz w:val="24"/>
          <w:szCs w:val="24"/>
        </w:rPr>
        <w:t xml:space="preserve">Used to pull the reader into reflection. Example: "Who is a Stephen without a Pastor Victor? Where is the Akure Fellowship without a Pastor Victor?" The question does not expect an answer. It is making a statement through the form of a question.</w:t>
      </w:r>
    </w:p>
    <w:p>
      <w:pPr>
        <w:spacing w:after="160"/>
      </w:pPr>
      <w:r>
        <w:rPr>
          <w:rFonts w:ascii="Georgia" w:cs="Georgia" w:eastAsia="Georgia" w:hAnsi="Georgia"/>
          <w:b/>
          <w:bCs/>
          <w:sz w:val="24"/>
          <w:szCs w:val="24"/>
        </w:rPr>
        <w:t xml:space="preserve">The Volta (The Turn)</w:t>
      </w:r>
    </w:p>
    <w:p>
      <w:pPr>
        <w:spacing w:after="200"/>
      </w:pPr>
      <w:r>
        <w:rPr>
          <w:rFonts w:ascii="Georgia" w:cs="Georgia" w:eastAsia="Georgia" w:hAnsi="Georgia"/>
          <w:sz w:val="24"/>
          <w:szCs w:val="24"/>
        </w:rPr>
        <w:t xml:space="preserve">The moment the piece pivots from setup to revelation. Signal it with a line break and a short sentence. Example: "Then smartphones came." After everything about the love of pictures, two words turn the whole thing. The shorter the pivot, the harder it hits.</w:t>
      </w:r>
    </w:p>
    <w:p>
      <w:pPr>
        <w:spacing w:after="160"/>
      </w:pPr>
      <w:r>
        <w:rPr>
          <w:rFonts w:ascii="Georgia" w:cs="Georgia" w:eastAsia="Georgia" w:hAnsi="Georgia"/>
          <w:b/>
          <w:bCs/>
          <w:sz w:val="24"/>
          <w:szCs w:val="24"/>
        </w:rPr>
        <w:t xml:space="preserve">The Single-Line Verdict</w:t>
      </w:r>
    </w:p>
    <w:p>
      <w:pPr>
        <w:spacing w:after="300"/>
      </w:pPr>
      <w:r>
        <w:rPr>
          <w:rFonts w:ascii="Georgia" w:cs="Georgia" w:eastAsia="Georgia" w:hAnsi="Georgia"/>
          <w:sz w:val="24"/>
          <w:szCs w:val="24"/>
        </w:rPr>
        <w:t xml:space="preserve">The most important rhetorical move in this writing. The entire piece builds to one line that carries everything. It stands alone. It needs nothing after it. Examples: "Nothing dies in your hands, Sir." "Love that stays long enough to be trusted." "You're a direction, not a moment." The verdict is the reward for reading everything before it.</w:t>
      </w:r>
    </w:p>
    <w:p>
      <w:pPr>
        <w:pStyle w:val="Heading1"/>
        <w:spacing w:after="200" w:before="400"/>
      </w:pPr>
      <w:r>
        <w:rPr>
          <w:rFonts w:ascii="Georgia" w:cs="Georgia" w:eastAsia="Georgia" w:hAnsi="Georgia"/>
          <w:b/>
          <w:bCs/>
          <w:color w:val="1a1a1a"/>
          <w:sz w:val="28"/>
          <w:szCs w:val="28"/>
        </w:rPr>
        <w:t xml:space="preserve">VIII. THE P.S. DOCTRINE</w:t>
      </w:r>
    </w:p>
    <w:p>
      <w:pPr>
        <w:spacing w:after="200"/>
      </w:pPr>
      <w:r>
        <w:rPr>
          <w:rFonts w:ascii="Georgia" w:cs="Georgia" w:eastAsia="Georgia" w:hAnsi="Georgia"/>
          <w:sz w:val="24"/>
          <w:szCs w:val="24"/>
        </w:rPr>
        <w:t xml:space="preserve">The P.S. is the most underrated tool in personal writing. It exists to do one of four things:</w:t>
      </w:r>
    </w:p>
    <w:p>
      <w:pPr>
        <w:spacing w:after="100"/>
      </w:pPr>
      <w:r>
        <w:rPr>
          <w:rFonts w:ascii="Georgia" w:cs="Georgia" w:eastAsia="Georgia" w:hAnsi="Georgia"/>
          <w:sz w:val="24"/>
          <w:szCs w:val="24"/>
        </w:rPr>
        <w:t xml:space="preserve">1. Break the formality with humor. ("Stuley kilishi better land at my door. I'm calling it a birthday tax.")</w:t>
      </w:r>
    </w:p>
    <w:p>
      <w:pPr>
        <w:spacing w:after="100"/>
      </w:pPr>
      <w:r>
        <w:rPr>
          <w:rFonts w:ascii="Georgia" w:cs="Georgia" w:eastAsia="Georgia" w:hAnsi="Georgia"/>
          <w:sz w:val="24"/>
          <w:szCs w:val="24"/>
        </w:rPr>
        <w:t xml:space="preserve">2. Say the thing you were almost too scared to say. ("I already know what I'm praying for.")</w:t>
      </w:r>
    </w:p>
    <w:p>
      <w:pPr>
        <w:spacing w:after="100"/>
      </w:pPr>
      <w:r>
        <w:rPr>
          <w:rFonts w:ascii="Georgia" w:cs="Georgia" w:eastAsia="Georgia" w:hAnsi="Georgia"/>
          <w:sz w:val="24"/>
          <w:szCs w:val="24"/>
        </w:rPr>
        <w:t xml:space="preserve">3. Deliver the line the whole piece was building to. ("The perfect epistle doesn't exist for you because you're not a moment. You're a direction.")</w:t>
      </w:r>
    </w:p>
    <w:p>
      <w:pPr>
        <w:spacing w:after="300"/>
      </w:pPr>
      <w:r>
        <w:rPr>
          <w:rFonts w:ascii="Georgia" w:cs="Georgia" w:eastAsia="Georgia" w:hAnsi="Georgia"/>
          <w:sz w:val="24"/>
          <w:szCs w:val="24"/>
        </w:rPr>
        <w:t xml:space="preserve">4. Reveal something personal that the main body was too formal to carry. ("Being sick and still thinking about you should count for something. Just saying.")</w:t>
      </w:r>
    </w:p>
    <w:p>
      <w:pPr>
        <w:pStyle w:val="Heading1"/>
        <w:spacing w:after="200" w:before="400"/>
      </w:pPr>
      <w:r>
        <w:rPr>
          <w:rFonts w:ascii="Georgia" w:cs="Georgia" w:eastAsia="Georgia" w:hAnsi="Georgia"/>
          <w:b/>
          <w:bCs/>
          <w:color w:val="1a1a1a"/>
          <w:sz w:val="28"/>
          <w:szCs w:val="28"/>
        </w:rPr>
        <w:t xml:space="preserve">IX. WHAT MAKES IT NIGERIAN</w:t>
      </w:r>
    </w:p>
    <w:p>
      <w:pPr>
        <w:spacing w:after="200"/>
      </w:pPr>
      <w:r>
        <w:rPr>
          <w:rFonts w:ascii="Georgia" w:cs="Georgia" w:eastAsia="Georgia" w:hAnsi="Georgia"/>
          <w:sz w:val="24"/>
          <w:szCs w:val="24"/>
        </w:rPr>
        <w:t xml:space="preserve">The Nigerian texture is never forced. It arrives naturally in four forms:</w:t>
      </w:r>
    </w:p>
    <w:p>
      <w:pPr>
        <w:spacing w:after="100"/>
      </w:pPr>
      <w:r>
        <w:rPr>
          <w:rFonts w:ascii="Georgia" w:cs="Georgia" w:eastAsia="Georgia" w:hAnsi="Georgia"/>
          <w:sz w:val="24"/>
          <w:szCs w:val="24"/>
        </w:rPr>
        <w:t xml:space="preserve">1. Pidgin mid-sentence: "God be seeing you, Sir." "You won't wear, you won't want." "Which day you wan pay, sir?"</w:t>
      </w:r>
    </w:p>
    <w:p>
      <w:pPr>
        <w:spacing w:after="100"/>
      </w:pPr>
      <w:r>
        <w:rPr>
          <w:rFonts w:ascii="Georgia" w:cs="Georgia" w:eastAsia="Georgia" w:hAnsi="Georgia"/>
          <w:sz w:val="24"/>
          <w:szCs w:val="24"/>
        </w:rPr>
        <w:t xml:space="preserve">2. Cultural reference as anchor: Zibah Shawarma. Eba and ogbono. Benz. These are not explanations. They land without translation.</w:t>
      </w:r>
    </w:p>
    <w:p>
      <w:pPr>
        <w:spacing w:after="100"/>
      </w:pPr>
      <w:r>
        <w:rPr>
          <w:rFonts w:ascii="Georgia" w:cs="Georgia" w:eastAsia="Georgia" w:hAnsi="Georgia"/>
          <w:sz w:val="24"/>
          <w:szCs w:val="24"/>
        </w:rPr>
        <w:t xml:space="preserve">3. Yoruba words or names woven in: Oko mi. Ibukun. Ade.</w:t>
      </w:r>
    </w:p>
    <w:p>
      <w:pPr>
        <w:spacing w:after="300"/>
      </w:pPr>
      <w:r>
        <w:rPr>
          <w:rFonts w:ascii="Georgia" w:cs="Georgia" w:eastAsia="Georgia" w:hAnsi="Georgia"/>
          <w:sz w:val="24"/>
          <w:szCs w:val="24"/>
        </w:rPr>
        <w:t xml:space="preserve">4. The directness of affection: "I love you" in this writing is never shy. It is said plainly, repeatedly, and without apology. That is a Nigerian way of loving.</w:t>
      </w:r>
    </w:p>
    <w:p>
      <w:pPr>
        <w:pStyle w:val="Heading1"/>
        <w:spacing w:after="200" w:before="400"/>
      </w:pPr>
      <w:r>
        <w:rPr>
          <w:rFonts w:ascii="Georgia" w:cs="Georgia" w:eastAsia="Georgia" w:hAnsi="Georgia"/>
          <w:b/>
          <w:bCs/>
          <w:color w:val="1a1a1a"/>
          <w:sz w:val="28"/>
          <w:szCs w:val="28"/>
        </w:rPr>
        <w:t xml:space="preserve">X. THE GOLD LINES REFERENCE</w:t>
      </w:r>
    </w:p>
    <w:p>
      <w:pPr>
        <w:spacing w:after="160"/>
      </w:pPr>
      <w:r>
        <w:rPr>
          <w:rFonts w:ascii="Georgia" w:cs="Georgia" w:eastAsia="Georgia" w:hAnsi="Georgia"/>
          <w:b/>
          <w:bCs/>
          <w:sz w:val="24"/>
          <w:szCs w:val="24"/>
        </w:rPr>
        <w:t xml:space="preserve">These are the standard. Every new piece aims for this level:</w:t>
      </w:r>
    </w:p>
    <w:p>
      <w:pPr>
        <w:spacing w:after="100"/>
      </w:pPr>
      <w:r>
        <w:rPr>
          <w:rFonts w:ascii="Georgia" w:cs="Georgia" w:eastAsia="Georgia" w:hAnsi="Georgia"/>
          <w:i/>
          <w:iCs/>
          <w:sz w:val="24"/>
          <w:szCs w:val="24"/>
        </w:rPr>
        <w:t xml:space="preserve">"You whole me." — The best construction in the archive. Says everything. Takes up two words.</w:t>
      </w:r>
    </w:p>
    <w:p>
      <w:pPr>
        <w:spacing w:after="100"/>
      </w:pPr>
      <w:r>
        <w:rPr>
          <w:rFonts w:ascii="Georgia" w:cs="Georgia" w:eastAsia="Georgia" w:hAnsi="Georgia"/>
          <w:i/>
          <w:iCs/>
          <w:sz w:val="24"/>
          <w:szCs w:val="24"/>
        </w:rPr>
        <w:t xml:space="preserve">"The tune my mind plays when it's trying to find its rhythm again." — Not a definition. A world.</w:t>
      </w:r>
    </w:p>
    <w:p>
      <w:pPr>
        <w:spacing w:after="100"/>
      </w:pPr>
      <w:r>
        <w:rPr>
          <w:rFonts w:ascii="Georgia" w:cs="Georgia" w:eastAsia="Georgia" w:hAnsi="Georgia"/>
          <w:i/>
          <w:iCs/>
          <w:sz w:val="24"/>
          <w:szCs w:val="24"/>
        </w:rPr>
        <w:t xml:space="preserve">"Love that stays long enough to be trusted." — A thesis in nine words.</w:t>
      </w:r>
    </w:p>
    <w:p>
      <w:pPr>
        <w:spacing w:after="100"/>
      </w:pPr>
      <w:r>
        <w:rPr>
          <w:rFonts w:ascii="Georgia" w:cs="Georgia" w:eastAsia="Georgia" w:hAnsi="Georgia"/>
          <w:i/>
          <w:iCs/>
          <w:sz w:val="24"/>
          <w:szCs w:val="24"/>
        </w:rPr>
        <w:t xml:space="preserve">"Quietly. Repeatedly. Intentionally." — Three words doing the work of a paragraph.</w:t>
      </w:r>
    </w:p>
    <w:p>
      <w:pPr>
        <w:spacing w:after="100"/>
      </w:pPr>
      <w:r>
        <w:rPr>
          <w:rFonts w:ascii="Georgia" w:cs="Georgia" w:eastAsia="Georgia" w:hAnsi="Georgia"/>
          <w:i/>
          <w:iCs/>
          <w:sz w:val="24"/>
          <w:szCs w:val="24"/>
        </w:rPr>
        <w:t xml:space="preserve">"The rumbles were louder than the results." — Universal without explaining what the rumbles were.</w:t>
      </w:r>
    </w:p>
    <w:p>
      <w:pPr>
        <w:spacing w:after="100"/>
      </w:pPr>
      <w:r>
        <w:rPr>
          <w:rFonts w:ascii="Georgia" w:cs="Georgia" w:eastAsia="Georgia" w:hAnsi="Georgia"/>
          <w:i/>
          <w:iCs/>
          <w:sz w:val="24"/>
          <w:szCs w:val="24"/>
        </w:rPr>
        <w:t xml:space="preserve">"Nothing dies in your hands, Sir." — Five words. The entire tribute in one line.</w:t>
      </w:r>
    </w:p>
    <w:p>
      <w:pPr>
        <w:spacing w:after="100"/>
      </w:pPr>
      <w:r>
        <w:rPr>
          <w:rFonts w:ascii="Georgia" w:cs="Georgia" w:eastAsia="Georgia" w:hAnsi="Georgia"/>
          <w:i/>
          <w:iCs/>
          <w:sz w:val="24"/>
          <w:szCs w:val="24"/>
        </w:rPr>
        <w:t xml:space="preserve">"You're not a moment. You're a direction." — The P.S. line people screenshot.</w:t>
      </w:r>
    </w:p>
    <w:p>
      <w:pPr>
        <w:spacing w:after="300"/>
      </w:pPr>
      <w:r>
        <w:rPr>
          <w:rFonts w:ascii="Georgia" w:cs="Georgia" w:eastAsia="Georgia" w:hAnsi="Georgia"/>
          <w:i/>
          <w:iCs/>
          <w:sz w:val="24"/>
          <w:szCs w:val="24"/>
        </w:rPr>
        <w:t xml:space="preserve">"A simple shepherd boy who sits in a green pasture, in love." — Biblical without preaching. Beautiful without trying.</w:t>
      </w:r>
    </w:p>
    <w:p>
      <w:pPr>
        <w:spacing w:after="200" w:before="600"/>
        <w:jc w:val="center"/>
      </w:pPr>
      <w:r>
        <w:rPr>
          <w:rFonts w:ascii="Georgia" w:cs="Georgia" w:eastAsia="Georgia" w:hAnsi="Georgia"/>
          <w:b/>
          <w:bCs/>
          <w:i/>
          <w:iCs/>
          <w:color w:val="1a1a1a"/>
          <w:sz w:val="28"/>
          <w:szCs w:val="28"/>
        </w:rPr>
        <w:t xml:space="preserve">Build the world. Let them walk in.</w:t>
      </w:r>
    </w:p>
    <w:p>
      <w:pPr>
        <w:spacing w:after="200"/>
        <w:jc w:val="center"/>
      </w:pPr>
      <w:r>
        <w:rPr>
          <w:rFonts w:ascii="Georgia" w:cs="Georgia" w:eastAsia="Georgia" w:hAnsi="Georgia"/>
          <w:color w:val="555555"/>
          <w:sz w:val="24"/>
          <w:szCs w:val="24"/>
        </w:rPr>
        <w:t xml:space="preserve">Stephycopy</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pPr>
        <w:spacing w:after="2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2026-09-21T13:02:31.735Z</dcterms:created>
  <dcterms:modified xsi:type="dcterms:W3CDTF">2026-09-21T13:02:31.745Z</dcterms:modified>
</cp:coreProperties>
</file>

<file path=docProps/custom.xml><?xml version="1.0" encoding="utf-8"?>
<Properties xmlns="http://schemas.openxmlformats.org/officeDocument/2006/custom-properties" xmlns:vt="http://schemas.openxmlformats.org/officeDocument/2006/docPropsVTypes"/>
</file>