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6</w:t>
      </w:r>
    </w:p>
    <w:p>
      <w:pPr>
        <w:spacing w:after="360"/>
        <w:jc w:val="center"/>
      </w:pPr>
      <w:r>
        <w:rPr>
          <w:b/>
          <w:bCs/>
          <w:sz w:val="32"/>
          <w:szCs w:val="32"/>
        </w:rPr>
        <w:t xml:space="preserve">The Wars of the Old Testament: Hebrews 11, Ancient Near Eastern Rhetoric, and the War against Idolatry</w:t>
      </w:r>
    </w:p>
    <w:p>
      <w:pPr>
        <w:spacing w:after="200" w:before="360"/>
      </w:pPr>
      <w:r>
        <w:rPr>
          <w:b/>
          <w:bCs/>
          <w:sz w:val="26"/>
          <w:szCs w:val="26"/>
        </w:rPr>
        <w:t xml:space="preserve">Recapitulation: The Return of the King</w:t>
      </w:r>
    </w:p>
    <w:p>
      <w:pPr>
        <w:spacing w:after="0" w:before="200"/>
      </w:pPr>
      <w:r>
        <w:rPr>
          <w:b/>
          <w:bCs/>
          <w:sz w:val="24"/>
          <w:szCs w:val="24"/>
        </w:rPr>
        <w:t xml:space="preserve">1 Corinthians 15:1, 3-4</w:t>
      </w:r>
    </w:p>
    <w:p>
      <w:pPr>
        <w:spacing w:after="0"/>
        <w:ind w:left="432"/>
      </w:pPr>
      <w:r>
        <w:rPr>
          <w:sz w:val="24"/>
          <w:szCs w:val="24"/>
        </w:rPr>
        <w:t xml:space="preserve">[1]Moreover, brethren, I declare unto you the gospel which I preached unto you, which also ye have received, and wherein ye stand;</w:t>
      </w:r>
    </w:p>
    <w:p>
      <w:pPr>
        <w:spacing w:after="0"/>
        <w:ind w:left="432"/>
      </w:pPr>
      <w:r>
        <w:rPr>
          <w:sz w:val="24"/>
          <w:szCs w:val="24"/>
        </w:rPr>
        <w:t xml:space="preserve">[3]For I delivered unto you first of all that which I also received, how that Christ died for our sins according to the scriptures;</w:t>
      </w:r>
    </w:p>
    <w:p>
      <w:pPr>
        <w:spacing w:after="0"/>
        <w:ind w:left="432"/>
      </w:pPr>
      <w:r>
        <w:rPr>
          <w:sz w:val="24"/>
          <w:szCs w:val="24"/>
        </w:rPr>
        <w:t xml:space="preserve">[4]And that he was buried, and that he rose again the third day according to the scriptures:</w:t>
      </w:r>
    </w:p>
    <w:p>
      <w:pPr>
        <w:spacing w:after="200"/>
        <w:ind w:firstLine="432"/>
        <w:jc w:val="both"/>
      </w:pPr>
      <w:r>
        <w:rPr>
          <w:sz w:val="24"/>
          <w:szCs w:val="24"/>
        </w:rPr>
        <w:t xml:space="preserve">The word "gospel" is an Isaiah phrase concerning news of conquest, the claim of territory, and the return of a king and kingdom (compare Isaiah 42; 52; 53; 61). Israel did not speak of kings until Exodus 19, where Moses told the people they would be a kingdom of priests among the nations (Exodus 19:5-6) — the same word, </w:t>
      </w:r>
      <w:r>
        <w:rPr>
          <w:i/>
          <w:iCs/>
          <w:sz w:val="24"/>
          <w:szCs w:val="24"/>
        </w:rPr>
        <w:t xml:space="preserve">melek</w:t>
      </w:r>
      <w:r>
        <w:rPr>
          <w:sz w:val="24"/>
          <w:szCs w:val="24"/>
        </w:rPr>
        <w:t xml:space="preserve">, used elsewhere for dominion. Moses had already instructed how a king should conduct himself, even without an immediate provision for one, so that when Israel later demanded a human king, the Lord told Samuel, "they have not rejected thee, but they have rejected me" (1 Samuel 8:7). This must be kept in view when reading a promised "return of the king": Isaiah's promise was given while Israel was, in effect, in exile, so that whenever the text speaks of the king coming or the kingdom returning, it speaks from an exile position.</w:t>
      </w:r>
    </w:p>
    <w:p>
      <w:pPr>
        <w:spacing w:after="0" w:before="200"/>
      </w:pPr>
      <w:r>
        <w:rPr>
          <w:b/>
          <w:bCs/>
          <w:sz w:val="24"/>
          <w:szCs w:val="24"/>
        </w:rPr>
        <w:t xml:space="preserve">1 Corinthians 15:14, 17</w:t>
      </w:r>
    </w:p>
    <w:p>
      <w:pPr>
        <w:spacing w:after="0"/>
        <w:ind w:left="432"/>
      </w:pPr>
      <w:r>
        <w:rPr>
          <w:sz w:val="24"/>
          <w:szCs w:val="24"/>
        </w:rPr>
        <w:t xml:space="preserve">[14]And if Christ be not risen, then is our preaching vain, and your faith is also vain.</w:t>
      </w:r>
    </w:p>
    <w:p>
      <w:pPr>
        <w:spacing w:after="0"/>
        <w:ind w:left="432"/>
      </w:pPr>
      <w:r>
        <w:rPr>
          <w:sz w:val="24"/>
          <w:szCs w:val="24"/>
        </w:rPr>
        <w:t xml:space="preserve">[17]And if Christ be not raised, your faith is vain; ye are yet in your sins.</w:t>
      </w:r>
    </w:p>
    <w:p>
      <w:pPr>
        <w:spacing w:after="200"/>
        <w:ind w:firstLine="432"/>
        <w:jc w:val="both"/>
      </w:pPr>
      <w:r>
        <w:rPr>
          <w:sz w:val="24"/>
          <w:szCs w:val="24"/>
        </w:rPr>
        <w:t xml:space="preserve">"Ye are yet in your sins" may be read alongside "ye are yet in exile": the exile position of the Old Testament pictures the bondage of sin — real historical experience used, in parable and image, to convey a deeper spiritual truth. Reading "according to the scriptures" therefore commits the reader to a systematic, not a reactionary or momentary, theology.</w:t>
      </w:r>
    </w:p>
    <w:p>
      <w:pPr>
        <w:spacing w:after="200" w:before="360"/>
      </w:pPr>
      <w:r>
        <w:rPr>
          <w:b/>
          <w:bCs/>
          <w:sz w:val="26"/>
          <w:szCs w:val="26"/>
        </w:rPr>
        <w:t xml:space="preserve">The Most Difficult Terrain: The Wars of the Old Testament</w:t>
      </w:r>
    </w:p>
    <w:p>
      <w:pPr>
        <w:spacing w:after="200"/>
        <w:ind w:firstLine="432"/>
        <w:jc w:val="both"/>
      </w:pPr>
      <w:r>
        <w:rPr>
          <w:sz w:val="24"/>
          <w:szCs w:val="24"/>
        </w:rPr>
        <w:t xml:space="preserve">One of the most difficult areas in explaining the Old Testament is the question of its wars. It will not do to say simply that Old Testament believers "did not know God as well," since the Old and New Testaments differ in emphasis, not in the God each reveals — such an approach creates far more problems than it solves, and has been part of why a considerable number of skeptics have not been given an adequate answer regarding the Old Testament's wars. Roughly three-quarters of the Bible's celebrated heroes of faith were directly involved in what is now described as the events in question, so the difficulty cannot be waved away; it requires a systematic approach.</w:t>
      </w:r>
    </w:p>
    <w:p>
      <w:pPr>
        <w:spacing w:after="200" w:before="360"/>
      </w:pPr>
      <w:r>
        <w:rPr>
          <w:b/>
          <w:bCs/>
          <w:sz w:val="26"/>
          <w:szCs w:val="26"/>
        </w:rPr>
        <w:t xml:space="preserve">Hebrews 11: The Wars Commended as Acts of Faith</w:t>
      </w:r>
    </w:p>
    <w:p>
      <w:pPr>
        <w:spacing w:after="200"/>
        <w:ind w:firstLine="432"/>
        <w:jc w:val="both"/>
      </w:pPr>
      <w:r>
        <w:rPr>
          <w:sz w:val="24"/>
          <w:szCs w:val="24"/>
        </w:rPr>
        <w:t xml:space="preserve">Paul's language in Second Corinthians 10:3-5 — "the weapons of our warfare are not carnal, but mighty through God to the pulling down of strongholds... bringing into captivity every thought to the obedience of Christ" — already shows Paul reading the Old Testament's military vocabulary spiritually. But Hebrews 11 presents a harder case, since it commends the wars themselves, not merely a spiritualized version of them.</w:t>
      </w:r>
    </w:p>
    <w:p>
      <w:pPr>
        <w:spacing w:after="0" w:before="200"/>
      </w:pPr>
      <w:r>
        <w:rPr>
          <w:b/>
          <w:bCs/>
          <w:sz w:val="24"/>
          <w:szCs w:val="24"/>
        </w:rPr>
        <w:t xml:space="preserve">Hebrews 11:32-35</w:t>
      </w:r>
    </w:p>
    <w:p>
      <w:pPr>
        <w:spacing w:after="0"/>
        <w:ind w:left="432"/>
      </w:pPr>
      <w:r>
        <w:rPr>
          <w:sz w:val="24"/>
          <w:szCs w:val="24"/>
        </w:rPr>
        <w:t xml:space="preserve">[32]...for the time would fail me to tell of Gedeon, and of Barak, and of Samson, and of Jephthae; of David also, and Samuel, and of the prophets:</w:t>
      </w:r>
    </w:p>
    <w:p>
      <w:pPr>
        <w:spacing w:after="0"/>
        <w:ind w:left="432"/>
      </w:pPr>
      <w:r>
        <w:rPr>
          <w:sz w:val="24"/>
          <w:szCs w:val="24"/>
        </w:rPr>
        <w:t xml:space="preserve">[33]Who through faith subdued kingdoms, wrought righteousness, obtained promises, stopped the mouths of lions,</w:t>
      </w:r>
    </w:p>
    <w:p>
      <w:pPr>
        <w:spacing w:after="0"/>
        <w:ind w:left="432"/>
      </w:pPr>
      <w:r>
        <w:rPr>
          <w:sz w:val="24"/>
          <w:szCs w:val="24"/>
        </w:rPr>
        <w:t xml:space="preserve">[34]Quenched the violence of fire, escaped the edge of the sword, out of weakness were made strong, waxed valiant in fight, turned to flight the armies of the aliens.</w:t>
      </w:r>
    </w:p>
    <w:p>
      <w:pPr>
        <w:spacing w:after="0"/>
        <w:ind w:left="432"/>
      </w:pPr>
      <w:r>
        <w:rPr>
          <w:sz w:val="24"/>
          <w:szCs w:val="24"/>
        </w:rPr>
        <w:t xml:space="preserve">[35]Women received their dead raised to life again: and others were tortured, not accepting deliverance; that they might obtain a better resurrection:</w:t>
      </w:r>
    </w:p>
    <w:p>
      <w:pPr>
        <w:spacing w:after="200"/>
        <w:ind w:firstLine="432"/>
        <w:jc w:val="both"/>
      </w:pPr>
      <w:r>
        <w:rPr>
          <w:sz w:val="24"/>
          <w:szCs w:val="24"/>
        </w:rPr>
        <w:t xml:space="preserve">The word rendered "subdued," </w:t>
      </w:r>
      <w:r>
        <w:rPr>
          <w:i/>
          <w:iCs/>
          <w:sz w:val="24"/>
          <w:szCs w:val="24"/>
        </w:rPr>
        <w:t xml:space="preserve">katagōnizomai</w:t>
      </w:r>
      <w:r>
        <w:rPr>
          <w:sz w:val="24"/>
          <w:szCs w:val="24"/>
        </w:rPr>
        <w:t xml:space="preserve">, means literally to overcome and take power over kingdoms. "Wrought" is </w:t>
      </w:r>
      <w:r>
        <w:rPr>
          <w:i/>
          <w:iCs/>
          <w:sz w:val="24"/>
          <w:szCs w:val="24"/>
        </w:rPr>
        <w:t xml:space="preserve">ergazomai</w:t>
      </w:r>
      <w:r>
        <w:rPr>
          <w:sz w:val="24"/>
          <w:szCs w:val="24"/>
        </w:rPr>
        <w:t xml:space="preserve">, to perform, and "righteousness" here is </w:t>
      </w:r>
      <w:r>
        <w:rPr>
          <w:i/>
          <w:iCs/>
          <w:sz w:val="24"/>
          <w:szCs w:val="24"/>
        </w:rPr>
        <w:t xml:space="preserve">dikaiosynē</w:t>
      </w:r>
      <w:r>
        <w:rPr>
          <w:sz w:val="24"/>
          <w:szCs w:val="24"/>
        </w:rPr>
        <w:t xml:space="preserve">, used for justice or the putting right of things — so that the writer of Hebrews calls these wars themselves </w:t>
      </w:r>
      <w:r>
        <w:rPr>
          <w:i/>
          <w:iCs/>
          <w:sz w:val="24"/>
          <w:szCs w:val="24"/>
        </w:rPr>
        <w:t xml:space="preserve">justified</w:t>
      </w:r>
      <w:r>
        <w:rPr>
          <w:sz w:val="24"/>
          <w:szCs w:val="24"/>
        </w:rPr>
        <w:t xml:space="preserve">, an act of putting things right. "Stopped the mouths of lions" cannot refer only to Samson or Daniel, since in Daniel's case the lions' mouths were shut, not the lions themselves killed. The word "stopped," </w:t>
      </w:r>
      <w:r>
        <w:rPr>
          <w:i/>
          <w:iCs/>
          <w:sz w:val="24"/>
          <w:szCs w:val="24"/>
        </w:rPr>
        <w:t xml:space="preserve">phrassō</w:t>
      </w:r>
      <w:r>
        <w:rPr>
          <w:sz w:val="24"/>
          <w:szCs w:val="24"/>
        </w:rPr>
        <w:t xml:space="preserve">, is the same word used in Romans 3:19, "that every mouth may be stopped," and in Second Corinthians 11:10 — a word tied to speech, </w:t>
      </w:r>
      <w:r>
        <w:rPr>
          <w:i/>
          <w:iCs/>
          <w:sz w:val="24"/>
          <w:szCs w:val="24"/>
        </w:rPr>
        <w:t xml:space="preserve">stomata</w:t>
      </w:r>
      <w:r>
        <w:rPr>
          <w:sz w:val="24"/>
          <w:szCs w:val="24"/>
        </w:rPr>
        <w:t xml:space="preserve">. "Lion" itself, moreover, is regularly figurative in New Testament Greek, used of persecutors and enemies (2 Timothy 4:17; 1 Peter 5:8; and repeatedly in Revelation 4:7; 5:5; 9:8, 17; 10:3; 13:2). "Turned to flight the armies," literally camps or fortresses — the word </w:t>
      </w:r>
      <w:r>
        <w:rPr>
          <w:i/>
          <w:iCs/>
          <w:sz w:val="24"/>
          <w:szCs w:val="24"/>
        </w:rPr>
        <w:t xml:space="preserve">parembolē</w:t>
      </w:r>
      <w:r>
        <w:rPr>
          <w:sz w:val="24"/>
          <w:szCs w:val="24"/>
        </w:rPr>
        <w:t xml:space="preserve">, used eleven times in the New Testament, including twice in Hebrews 13:11, 13 — describes military encampments, and "aliens," </w:t>
      </w:r>
      <w:r>
        <w:rPr>
          <w:i/>
          <w:iCs/>
          <w:sz w:val="24"/>
          <w:szCs w:val="24"/>
        </w:rPr>
        <w:t xml:space="preserve">allotrios</w:t>
      </w:r>
      <w:r>
        <w:rPr>
          <w:sz w:val="24"/>
          <w:szCs w:val="24"/>
        </w:rPr>
        <w:t xml:space="preserve">, refers to foreigners or strangers (compare Hebrews 9:25; 11:9).</w:t>
      </w:r>
    </w:p>
    <w:p>
      <w:pPr>
        <w:spacing w:after="0" w:before="200"/>
      </w:pPr>
      <w:r>
        <w:rPr>
          <w:b/>
          <w:bCs/>
          <w:sz w:val="24"/>
          <w:szCs w:val="24"/>
        </w:rPr>
        <w:t xml:space="preserve">Hebrews 11:36-38</w:t>
      </w:r>
    </w:p>
    <w:p>
      <w:pPr>
        <w:spacing w:after="0"/>
        <w:ind w:left="432"/>
      </w:pPr>
      <w:r>
        <w:rPr>
          <w:sz w:val="24"/>
          <w:szCs w:val="24"/>
        </w:rPr>
        <w:t xml:space="preserve">[36]And others had trial of cruel mockings and scourgings, yea, moreover of bonds and imprisonment:</w:t>
      </w:r>
    </w:p>
    <w:p>
      <w:pPr>
        <w:spacing w:after="0"/>
        <w:ind w:left="432"/>
      </w:pPr>
      <w:r>
        <w:rPr>
          <w:sz w:val="24"/>
          <w:szCs w:val="24"/>
        </w:rPr>
        <w:t xml:space="preserve">[37]They were stoned, they were sawn asunder, were tempted, were slain with the sword: they wandered about in sheepskins and goatskins; being destitute, afflicted, tormented;</w:t>
      </w:r>
    </w:p>
    <w:p>
      <w:pPr>
        <w:spacing w:after="0"/>
        <w:ind w:left="432"/>
      </w:pPr>
      <w:r>
        <w:rPr>
          <w:sz w:val="24"/>
          <w:szCs w:val="24"/>
        </w:rPr>
        <w:t xml:space="preserve">[38](Of whom the world was not worthy:) they wandered in deserts, and in mountains, and in dens and caves of the earth.</w:t>
      </w:r>
    </w:p>
    <w:p>
      <w:pPr>
        <w:spacing w:after="200"/>
        <w:ind w:firstLine="432"/>
        <w:jc w:val="both"/>
      </w:pPr>
      <w:r>
        <w:rPr>
          <w:sz w:val="24"/>
          <w:szCs w:val="24"/>
        </w:rPr>
        <w:t xml:space="preserve">The passage moves from those who appeared to prevail in battle to those on the receiving end of persecution — showing that these wars were, in the main, defensive rather than aggressive, and that all of it, victory and suffering alike, was carried out with a particular object in view, one that individuals rather than a whole nation exemplify.</w:t>
      </w:r>
    </w:p>
    <w:p>
      <w:pPr>
        <w:spacing w:after="200" w:before="360"/>
      </w:pPr>
      <w:r>
        <w:rPr>
          <w:b/>
          <w:bCs/>
          <w:sz w:val="26"/>
          <w:szCs w:val="26"/>
        </w:rPr>
        <w:t xml:space="preserve">Two Interpretive Keys: Faith as the "Why," Not the "What"</w:t>
      </w:r>
    </w:p>
    <w:p>
      <w:pPr>
        <w:spacing w:after="0" w:before="200"/>
      </w:pPr>
      <w:r>
        <w:rPr>
          <w:b/>
          <w:bCs/>
          <w:sz w:val="24"/>
          <w:szCs w:val="24"/>
        </w:rPr>
        <w:t xml:space="preserve">Hebrews 11:1</w:t>
      </w:r>
    </w:p>
    <w:p>
      <w:pPr>
        <w:spacing w:after="0"/>
        <w:ind w:left="432"/>
      </w:pPr>
      <w:r>
        <w:rPr>
          <w:sz w:val="24"/>
          <w:szCs w:val="24"/>
        </w:rPr>
        <w:t xml:space="preserve">[1]Now faith is the substance of things hoped for, the evidence of things not seen.</w:t>
      </w:r>
    </w:p>
    <w:p>
      <w:pPr>
        <w:spacing w:after="200"/>
        <w:ind w:firstLine="432"/>
        <w:jc w:val="both"/>
      </w:pPr>
      <w:r>
        <w:rPr>
          <w:sz w:val="24"/>
          <w:szCs w:val="24"/>
        </w:rPr>
        <w:t xml:space="preserve">What is commended in Hebrews 11 is not that every action recorded there was itself perfect, but that it was undertaken in view of something not yet seen — Christ's suffering and resurrection. Abel's more excellent sacrifice, Enoch's translation, Noah's ark, none of these things were themselves the promised reality; each pointed to it. Faith, therefore, is measured by what was believed, not simply by what was done.</w:t>
      </w:r>
    </w:p>
    <w:p>
      <w:pPr>
        <w:spacing w:after="0" w:before="200"/>
      </w:pPr>
      <w:r>
        <w:rPr>
          <w:b/>
          <w:bCs/>
          <w:sz w:val="24"/>
          <w:szCs w:val="24"/>
        </w:rPr>
        <w:t xml:space="preserve">Romans 14:1, 23</w:t>
      </w:r>
    </w:p>
    <w:p>
      <w:pPr>
        <w:spacing w:after="0"/>
        <w:ind w:left="432"/>
      </w:pPr>
      <w:r>
        <w:rPr>
          <w:sz w:val="24"/>
          <w:szCs w:val="24"/>
        </w:rPr>
        <w:t xml:space="preserve">[1]Him that is weak in the faith receive ye, but not to doubtful disputations.</w:t>
      </w:r>
    </w:p>
    <w:p>
      <w:pPr>
        <w:spacing w:after="0"/>
        <w:ind w:left="432"/>
      </w:pPr>
      <w:r>
        <w:rPr>
          <w:sz w:val="24"/>
          <w:szCs w:val="24"/>
        </w:rPr>
        <w:t xml:space="preserve">[23]...for whatsoever is not of faith is sin.</w:t>
      </w:r>
    </w:p>
    <w:p>
      <w:pPr>
        <w:spacing w:after="200"/>
        <w:ind w:firstLine="432"/>
        <w:jc w:val="both"/>
      </w:pPr>
      <w:r>
        <w:rPr>
          <w:sz w:val="24"/>
          <w:szCs w:val="24"/>
        </w:rPr>
        <w:t xml:space="preserve">Paul teaches that one believer who eats only herbs and another who eats everything may both be received, because what matters is not the diet itself but the persuasion behind it — his devotion to God. Jesus commends the widow who cast her last coins into the temple treasury (Mark 12:41-44), even though the system that pressured her to give in this way was itself unjust; her faith and devotion, not the system, are commended. This is why, in criminal law, the </w:t>
      </w:r>
      <w:r>
        <w:rPr>
          <w:i/>
          <w:iCs/>
          <w:sz w:val="24"/>
          <w:szCs w:val="24"/>
        </w:rPr>
        <w:t xml:space="preserve">mens rea</w:t>
      </w:r>
      <w:r>
        <w:rPr>
          <w:sz w:val="24"/>
          <w:szCs w:val="24"/>
        </w:rPr>
        <w:t xml:space="preserve"> principle asks not simply what a person did but why — whether a weapon was obtained legally, and whether its use was proportionate to a genuine threat — a principle that Scripture applies as well: what was the persuasion behind an action, and was it done in view of God?</w:t>
      </w:r>
    </w:p>
    <w:p>
      <w:pPr>
        <w:spacing w:after="200" w:before="360"/>
      </w:pPr>
      <w:r>
        <w:rPr>
          <w:b/>
          <w:bCs/>
          <w:sz w:val="26"/>
          <w:szCs w:val="26"/>
        </w:rPr>
        <w:t xml:space="preserve">Wars Are a Feature of a Fallen World, Not a Peculiarity of Israel</w:t>
      </w:r>
    </w:p>
    <w:p>
      <w:pPr>
        <w:spacing w:after="200"/>
        <w:ind w:firstLine="432"/>
        <w:jc w:val="both"/>
      </w:pPr>
      <w:r>
        <w:rPr>
          <w:sz w:val="24"/>
          <w:szCs w:val="24"/>
        </w:rPr>
        <w:t xml:space="preserve">Territory throughout human history has been claimed by conquest — this is not a peculiarity of the biblical world but the ordinary pattern of every nation's history, ancient and modern alike, down to the present arrangement of global power among militarily dominant nations. War, then, is a feature of the world as it has fallen, not as it was created; the ideal remains Genesis 1 and 2, and from Genesis 3 onward, God works within, rather than apart from, a fallen world's own patterns, including its warfare.</w:t>
      </w:r>
    </w:p>
    <w:p>
      <w:pPr>
        <w:spacing w:after="0" w:before="200"/>
      </w:pPr>
      <w:r>
        <w:rPr>
          <w:b/>
          <w:bCs/>
          <w:sz w:val="24"/>
          <w:szCs w:val="24"/>
        </w:rPr>
        <w:t xml:space="preserve">John 18:36</w:t>
      </w:r>
    </w:p>
    <w:p>
      <w:pPr>
        <w:spacing w:after="0"/>
        <w:ind w:left="432"/>
      </w:pPr>
      <w:r>
        <w:rPr>
          <w:sz w:val="24"/>
          <w:szCs w:val="24"/>
        </w:rPr>
        <w:t xml:space="preserve">[36]...My kingdom is not of this world: if my kingdom were of this world, then would my servants fight, that I should not be delivered to the Jews: but now is my kingdom not from hence.</w:t>
      </w:r>
    </w:p>
    <w:p>
      <w:pPr>
        <w:spacing w:after="0" w:before="200"/>
      </w:pPr>
      <w:r>
        <w:rPr>
          <w:b/>
          <w:bCs/>
          <w:sz w:val="24"/>
          <w:szCs w:val="24"/>
        </w:rPr>
        <w:t xml:space="preserve">Matthew 26:52</w:t>
      </w:r>
    </w:p>
    <w:p>
      <w:pPr>
        <w:spacing w:after="0"/>
        <w:ind w:left="432"/>
      </w:pPr>
      <w:r>
        <w:rPr>
          <w:sz w:val="24"/>
          <w:szCs w:val="24"/>
        </w:rPr>
        <w:t xml:space="preserve">[52]...Put up again thy sword into his place: for all they that take the sword shall perish with the sword.</w:t>
      </w:r>
    </w:p>
    <w:p>
      <w:pPr>
        <w:spacing w:after="200"/>
        <w:ind w:firstLine="432"/>
        <w:jc w:val="both"/>
      </w:pPr>
      <w:r>
        <w:rPr>
          <w:sz w:val="24"/>
          <w:szCs w:val="24"/>
        </w:rPr>
        <w:t xml:space="preserve">Jesus does not say that fighting is inherently wrong; he says that his kingdom does not operate on that basis. Israel's wars, then, must be read within the context of a world in which war was already the given means by which land was claimed, disputes settled, and a fallen humanity ordered itself.</w:t>
      </w:r>
    </w:p>
    <w:p>
      <w:pPr>
        <w:spacing w:after="200" w:before="360"/>
      </w:pPr>
      <w:r>
        <w:rPr>
          <w:b/>
          <w:bCs/>
          <w:sz w:val="26"/>
          <w:szCs w:val="26"/>
        </w:rPr>
        <w:t xml:space="preserve">Three Modes of Occupying the Land: War, Infiltration, and Assimilation</w:t>
      </w:r>
    </w:p>
    <w:p>
      <w:pPr>
        <w:spacing w:after="200"/>
        <w:ind w:firstLine="432"/>
        <w:jc w:val="both"/>
      </w:pPr>
      <w:r>
        <w:rPr>
          <w:sz w:val="24"/>
          <w:szCs w:val="24"/>
        </w:rPr>
        <w:t xml:space="preserve">Israel's engagement with the promised land took three forms: military conquest, infiltration, and the mingling or tribute-taking of populations left in place. Reading Joshua and Judges together is essential to understanding this properly.</w:t>
      </w:r>
    </w:p>
    <w:p>
      <w:pPr>
        <w:spacing w:after="0" w:before="200"/>
      </w:pPr>
      <w:r>
        <w:rPr>
          <w:b/>
          <w:bCs/>
          <w:sz w:val="24"/>
          <w:szCs w:val="24"/>
        </w:rPr>
        <w:t xml:space="preserve">Judges 1:3-4</w:t>
      </w:r>
    </w:p>
    <w:p>
      <w:pPr>
        <w:spacing w:after="0"/>
        <w:ind w:left="432"/>
      </w:pPr>
      <w:r>
        <w:rPr>
          <w:sz w:val="24"/>
          <w:szCs w:val="24"/>
        </w:rPr>
        <w:t xml:space="preserve">[3]And Judah said unto Simeon his brother, Come up with me into my lot, that we may fight against the Canaanites; and I likewise will go with thee into thy lot...</w:t>
      </w:r>
    </w:p>
    <w:p>
      <w:pPr>
        <w:spacing w:after="0"/>
        <w:ind w:left="432"/>
      </w:pPr>
      <w:r>
        <w:rPr>
          <w:sz w:val="24"/>
          <w:szCs w:val="24"/>
        </w:rPr>
        <w:t xml:space="preserve">[4]...and the Lord delivered the Canaanites and the Perizzites into their hand: and they slew of them in Bezek ten thousand men.</w:t>
      </w:r>
    </w:p>
    <w:p>
      <w:pPr>
        <w:spacing w:after="200" w:before="360"/>
      </w:pPr>
      <w:r>
        <w:rPr>
          <w:b/>
          <w:bCs/>
          <w:sz w:val="26"/>
          <w:szCs w:val="26"/>
        </w:rPr>
        <w:t xml:space="preserve">An Apparent Contradiction: Total Conquest in Joshua, Surviving Canaanites in Judges</w:t>
      </w:r>
    </w:p>
    <w:p>
      <w:pPr>
        <w:spacing w:after="0" w:before="200"/>
      </w:pPr>
      <w:r>
        <w:rPr>
          <w:b/>
          <w:bCs/>
          <w:sz w:val="24"/>
          <w:szCs w:val="24"/>
        </w:rPr>
        <w:t xml:space="preserve">Joshua 10:40</w:t>
      </w:r>
    </w:p>
    <w:p>
      <w:pPr>
        <w:spacing w:after="0"/>
        <w:ind w:left="432"/>
      </w:pPr>
      <w:r>
        <w:rPr>
          <w:sz w:val="24"/>
          <w:szCs w:val="24"/>
        </w:rPr>
        <w:t xml:space="preserve">[40]...he left none remaining, but utterly destroyed all that breathed, as the Lord God of Israel commanded.</w:t>
      </w:r>
    </w:p>
    <w:p>
      <w:pPr>
        <w:spacing w:after="0" w:before="200"/>
      </w:pPr>
      <w:r>
        <w:rPr>
          <w:b/>
          <w:bCs/>
          <w:sz w:val="24"/>
          <w:szCs w:val="24"/>
        </w:rPr>
        <w:t xml:space="preserve">Joshua 11:16, 19, 23</w:t>
      </w:r>
    </w:p>
    <w:p>
      <w:pPr>
        <w:spacing w:after="0"/>
        <w:ind w:left="432"/>
      </w:pPr>
      <w:r>
        <w:rPr>
          <w:sz w:val="24"/>
          <w:szCs w:val="24"/>
        </w:rPr>
        <w:t xml:space="preserve">[16]So Joshua took all that land, the hills, and all the south country, and all the land of Goshen, and the valley, and the plain...</w:t>
      </w:r>
    </w:p>
    <w:p>
      <w:pPr>
        <w:spacing w:after="0"/>
        <w:ind w:left="432"/>
      </w:pPr>
      <w:r>
        <w:rPr>
          <w:sz w:val="24"/>
          <w:szCs w:val="24"/>
        </w:rPr>
        <w:t xml:space="preserve">[19]There was not a city that made peace with the children of Israel, save the Hivites the inhabitants of Gibeon: all other they took in battle.</w:t>
      </w:r>
    </w:p>
    <w:p>
      <w:pPr>
        <w:spacing w:after="0"/>
        <w:ind w:left="432"/>
      </w:pPr>
      <w:r>
        <w:rPr>
          <w:sz w:val="24"/>
          <w:szCs w:val="24"/>
        </w:rPr>
        <w:t xml:space="preserve">[23]So Joshua took the whole land... and the land rested from war.</w:t>
      </w:r>
    </w:p>
    <w:p>
      <w:pPr>
        <w:spacing w:after="200"/>
        <w:ind w:firstLine="432"/>
        <w:jc w:val="both"/>
      </w:pPr>
      <w:r>
        <w:rPr>
          <w:sz w:val="24"/>
          <w:szCs w:val="24"/>
        </w:rPr>
        <w:t xml:space="preserve">This gives the impression of total, exhaustive conquest. Yet Judges records the opposite.</w:t>
      </w:r>
    </w:p>
    <w:p>
      <w:pPr>
        <w:spacing w:after="0" w:before="200"/>
      </w:pPr>
      <w:r>
        <w:rPr>
          <w:b/>
          <w:bCs/>
          <w:sz w:val="24"/>
          <w:szCs w:val="24"/>
        </w:rPr>
        <w:t xml:space="preserve">Judges 1:21, 27-28</w:t>
      </w:r>
    </w:p>
    <w:p>
      <w:pPr>
        <w:spacing w:after="0"/>
        <w:ind w:left="432"/>
      </w:pPr>
      <w:r>
        <w:rPr>
          <w:sz w:val="24"/>
          <w:szCs w:val="24"/>
        </w:rPr>
        <w:t xml:space="preserve">[21]And the children of Benjamin did not drive out the Jebusites that inhabited Jerusalem; but the Jebusites dwell with the children of Benjamin in Jerusalem unto this day.</w:t>
      </w:r>
    </w:p>
    <w:p>
      <w:pPr>
        <w:spacing w:after="0"/>
        <w:ind w:left="432"/>
      </w:pPr>
      <w:r>
        <w:rPr>
          <w:sz w:val="24"/>
          <w:szCs w:val="24"/>
        </w:rPr>
        <w:t xml:space="preserve">[27]Neither did Manasseh drive out the inhabitants of Bethshean... but the Canaanites would dwell in that land.</w:t>
      </w:r>
    </w:p>
    <w:p>
      <w:pPr>
        <w:spacing w:after="0"/>
        <w:ind w:left="432"/>
      </w:pPr>
      <w:r>
        <w:rPr>
          <w:sz w:val="24"/>
          <w:szCs w:val="24"/>
        </w:rPr>
        <w:t xml:space="preserve">[28]And it came to pass, when Israel was strong, that they put the Canaanites to tribute, and did not utterly drive them out.</w:t>
      </w:r>
    </w:p>
    <w:p>
      <w:pPr>
        <w:spacing w:after="0" w:before="200"/>
      </w:pPr>
      <w:r>
        <w:rPr>
          <w:b/>
          <w:bCs/>
          <w:sz w:val="24"/>
          <w:szCs w:val="24"/>
        </w:rPr>
        <w:t xml:space="preserve">Judges 2:3</w:t>
      </w:r>
    </w:p>
    <w:p>
      <w:pPr>
        <w:spacing w:after="0"/>
        <w:ind w:left="432"/>
      </w:pPr>
      <w:r>
        <w:rPr>
          <w:sz w:val="24"/>
          <w:szCs w:val="24"/>
        </w:rPr>
        <w:t xml:space="preserve">[3]Wherefore I also said, I will not drive them out from before you; but they shall be as thorns in your sides, and their gods shall be a snare unto you.</w:t>
      </w:r>
    </w:p>
    <w:p>
      <w:pPr>
        <w:spacing w:after="200"/>
        <w:ind w:firstLine="432"/>
        <w:jc w:val="both"/>
      </w:pPr>
      <w:r>
        <w:rPr>
          <w:sz w:val="24"/>
          <w:szCs w:val="24"/>
        </w:rPr>
        <w:t xml:space="preserve">The same pattern recurs in the very book of Joshua itself.</w:t>
      </w:r>
    </w:p>
    <w:p>
      <w:pPr>
        <w:spacing w:after="0" w:before="200"/>
      </w:pPr>
      <w:r>
        <w:rPr>
          <w:b/>
          <w:bCs/>
          <w:sz w:val="24"/>
          <w:szCs w:val="24"/>
        </w:rPr>
        <w:t xml:space="preserve">Joshua 14:12</w:t>
      </w:r>
    </w:p>
    <w:p>
      <w:pPr>
        <w:spacing w:after="0"/>
        <w:ind w:left="432"/>
      </w:pPr>
      <w:r>
        <w:rPr>
          <w:sz w:val="24"/>
          <w:szCs w:val="24"/>
        </w:rPr>
        <w:t xml:space="preserve">[12]Now therefore give me this mountain, whereof the Lord spake in that day; for thou heardest in that day how the Anakims were there, and that the cities were great and fenced: if so be the Lord will be with me, then I shall be able to drive them out, as the Lord said.</w:t>
      </w:r>
    </w:p>
    <w:p>
      <w:pPr>
        <w:spacing w:after="0" w:before="200"/>
      </w:pPr>
      <w:r>
        <w:rPr>
          <w:b/>
          <w:bCs/>
          <w:sz w:val="24"/>
          <w:szCs w:val="24"/>
        </w:rPr>
        <w:t xml:space="preserve">Joshua 15:13-14</w:t>
      </w:r>
    </w:p>
    <w:p>
      <w:pPr>
        <w:spacing w:after="0"/>
        <w:ind w:left="432"/>
      </w:pPr>
      <w:r>
        <w:rPr>
          <w:sz w:val="24"/>
          <w:szCs w:val="24"/>
        </w:rPr>
        <w:t xml:space="preserve">[13]...he gave unto Caleb the son of Jephunneh a part among the children of Judah... even the city of Arba the father of Anak, which city is Hebron.</w:t>
      </w:r>
    </w:p>
    <w:p>
      <w:pPr>
        <w:spacing w:after="0"/>
        <w:ind w:left="432"/>
      </w:pPr>
      <w:r>
        <w:rPr>
          <w:sz w:val="24"/>
          <w:szCs w:val="24"/>
        </w:rPr>
        <w:t xml:space="preserve">[14]And Caleb drove thence the three sons of Anak, Sheshai, and Ahiman, and Talmai, the children of Anak.</w:t>
      </w:r>
    </w:p>
    <w:p>
      <w:pPr>
        <w:spacing w:after="200"/>
        <w:ind w:firstLine="432"/>
        <w:jc w:val="both"/>
      </w:pPr>
      <w:r>
        <w:rPr>
          <w:sz w:val="24"/>
          <w:szCs w:val="24"/>
        </w:rPr>
        <w:t xml:space="preserve">This is not a contradiction but a matter of how the language of conquest was used throughout Joshua.</w:t>
      </w:r>
    </w:p>
    <w:p>
      <w:pPr>
        <w:spacing w:after="0" w:before="200"/>
      </w:pPr>
      <w:r>
        <w:rPr>
          <w:b/>
          <w:bCs/>
          <w:sz w:val="24"/>
          <w:szCs w:val="24"/>
        </w:rPr>
        <w:t xml:space="preserve">Joshua 23:7, 12-13</w:t>
      </w:r>
    </w:p>
    <w:p>
      <w:pPr>
        <w:spacing w:after="0"/>
        <w:ind w:left="432"/>
      </w:pPr>
      <w:r>
        <w:rPr>
          <w:sz w:val="24"/>
          <w:szCs w:val="24"/>
        </w:rPr>
        <w:t xml:space="preserve">[7]That ye come not among these nations, these that remain among you; neither make mention of the name of their gods...</w:t>
      </w:r>
    </w:p>
    <w:p>
      <w:pPr>
        <w:spacing w:after="0"/>
        <w:ind w:left="432"/>
      </w:pPr>
      <w:r>
        <w:rPr>
          <w:sz w:val="24"/>
          <w:szCs w:val="24"/>
        </w:rPr>
        <w:t xml:space="preserve">[12]Else if ye do in any wise go back, and cleave unto the remnant of these nations, even these that remain among you, and shall make marriages with them...</w:t>
      </w:r>
    </w:p>
    <w:p>
      <w:pPr>
        <w:spacing w:after="0"/>
        <w:ind w:left="432"/>
      </w:pPr>
      <w:r>
        <w:rPr>
          <w:sz w:val="24"/>
          <w:szCs w:val="24"/>
        </w:rPr>
        <w:t xml:space="preserve">[13]Know for a certainty that the Lord your God will no more drive out any of these nations from before you; but they shall be snares and traps unto you...</w:t>
      </w:r>
    </w:p>
    <w:p>
      <w:pPr>
        <w:spacing w:after="200"/>
        <w:ind w:firstLine="432"/>
        <w:jc w:val="both"/>
      </w:pPr>
      <w:r>
        <w:rPr>
          <w:sz w:val="24"/>
          <w:szCs w:val="24"/>
        </w:rPr>
        <w:t xml:space="preserve">By the end of Joshua's life, remnants of the nations plainly still remained (compare Joshua 15:63; 16:10; 17:12-13).</w:t>
      </w:r>
    </w:p>
    <w:p>
      <w:pPr>
        <w:spacing w:after="200" w:before="360"/>
      </w:pPr>
      <w:r>
        <w:rPr>
          <w:b/>
          <w:bCs/>
          <w:sz w:val="26"/>
          <w:szCs w:val="26"/>
        </w:rPr>
        <w:t xml:space="preserve">The Rhetoric of War in the Ancient Near East</w:t>
      </w:r>
    </w:p>
    <w:p>
      <w:pPr>
        <w:spacing w:after="0" w:before="200"/>
      </w:pPr>
      <w:r>
        <w:rPr>
          <w:b/>
          <w:bCs/>
          <w:sz w:val="24"/>
          <w:szCs w:val="24"/>
        </w:rPr>
        <w:t xml:space="preserve">Deuteronomy 7:22</w:t>
      </w:r>
    </w:p>
    <w:p>
      <w:pPr>
        <w:spacing w:after="0"/>
        <w:ind w:left="432"/>
      </w:pPr>
      <w:r>
        <w:rPr>
          <w:sz w:val="24"/>
          <w:szCs w:val="24"/>
        </w:rPr>
        <w:t xml:space="preserve">[22]And the Lord thy God will put out those nations before thee by little and little: thou mayest not consume them at once, lest the beasts of the field increase upon thee.</w:t>
      </w:r>
    </w:p>
    <w:p>
      <w:pPr>
        <w:spacing w:after="0" w:before="200"/>
      </w:pPr>
      <w:r>
        <w:rPr>
          <w:b/>
          <w:bCs/>
          <w:sz w:val="24"/>
          <w:szCs w:val="24"/>
        </w:rPr>
        <w:t xml:space="preserve">Judges 2:20-21, 23</w:t>
      </w:r>
    </w:p>
    <w:p>
      <w:pPr>
        <w:spacing w:after="0"/>
        <w:ind w:left="432"/>
      </w:pPr>
      <w:r>
        <w:rPr>
          <w:sz w:val="24"/>
          <w:szCs w:val="24"/>
        </w:rPr>
        <w:t xml:space="preserve">[20]...Because that this people hath transgressed my covenant which I commanded their fathers, and have not hearkened unto my voice;</w:t>
      </w:r>
    </w:p>
    <w:p>
      <w:pPr>
        <w:spacing w:after="0"/>
        <w:ind w:left="432"/>
      </w:pPr>
      <w:r>
        <w:rPr>
          <w:sz w:val="24"/>
          <w:szCs w:val="24"/>
        </w:rPr>
        <w:t xml:space="preserve">[21]I also will not henceforth drive out any from before them of the nations which Joshua left when he died:</w:t>
      </w:r>
    </w:p>
    <w:p>
      <w:pPr>
        <w:spacing w:after="0"/>
        <w:ind w:left="432"/>
      </w:pPr>
      <w:r>
        <w:rPr>
          <w:sz w:val="24"/>
          <w:szCs w:val="24"/>
        </w:rPr>
        <w:t xml:space="preserve">[23]Therefore the Lord left those nations, without driving them out hastily; neither delivered he them into the hand of Joshua.</w:t>
      </w:r>
    </w:p>
    <w:p>
      <w:pPr>
        <w:spacing w:after="200"/>
        <w:ind w:firstLine="432"/>
        <w:jc w:val="both"/>
      </w:pPr>
      <w:r>
        <w:rPr>
          <w:sz w:val="24"/>
          <w:szCs w:val="24"/>
        </w:rPr>
        <w:t xml:space="preserve">"Utterly destroyed all that breathed" is, then, a form of war rhetoric, not a literal report — a </w:t>
      </w:r>
      <w:r>
        <w:rPr>
          <w:i/>
          <w:iCs/>
          <w:sz w:val="24"/>
          <w:szCs w:val="24"/>
        </w:rPr>
        <w:t xml:space="preserve">braggadocio</w:t>
      </w:r>
      <w:r>
        <w:rPr>
          <w:sz w:val="24"/>
          <w:szCs w:val="24"/>
        </w:rPr>
        <w:t xml:space="preserve"> style well documented in the ancient Near East. The Egyptian king Thutmose III, writing in the fifteenth century BC, boasted that "the numerous army of Mitanni was overthrown within the hour, annihilated totally, as though they had never come to be" — while the Mitanni continued to exist and fight for another century. The Hittite king Mursili II, who ruled around 1322-1295 BC, similarly claimed that whole mountain regions were "empty of humanity." The Bulletins of Ramesses II, describing his campaigns in Syria around 1274 BC, declare that "the entire force of the Hittites... are now chaff." The Merneptah Stele, around 1230 BC, announces that "Israel is wasted, his seed is not" — plainly untrue, since Israel continued for centuries afterward, eventually falling to Assyria around 722 BC and still remaining a people even into the time of Jesus. Moab's king Mesha, ruling roughly 840-830 BC, similarly boasted the annihilation of Israel's northern kingdom. The Assyrian king Sennacherib, between 701 and 681 BC, claimed to have cut down dangerous enemies "with one sword" so that "none of them escaped." This was the standard rhetoric of victory throughout the region and the era; the book of Joshua was composed within, and should be read according to, that same literary convention.</w:t>
      </w:r>
    </w:p>
    <w:p>
      <w:pPr>
        <w:spacing w:after="200" w:before="360"/>
      </w:pPr>
      <w:r>
        <w:rPr>
          <w:b/>
          <w:bCs/>
          <w:sz w:val="26"/>
          <w:szCs w:val="26"/>
        </w:rPr>
        <w:t xml:space="preserve">The Real Target: Idolatry, Not the Extermination of Peoples</w:t>
      </w:r>
    </w:p>
    <w:p>
      <w:pPr>
        <w:spacing w:after="0" w:before="200"/>
      </w:pPr>
      <w:r>
        <w:rPr>
          <w:b/>
          <w:bCs/>
          <w:sz w:val="24"/>
          <w:szCs w:val="24"/>
        </w:rPr>
        <w:t xml:space="preserve">Deuteronomy 7:1-3</w:t>
      </w:r>
    </w:p>
    <w:p>
      <w:pPr>
        <w:spacing w:after="0"/>
        <w:ind w:left="432"/>
      </w:pPr>
      <w:r>
        <w:rPr>
          <w:sz w:val="24"/>
          <w:szCs w:val="24"/>
        </w:rPr>
        <w:t xml:space="preserve">[1]...and hath cast out many nations before thee, the Hittites, and the Girgashites, and the Amorites, and the Canaanites, and the Perizzites, and the Hivites, and the Jebusites, seven nations greater and mightier than thou;</w:t>
      </w:r>
    </w:p>
    <w:p>
      <w:pPr>
        <w:spacing w:after="0"/>
        <w:ind w:left="432"/>
      </w:pPr>
      <w:r>
        <w:rPr>
          <w:sz w:val="24"/>
          <w:szCs w:val="24"/>
        </w:rPr>
        <w:t xml:space="preserve">[2]...thou shalt smite them, and utterly destroy them; thou shalt make no covenant with them, nor shew mercy unto them:</w:t>
      </w:r>
    </w:p>
    <w:p>
      <w:pPr>
        <w:spacing w:after="0"/>
        <w:ind w:left="432"/>
      </w:pPr>
      <w:r>
        <w:rPr>
          <w:sz w:val="24"/>
          <w:szCs w:val="24"/>
        </w:rPr>
        <w:t xml:space="preserve">[3]Neither shalt thou make marriages with them; thy daughter thou shalt not give unto his son, nor his daughter shalt thou take unto thy son.</w:t>
      </w:r>
    </w:p>
    <w:p>
      <w:pPr>
        <w:spacing w:after="200"/>
        <w:ind w:firstLine="432"/>
        <w:jc w:val="both"/>
      </w:pPr>
      <w:r>
        <w:rPr>
          <w:sz w:val="24"/>
          <w:szCs w:val="24"/>
        </w:rPr>
        <w:t xml:space="preserve">The very next clause explains the concern: intermarriage would turn Israel's children away to serve other gods (Deuteronomy 7:4). The core issue with Canaan, throughout, was idol worship.</w:t>
      </w:r>
    </w:p>
    <w:p>
      <w:pPr>
        <w:spacing w:after="0" w:before="200"/>
      </w:pPr>
      <w:r>
        <w:rPr>
          <w:b/>
          <w:bCs/>
          <w:sz w:val="24"/>
          <w:szCs w:val="24"/>
        </w:rPr>
        <w:t xml:space="preserve">Exodus 34:12-13</w:t>
      </w:r>
    </w:p>
    <w:p>
      <w:pPr>
        <w:spacing w:after="0"/>
        <w:ind w:left="432"/>
      </w:pPr>
      <w:r>
        <w:rPr>
          <w:sz w:val="24"/>
          <w:szCs w:val="24"/>
        </w:rPr>
        <w:t xml:space="preserve">[12]Take heed to thyself, lest thou make a covenant with the inhabitants of the land whither thou goest, lest it be for a snare in the midst of thee:</w:t>
      </w:r>
    </w:p>
    <w:p>
      <w:pPr>
        <w:spacing w:after="0"/>
        <w:ind w:left="432"/>
      </w:pPr>
      <w:r>
        <w:rPr>
          <w:sz w:val="24"/>
          <w:szCs w:val="24"/>
        </w:rPr>
        <w:t xml:space="preserve">[13]But ye shall destroy their altars, break their images, and cut down their groves...</w:t>
      </w:r>
    </w:p>
    <w:p>
      <w:pPr>
        <w:spacing w:after="0" w:before="200"/>
      </w:pPr>
      <w:r>
        <w:rPr>
          <w:b/>
          <w:bCs/>
          <w:sz w:val="24"/>
          <w:szCs w:val="24"/>
        </w:rPr>
        <w:t xml:space="preserve">Deuteronomy 12:2-3</w:t>
      </w:r>
    </w:p>
    <w:p>
      <w:pPr>
        <w:spacing w:after="0"/>
        <w:ind w:left="432"/>
      </w:pPr>
      <w:r>
        <w:rPr>
          <w:sz w:val="24"/>
          <w:szCs w:val="24"/>
        </w:rPr>
        <w:t xml:space="preserve">[2]Ye shall utterly destroy all the places, wherein the nations which ye shall possess served their gods...</w:t>
      </w:r>
    </w:p>
    <w:p>
      <w:pPr>
        <w:spacing w:after="0"/>
        <w:ind w:left="432"/>
      </w:pPr>
      <w:r>
        <w:rPr>
          <w:sz w:val="24"/>
          <w:szCs w:val="24"/>
        </w:rPr>
        <w:t xml:space="preserve">[3]And ye shall overthrow their altars, and break their pillars, and burn their groves with fire; and ye shall hew down the graven images of their gods...</w:t>
      </w:r>
    </w:p>
    <w:p>
      <w:pPr>
        <w:spacing w:after="200"/>
        <w:ind w:firstLine="432"/>
        <w:jc w:val="both"/>
      </w:pPr>
      <w:r>
        <w:rPr>
          <w:sz w:val="24"/>
          <w:szCs w:val="24"/>
        </w:rPr>
        <w:t xml:space="preserve">This is a religious war, targeting altars, images, sacred pillars, and shrines — not a program of human destruction for its own sake. The Hebrew word </w:t>
      </w:r>
      <w:r>
        <w:rPr>
          <w:i/>
          <w:iCs/>
          <w:sz w:val="24"/>
          <w:szCs w:val="24"/>
        </w:rPr>
        <w:t xml:space="preserve">herem</w:t>
      </w:r>
      <w:r>
        <w:rPr>
          <w:sz w:val="24"/>
          <w:szCs w:val="24"/>
        </w:rPr>
        <w:t xml:space="preserve">, used extensively for this "destruction," carries the technical sense of consecrated destruction, bound up with the removal of a rival worship rather than simply human casualties.</w:t>
      </w:r>
    </w:p>
    <w:p>
      <w:pPr>
        <w:spacing w:after="200" w:before="360"/>
      </w:pPr>
      <w:r>
        <w:rPr>
          <w:b/>
          <w:bCs/>
          <w:sz w:val="26"/>
          <w:szCs w:val="26"/>
        </w:rPr>
        <w:t xml:space="preserve">Borrowed Forms Used for True Worship: Tabernacle, Priesthood, and Tithe</w:t>
      </w:r>
    </w:p>
    <w:p>
      <w:pPr>
        <w:spacing w:after="200"/>
        <w:ind w:firstLine="432"/>
        <w:jc w:val="both"/>
      </w:pPr>
      <w:r>
        <w:rPr>
          <w:sz w:val="24"/>
          <w:szCs w:val="24"/>
        </w:rPr>
        <w:t xml:space="preserve">Moses built a tabernacle and a holy of holies because such structures were already familiar from Egypt, where he had been raised; the earliest attested priesthood in Scripture, that of Melchizedek, is itself a Gentile priesthood. Moses, who understood idol worship because he had lived amid it, used the forms already available to represent the true God — which is why the writer of Hebrews notes that when the tabernacle came to be built, Moses was told to make everything "according to the pattern" shown him (Hebrews 8:5), since the raw material he had to work with was itself drawn from an idolatrous culture.</w:t>
      </w:r>
    </w:p>
    <w:p>
      <w:pPr>
        <w:spacing w:after="200"/>
        <w:ind w:firstLine="432"/>
        <w:jc w:val="both"/>
      </w:pPr>
      <w:r>
        <w:rPr>
          <w:sz w:val="24"/>
          <w:szCs w:val="24"/>
        </w:rPr>
        <w:t xml:space="preserve">Abraham's own conduct illustrates the same principle. In rescuing Lot (Genesis 14), Abraham took prisoners of war — Scripture does not detail how, but bloodshed is reasonably assumed — and on his return he gave a tenth of the spoils to the king-priest Melchizedek (Genesis 14:20). Tithing itself was not first a divine institution but an existing Gentile custom of honoring kings and deities, which Abraham applied instead to the worship of the true God — a Gentile practice repurposed for right worship, as with the tabernacle and the priesthood.</w:t>
      </w:r>
    </w:p>
    <w:p>
      <w:pPr>
        <w:spacing w:after="200" w:before="360"/>
      </w:pPr>
      <w:r>
        <w:rPr>
          <w:b/>
          <w:bCs/>
          <w:sz w:val="26"/>
          <w:szCs w:val="26"/>
        </w:rPr>
        <w:t xml:space="preserve">A Wrong Interpretation and Its Consequence: The Crusades</w:t>
      </w:r>
    </w:p>
    <w:p>
      <w:pPr>
        <w:spacing w:after="200"/>
        <w:ind w:firstLine="432"/>
        <w:jc w:val="both"/>
      </w:pPr>
      <w:r>
        <w:rPr>
          <w:sz w:val="24"/>
          <w:szCs w:val="24"/>
        </w:rPr>
        <w:t xml:space="preserve">Misreading the Old Testament's war language as a literal mandate for religious violence, rather than as language whose true target was idolatry and rebellion against God — matters Paul reads as "casting down every imagination" and bringing "every thought to the obedience of Christ" (2 Corinthians 10:5) — produced, in later history, the Crusades: professing believers killing people in the name of establishing Christianity, a direct consequence of misapplying this text.</w:t>
      </w:r>
    </w:p>
    <w:p>
      <w:pPr>
        <w:spacing w:after="200" w:before="360"/>
      </w:pPr>
      <w:r>
        <w:rPr>
          <w:b/>
          <w:bCs/>
          <w:sz w:val="26"/>
          <w:szCs w:val="26"/>
        </w:rPr>
        <w:t xml:space="preserve">Conclusion: Israel's Wars Aimed at Idolatry and Largely Failed to Remove It</w:t>
      </w:r>
    </w:p>
    <w:p>
      <w:pPr>
        <w:spacing w:after="0" w:before="200"/>
      </w:pPr>
      <w:r>
        <w:rPr>
          <w:b/>
          <w:bCs/>
          <w:sz w:val="24"/>
          <w:szCs w:val="24"/>
        </w:rPr>
        <w:t xml:space="preserve">Psalm 106:34-36, 38</w:t>
      </w:r>
    </w:p>
    <w:p>
      <w:pPr>
        <w:spacing w:after="0"/>
        <w:ind w:left="432"/>
      </w:pPr>
      <w:r>
        <w:rPr>
          <w:sz w:val="24"/>
          <w:szCs w:val="24"/>
        </w:rPr>
        <w:t xml:space="preserve">[34]They did not destroy the nations, concerning whom the Lord commanded them:</w:t>
      </w:r>
    </w:p>
    <w:p>
      <w:pPr>
        <w:spacing w:after="0"/>
        <w:ind w:left="432"/>
      </w:pPr>
      <w:r>
        <w:rPr>
          <w:sz w:val="24"/>
          <w:szCs w:val="24"/>
        </w:rPr>
        <w:t xml:space="preserve">[35]But were mingled among the heathen, and learned their works.</w:t>
      </w:r>
    </w:p>
    <w:p>
      <w:pPr>
        <w:spacing w:after="0"/>
        <w:ind w:left="432"/>
      </w:pPr>
      <w:r>
        <w:rPr>
          <w:sz w:val="24"/>
          <w:szCs w:val="24"/>
        </w:rPr>
        <w:t xml:space="preserve">[36]And they served their idols: which were a snare unto them.</w:t>
      </w:r>
    </w:p>
    <w:p>
      <w:pPr>
        <w:spacing w:after="0"/>
        <w:ind w:left="432"/>
      </w:pPr>
      <w:r>
        <w:rPr>
          <w:sz w:val="24"/>
          <w:szCs w:val="24"/>
        </w:rPr>
        <w:t xml:space="preserve">[38]And shed innocent blood, even the blood of their sons and of their daughters, whom they sacrificed unto the idols of Canaan: and the land was polluted with blood.</w:t>
      </w:r>
    </w:p>
    <w:p>
      <w:pPr>
        <w:spacing w:after="200"/>
        <w:ind w:firstLine="432"/>
        <w:jc w:val="both"/>
      </w:pPr>
      <w:r>
        <w:rPr>
          <w:sz w:val="24"/>
          <w:szCs w:val="24"/>
        </w:rPr>
        <w:t xml:space="preserve">Even after the conquest, idol worship remained prevalent in Israel — the real battle, against idolatry, was not, in fact, won by the wars themselves. The wars of Joshua and Judges, correctly read within their own world and their own literary conventions, targeted the worship of false gods rather than the wholesale extermination of peoples; grasping the "why" behind these accounts is what makes sense of the "what," and it is this same distinction — not the literal, exhaustive destruction the language of conquest suggests on its surface — that must govern any honest reading of Israel's wars.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2026-07-13T14:13:17.741Z</dcterms:created>
  <dcterms:modified xsi:type="dcterms:W3CDTF">2026-07-13T14:13:17.756Z</dcterms:modified>
</cp:coreProperties>
</file>

<file path=docProps/custom.xml><?xml version="1.0" encoding="utf-8"?>
<Properties xmlns="http://schemas.openxmlformats.org/officeDocument/2006/custom-properties" xmlns:vt="http://schemas.openxmlformats.org/officeDocument/2006/docPropsVTypes"/>
</file>