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7</w:t>
      </w:r>
    </w:p>
    <w:p>
      <w:pPr>
        <w:spacing w:after="360"/>
        <w:jc w:val="center"/>
      </w:pPr>
      <w:r>
        <w:rPr>
          <w:b/>
          <w:bCs/>
          <w:sz w:val="32"/>
          <w:szCs w:val="32"/>
        </w:rPr>
        <w:t xml:space="preserve">The Amalekites, Rahab, and the War Rhetoric of "Utterly Destroy"</w:t>
      </w:r>
    </w:p>
    <w:p>
      <w:pPr>
        <w:spacing w:after="200" w:before="360"/>
      </w:pPr>
      <w:r>
        <w:rPr>
          <w:b/>
          <w:bCs/>
          <w:sz w:val="26"/>
          <w:szCs w:val="26"/>
        </w:rPr>
        <w:t xml:space="preserve">Recapitulation: Theology and Experience Together</w:t>
      </w:r>
    </w:p>
    <w:p>
      <w:pPr>
        <w:spacing w:after="0" w:before="200"/>
      </w:pPr>
      <w:r>
        <w:rPr>
          <w:b/>
          <w:bCs/>
          <w:sz w:val="24"/>
          <w:szCs w:val="24"/>
        </w:rPr>
        <w:t xml:space="preserve">1 Corinthians 15:1, 3-4</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200"/>
        <w:ind w:firstLine="432"/>
        <w:jc w:val="both"/>
      </w:pPr>
      <w:r>
        <w:rPr>
          <w:sz w:val="24"/>
          <w:szCs w:val="24"/>
        </w:rPr>
        <w:t xml:space="preserve">The background of these words is the whole experience of the Old Testament: not only its doctrine and theology but its wars, its modes of worship, and the human experiences woven throughout them, since in between such experiences is God's own theology of Christ. No detail may be ignored in this study.</w:t>
      </w:r>
    </w:p>
    <w:p>
      <w:pPr>
        <w:spacing w:after="200"/>
        <w:ind w:firstLine="432"/>
        <w:jc w:val="both"/>
      </w:pPr>
      <w:r>
        <w:rPr>
          <w:sz w:val="24"/>
          <w:szCs w:val="24"/>
        </w:rPr>
        <w:t xml:space="preserve">The writer of Hebrews, unlike Stephen's more purely theological summary in Acts 7, brings the concrete experiences of the Old Testament directly before the reader — Abel's offering, Enoch's translation, Noah's ark, Abraham, Isaac, and Jacob dwelling in tabernacles, the conquest, Joseph in Egypt, Moses' birth, flight, and return, the Passover, the destruction of the firstborn — precisely because his audience already knew these experiences and had been taught how to read them. This is why the easiest documents to read, in one sense, are the epistles: their readers already possessed a thorough grounding in the story of the Old Testament, and the epistles simply built upon that foundation.</w:t>
      </w:r>
    </w:p>
    <w:p>
      <w:pPr>
        <w:spacing w:after="200"/>
        <w:ind w:firstLine="432"/>
        <w:jc w:val="both"/>
      </w:pPr>
      <w:r>
        <w:rPr>
          <w:sz w:val="24"/>
          <w:szCs w:val="24"/>
        </w:rPr>
        <w:t xml:space="preserve">Recall also that Jesus' use of images such as slavery, or master and servant, to explain forgiveness does not mean he endorsed these institutions; forgiveness was most readily understood in that world as the paying of a debt, and there was no better vocabulary available to explain it than that of master and servant, or debtor and creditor — categories that are themselves human, not divine, institutions, yet usable to convey a truth about the forgiveness of sins.</w:t>
      </w:r>
    </w:p>
    <w:p>
      <w:pPr>
        <w:spacing w:after="200" w:before="360"/>
      </w:pPr>
      <w:r>
        <w:rPr>
          <w:b/>
          <w:bCs/>
          <w:sz w:val="26"/>
          <w:szCs w:val="26"/>
        </w:rPr>
        <w:t xml:space="preserve">The Amalekites: Israel's Sworn and Persistent Enemy</w:t>
      </w:r>
    </w:p>
    <w:p>
      <w:pPr>
        <w:spacing w:after="0" w:before="200"/>
      </w:pPr>
      <w:r>
        <w:rPr>
          <w:b/>
          <w:bCs/>
          <w:sz w:val="24"/>
          <w:szCs w:val="24"/>
        </w:rPr>
        <w:t xml:space="preserve">1 Samuel 15:3, 8-9, 22</w:t>
      </w:r>
    </w:p>
    <w:p>
      <w:pPr>
        <w:spacing w:after="0"/>
        <w:ind w:left="432"/>
      </w:pPr>
      <w:r>
        <w:rPr>
          <w:sz w:val="24"/>
          <w:szCs w:val="24"/>
        </w:rPr>
        <w:t xml:space="preserve">[3]Now go and smite Amalek, and utterly destroy all that they have, and spare them not; but slay both man and woman, infant and suckling, ox and sheep, camel and ass.</w:t>
      </w:r>
    </w:p>
    <w:p>
      <w:pPr>
        <w:spacing w:after="0"/>
        <w:ind w:left="432"/>
      </w:pPr>
      <w:r>
        <w:rPr>
          <w:sz w:val="24"/>
          <w:szCs w:val="24"/>
        </w:rPr>
        <w:t xml:space="preserve">[8]And he took Agag the king of the Amalekites alive, and utterly destroyed all the people with the edge of the sword.</w:t>
      </w:r>
    </w:p>
    <w:p>
      <w:pPr>
        <w:spacing w:after="0"/>
        <w:ind w:left="432"/>
      </w:pPr>
      <w:r>
        <w:rPr>
          <w:sz w:val="24"/>
          <w:szCs w:val="24"/>
        </w:rPr>
        <w:t xml:space="preserve">[9]But Saul and the people spared Agag, and the best of the sheep, and of the oxen, and of the fatlings, and the lambs, and all that was good, and would not utterly destroy them...</w:t>
      </w:r>
    </w:p>
    <w:p>
      <w:pPr>
        <w:spacing w:after="0"/>
        <w:ind w:left="432"/>
      </w:pPr>
      <w:r>
        <w:rPr>
          <w:sz w:val="24"/>
          <w:szCs w:val="24"/>
        </w:rPr>
        <w:t xml:space="preserve">[22]...to obey is better than sacrifice, and to hearken than the fat of rams.</w:t>
      </w:r>
    </w:p>
    <w:p>
      <w:pPr>
        <w:spacing w:after="0" w:before="200"/>
      </w:pPr>
      <w:r>
        <w:rPr>
          <w:b/>
          <w:bCs/>
          <w:sz w:val="24"/>
          <w:szCs w:val="24"/>
        </w:rPr>
        <w:t xml:space="preserve">Exodus 17:8</w:t>
      </w:r>
    </w:p>
    <w:p>
      <w:pPr>
        <w:spacing w:after="0"/>
        <w:ind w:left="432"/>
      </w:pPr>
      <w:r>
        <w:rPr>
          <w:sz w:val="24"/>
          <w:szCs w:val="24"/>
        </w:rPr>
        <w:t xml:space="preserve">[8]Then came Amalek, and fought with Israel in Rephidim.</w:t>
      </w:r>
    </w:p>
    <w:p>
      <w:pPr>
        <w:spacing w:after="200"/>
        <w:ind w:firstLine="432"/>
        <w:jc w:val="both"/>
      </w:pPr>
      <w:r>
        <w:rPr>
          <w:sz w:val="24"/>
          <w:szCs w:val="24"/>
        </w:rPr>
        <w:t xml:space="preserve">This was Israel's first encounter with the Amalekites, and it established a long history of unprovoked hostility, since Israel at that point had no trained army and was a nomadic people vulnerable in transit.</w:t>
      </w:r>
    </w:p>
    <w:p>
      <w:pPr>
        <w:spacing w:after="0" w:before="200"/>
      </w:pPr>
      <w:r>
        <w:rPr>
          <w:b/>
          <w:bCs/>
          <w:sz w:val="24"/>
          <w:szCs w:val="24"/>
        </w:rPr>
        <w:t xml:space="preserve">Judges 3:13; 6:3-5; 7:12; 10:12</w:t>
      </w:r>
    </w:p>
    <w:p>
      <w:pPr>
        <w:spacing w:after="0"/>
        <w:ind w:left="432"/>
      </w:pPr>
      <w:r>
        <w:rPr>
          <w:sz w:val="24"/>
          <w:szCs w:val="24"/>
        </w:rPr>
        <w:t xml:space="preserve">[13]...he gathered unto him the children of Ammon and Amalek, and went and smote Israel, and possessed the city of palm trees.</w:t>
      </w:r>
    </w:p>
    <w:p>
      <w:pPr>
        <w:spacing w:after="0"/>
        <w:ind w:left="432"/>
      </w:pPr>
      <w:r>
        <w:rPr>
          <w:sz w:val="24"/>
          <w:szCs w:val="24"/>
        </w:rPr>
        <w:t xml:space="preserve">[3]...that the Midianites came up, and the Amalekites, and the children of the east, even they came up against them.</w:t>
      </w:r>
    </w:p>
    <w:p>
      <w:pPr>
        <w:spacing w:after="0"/>
        <w:ind w:left="432"/>
      </w:pPr>
      <w:r>
        <w:rPr>
          <w:sz w:val="24"/>
          <w:szCs w:val="24"/>
        </w:rPr>
        <w:t xml:space="preserve">[5]For they came up with their cattle and their tents, and they came as grasshoppers for multitude...</w:t>
      </w:r>
    </w:p>
    <w:p>
      <w:pPr>
        <w:spacing w:after="0"/>
        <w:ind w:left="432"/>
      </w:pPr>
      <w:r>
        <w:rPr>
          <w:sz w:val="24"/>
          <w:szCs w:val="24"/>
        </w:rPr>
        <w:t xml:space="preserve">[12]And the Midianites and the Amalekites and all the children of the east lay along in the valley like grasshoppers for multitude...</w:t>
      </w:r>
    </w:p>
    <w:p>
      <w:pPr>
        <w:spacing w:after="0"/>
        <w:ind w:left="432"/>
      </w:pPr>
      <w:r>
        <w:rPr>
          <w:sz w:val="24"/>
          <w:szCs w:val="24"/>
        </w:rPr>
        <w:t xml:space="preserve">[12]...the Zidonians also, and the Amalekites, and the Maonites, did oppress you; and ye cried to me, and I delivered you out of their hand.</w:t>
      </w:r>
    </w:p>
    <w:p>
      <w:pPr>
        <w:spacing w:after="200"/>
        <w:ind w:firstLine="432"/>
        <w:jc w:val="both"/>
      </w:pPr>
      <w:r>
        <w:rPr>
          <w:sz w:val="24"/>
          <w:szCs w:val="24"/>
        </w:rPr>
        <w:t xml:space="preserve">Amalek, in this history, functions as Israel's most persistent aggressor, comparable in that world to what a modern reader would recognize as an unyielding militant threat, rather than a peaceful neighbor Israel simply chose to attack.</w:t>
      </w:r>
    </w:p>
    <w:p>
      <w:pPr>
        <w:spacing w:after="200" w:before="360"/>
      </w:pPr>
      <w:r>
        <w:rPr>
          <w:b/>
          <w:bCs/>
          <w:sz w:val="26"/>
          <w:szCs w:val="26"/>
        </w:rPr>
        <w:t xml:space="preserve">"Utterly Destroy" as War Rhetoric, Not Literal Annihilation</w:t>
      </w:r>
    </w:p>
    <w:p>
      <w:pPr>
        <w:spacing w:after="0" w:before="200"/>
      </w:pPr>
      <w:r>
        <w:rPr>
          <w:b/>
          <w:bCs/>
          <w:sz w:val="24"/>
          <w:szCs w:val="24"/>
        </w:rPr>
        <w:t xml:space="preserve">1 Samuel 27:8</w:t>
      </w:r>
    </w:p>
    <w:p>
      <w:pPr>
        <w:spacing w:after="0"/>
        <w:ind w:left="432"/>
      </w:pPr>
      <w:r>
        <w:rPr>
          <w:sz w:val="24"/>
          <w:szCs w:val="24"/>
        </w:rPr>
        <w:t xml:space="preserve">[8]And David and his men went up, and invaded the Geshurites, and the Gezrites, and the Amalekites: for those nations were of old the inhabitants of the land...</w:t>
      </w:r>
    </w:p>
    <w:p>
      <w:pPr>
        <w:spacing w:after="0" w:before="200"/>
      </w:pPr>
      <w:r>
        <w:rPr>
          <w:b/>
          <w:bCs/>
          <w:sz w:val="24"/>
          <w:szCs w:val="24"/>
        </w:rPr>
        <w:t xml:space="preserve">1 Samuel 30:1, 17-18</w:t>
      </w:r>
    </w:p>
    <w:p>
      <w:pPr>
        <w:spacing w:after="0"/>
        <w:ind w:left="432"/>
      </w:pPr>
      <w:r>
        <w:rPr>
          <w:sz w:val="24"/>
          <w:szCs w:val="24"/>
        </w:rPr>
        <w:t xml:space="preserve">[1]...the Amalekites had invaded the south, and Ziklag, and smitten Ziklag, and burned it with fire;</w:t>
      </w:r>
    </w:p>
    <w:p>
      <w:pPr>
        <w:spacing w:after="0"/>
        <w:ind w:left="432"/>
      </w:pPr>
      <w:r>
        <w:rPr>
          <w:sz w:val="24"/>
          <w:szCs w:val="24"/>
        </w:rPr>
        <w:t xml:space="preserve">[17]...there escaped not a man of them, save four hundred young men, which rode upon camels, and fled.</w:t>
      </w:r>
    </w:p>
    <w:p>
      <w:pPr>
        <w:spacing w:after="0"/>
        <w:ind w:left="432"/>
      </w:pPr>
      <w:r>
        <w:rPr>
          <w:sz w:val="24"/>
          <w:szCs w:val="24"/>
        </w:rPr>
        <w:t xml:space="preserve">[18]And David recovered all that the Amalekites had carried away: and David rescued his two wives.</w:t>
      </w:r>
    </w:p>
    <w:p>
      <w:pPr>
        <w:spacing w:after="0" w:before="200"/>
      </w:pPr>
      <w:r>
        <w:rPr>
          <w:b/>
          <w:bCs/>
          <w:sz w:val="24"/>
          <w:szCs w:val="24"/>
        </w:rPr>
        <w:t xml:space="preserve">1 Chronicles 4:43</w:t>
      </w:r>
    </w:p>
    <w:p>
      <w:pPr>
        <w:spacing w:after="0"/>
        <w:ind w:left="432"/>
      </w:pPr>
      <w:r>
        <w:rPr>
          <w:sz w:val="24"/>
          <w:szCs w:val="24"/>
        </w:rPr>
        <w:t xml:space="preserve">[43]And they smote the rest of the Amalekites that were escaped, and dwelt there unto this day.</w:t>
      </w:r>
    </w:p>
    <w:p>
      <w:pPr>
        <w:spacing w:after="0" w:before="200"/>
      </w:pPr>
      <w:r>
        <w:rPr>
          <w:b/>
          <w:bCs/>
          <w:sz w:val="24"/>
          <w:szCs w:val="24"/>
        </w:rPr>
        <w:t xml:space="preserve">Esther 3:1, 10, 13</w:t>
      </w:r>
    </w:p>
    <w:p>
      <w:pPr>
        <w:spacing w:after="0"/>
        <w:ind w:left="432"/>
      </w:pPr>
      <w:r>
        <w:rPr>
          <w:sz w:val="24"/>
          <w:szCs w:val="24"/>
        </w:rPr>
        <w:t xml:space="preserve">[1]...did king Ahasuerus promote Haman the son of Hammedatha the Agagite, and advanced him...</w:t>
      </w:r>
    </w:p>
    <w:p>
      <w:pPr>
        <w:spacing w:after="0"/>
        <w:ind w:left="432"/>
      </w:pPr>
      <w:r>
        <w:rPr>
          <w:sz w:val="24"/>
          <w:szCs w:val="24"/>
        </w:rPr>
        <w:t xml:space="preserve">[10]And the king took his ring from his hand, and gave it unto Haman the son of Hammedatha the Agagite, the Jews' enemy.</w:t>
      </w:r>
    </w:p>
    <w:p>
      <w:pPr>
        <w:spacing w:after="0"/>
        <w:ind w:left="432"/>
      </w:pPr>
      <w:r>
        <w:rPr>
          <w:sz w:val="24"/>
          <w:szCs w:val="24"/>
        </w:rPr>
        <w:t xml:space="preserve">[13]...to destroy, to kill, and to cause to perish, all Jews, both young and old, little children and women, in one day...</w:t>
      </w:r>
    </w:p>
    <w:p>
      <w:pPr>
        <w:spacing w:after="200"/>
        <w:ind w:firstLine="432"/>
        <w:jc w:val="both"/>
      </w:pPr>
      <w:r>
        <w:rPr>
          <w:sz w:val="24"/>
          <w:szCs w:val="24"/>
        </w:rPr>
        <w:t xml:space="preserve">Haman, "the Agagite," descends from the same royal line as Agag, king of the Amalekites — evidence that the Amalekites were never, in fact, wholly annihilated by Saul, by Samuel, or by David, but continued as a people for centuries after "utterly destroyed" was first pronounced over them, into the reign of the Persian king Ahasuerus. This shows that the phrase belongs to the standard rhetoric of ancient warfare rather than to a literal report of total extermination.</w:t>
      </w:r>
    </w:p>
    <w:p>
      <w:pPr>
        <w:spacing w:after="200" w:before="360"/>
      </w:pPr>
      <w:r>
        <w:rPr>
          <w:b/>
          <w:bCs/>
          <w:sz w:val="26"/>
          <w:szCs w:val="26"/>
        </w:rPr>
        <w:t xml:space="preserve">The Hebrew Word </w:t>
      </w:r>
      <w:r>
        <w:rPr>
          <w:b/>
          <w:bCs/>
          <w:i/>
          <w:iCs/>
          <w:sz w:val="26"/>
          <w:szCs w:val="26"/>
        </w:rPr>
        <w:t xml:space="preserve">Cherem</w:t>
      </w:r>
      <w:r>
        <w:rPr>
          <w:b/>
          <w:bCs/>
          <w:sz w:val="26"/>
          <w:szCs w:val="26"/>
        </w:rPr>
        <w:t xml:space="preserve">: To Bar, Not Simply to Annihilate</w:t>
      </w:r>
    </w:p>
    <w:p>
      <w:pPr>
        <w:spacing w:after="0" w:before="200"/>
      </w:pPr>
      <w:r>
        <w:rPr>
          <w:b/>
          <w:bCs/>
          <w:sz w:val="24"/>
          <w:szCs w:val="24"/>
        </w:rPr>
        <w:t xml:space="preserve">Deuteronomy 25:17-19</w:t>
      </w:r>
    </w:p>
    <w:p>
      <w:pPr>
        <w:spacing w:after="0"/>
        <w:ind w:left="432"/>
      </w:pPr>
      <w:r>
        <w:rPr>
          <w:sz w:val="24"/>
          <w:szCs w:val="24"/>
        </w:rPr>
        <w:t xml:space="preserve">[17]Remember what Amalek did unto thee by the way, when ye were come forth out of Egypt;</w:t>
      </w:r>
    </w:p>
    <w:p>
      <w:pPr>
        <w:spacing w:after="0"/>
        <w:ind w:left="432"/>
      </w:pPr>
      <w:r>
        <w:rPr>
          <w:sz w:val="24"/>
          <w:szCs w:val="24"/>
        </w:rPr>
        <w:t xml:space="preserve">[18]How he met thee by the way, and smote the hindmost of thee, even all that were feeble behind thee, when thou wast faint and weary; and he feared not God.</w:t>
      </w:r>
    </w:p>
    <w:p>
      <w:pPr>
        <w:spacing w:after="0"/>
        <w:ind w:left="432"/>
      </w:pPr>
      <w:r>
        <w:rPr>
          <w:sz w:val="24"/>
          <w:szCs w:val="24"/>
        </w:rPr>
        <w:t xml:space="preserve">[19]Therefore it shall be, when the Lord thy God hath given thee rest from all thine enemies round about... that thou shalt blot out the remembrance of Amalek from under heaven; thou shalt not forget it.</w:t>
      </w:r>
    </w:p>
    <w:p>
      <w:pPr>
        <w:spacing w:after="200"/>
        <w:ind w:firstLine="432"/>
        <w:jc w:val="both"/>
      </w:pPr>
      <w:r>
        <w:rPr>
          <w:sz w:val="24"/>
          <w:szCs w:val="24"/>
        </w:rPr>
        <w:t xml:space="preserve">The word rendered "utterly destroy," Hebrew </w:t>
      </w:r>
      <w:r>
        <w:rPr>
          <w:i/>
          <w:iCs/>
          <w:sz w:val="24"/>
          <w:szCs w:val="24"/>
        </w:rPr>
        <w:t xml:space="preserve">cherem</w:t>
      </w:r>
      <w:r>
        <w:rPr>
          <w:sz w:val="24"/>
          <w:szCs w:val="24"/>
        </w:rPr>
        <w:t xml:space="preserve">, denotes to bar, to ban, or to set apart for destruction — used some thirty-seven times of Israel's wars against the Canaanites and roughly ten times regarding the Amalekites — and refers, in its technical sense, less to the physical destruction of every living thing than to the barring of a threat and its consecration to destruction. Understood this way, the instruction concerning "man and woman, infant and suckling" targeted a population's combatant and governing structure, not literally every noncombatant inhabitant.</w:t>
      </w:r>
    </w:p>
    <w:p>
      <w:pPr>
        <w:spacing w:after="200" w:before="360"/>
      </w:pPr>
      <w:r>
        <w:rPr>
          <w:b/>
          <w:bCs/>
          <w:sz w:val="26"/>
          <w:szCs w:val="26"/>
        </w:rPr>
        <w:t xml:space="preserve">The Protocol of War: Peace Offered First</w:t>
      </w:r>
    </w:p>
    <w:p>
      <w:pPr>
        <w:spacing w:after="0" w:before="200"/>
      </w:pPr>
      <w:r>
        <w:rPr>
          <w:b/>
          <w:bCs/>
          <w:sz w:val="24"/>
          <w:szCs w:val="24"/>
        </w:rPr>
        <w:t xml:space="preserve">Deuteronomy 20:10-11, 13, 14, 16-18</w:t>
      </w:r>
    </w:p>
    <w:p>
      <w:pPr>
        <w:spacing w:after="0"/>
        <w:ind w:left="432"/>
      </w:pPr>
      <w:r>
        <w:rPr>
          <w:sz w:val="24"/>
          <w:szCs w:val="24"/>
        </w:rPr>
        <w:t xml:space="preserve">[10]When thou comest nigh unto a city to fight against it, then proclaim peace unto it.</w:t>
      </w:r>
    </w:p>
    <w:p>
      <w:pPr>
        <w:spacing w:after="0"/>
        <w:ind w:left="432"/>
      </w:pPr>
      <w:r>
        <w:rPr>
          <w:sz w:val="24"/>
          <w:szCs w:val="24"/>
        </w:rPr>
        <w:t xml:space="preserve">[11]And it shall be, if it make thee answer of peace, and open unto thee, then it shall be, that all the people that is found therein shall be tributaries unto thee, and they shall serve thee.</w:t>
      </w:r>
    </w:p>
    <w:p>
      <w:pPr>
        <w:spacing w:after="0"/>
        <w:ind w:left="432"/>
      </w:pPr>
      <w:r>
        <w:rPr>
          <w:sz w:val="24"/>
          <w:szCs w:val="24"/>
        </w:rPr>
        <w:t xml:space="preserve">[13]And when the Lord thy God hath delivered it into thine hands, thou shalt smite every male thereof with the edge of the sword:</w:t>
      </w:r>
    </w:p>
    <w:p>
      <w:pPr>
        <w:spacing w:after="0"/>
        <w:ind w:left="432"/>
      </w:pPr>
      <w:r>
        <w:rPr>
          <w:sz w:val="24"/>
          <w:szCs w:val="24"/>
        </w:rPr>
        <w:t xml:space="preserve">[14]But the women, and the little ones, and the cattle... shalt thou take unto thyself; and thou shalt eat the spoil of thine enemies...</w:t>
      </w:r>
    </w:p>
    <w:p>
      <w:pPr>
        <w:spacing w:after="0"/>
        <w:ind w:left="432"/>
      </w:pPr>
      <w:r>
        <w:rPr>
          <w:sz w:val="24"/>
          <w:szCs w:val="24"/>
        </w:rPr>
        <w:t xml:space="preserve">[16]But of the cities of these people, which the Lord thy God doth give thee for an inheritance, thou shalt save alive nothing that breatheth:</w:t>
      </w:r>
    </w:p>
    <w:p>
      <w:pPr>
        <w:spacing w:after="0"/>
        <w:ind w:left="432"/>
      </w:pPr>
      <w:r>
        <w:rPr>
          <w:sz w:val="24"/>
          <w:szCs w:val="24"/>
        </w:rPr>
        <w:t xml:space="preserve">[17]But thou shalt utterly destroy them; namely, the Hittites, and the Amorites, the Canaanites, and the Perizzites, the Hivites, and the Jebusites; as the Lord thy God hath commanded thee:</w:t>
      </w:r>
    </w:p>
    <w:p>
      <w:pPr>
        <w:spacing w:after="0"/>
        <w:ind w:left="432"/>
      </w:pPr>
      <w:r>
        <w:rPr>
          <w:sz w:val="24"/>
          <w:szCs w:val="24"/>
        </w:rPr>
        <w:t xml:space="preserve">[18]That they teach you not to do after all their abominations, which they have done unto their gods...</w:t>
      </w:r>
    </w:p>
    <w:p>
      <w:pPr>
        <w:spacing w:after="200"/>
        <w:ind w:firstLine="432"/>
        <w:jc w:val="both"/>
      </w:pPr>
      <w:r>
        <w:rPr>
          <w:sz w:val="24"/>
          <w:szCs w:val="24"/>
        </w:rPr>
        <w:t xml:space="preserve">Peace was always offered first; only refusal led to war, and even then the stated purpose in verse 18 makes plain that the underlying concern was religious — to prevent Israel from adopting Canaanite worship — not the wholesale killing of a population.</w:t>
      </w:r>
    </w:p>
    <w:p>
      <w:pPr>
        <w:spacing w:after="200" w:before="360"/>
      </w:pPr>
      <w:r>
        <w:rPr>
          <w:b/>
          <w:bCs/>
          <w:sz w:val="26"/>
          <w:szCs w:val="26"/>
        </w:rPr>
        <w:t xml:space="preserve">"Men and Women," "All," and "Thousand": Idiom, Not a Literal Census</w:t>
      </w:r>
    </w:p>
    <w:p>
      <w:pPr>
        <w:spacing w:after="0" w:before="200"/>
      </w:pPr>
      <w:r>
        <w:rPr>
          <w:b/>
          <w:bCs/>
          <w:sz w:val="24"/>
          <w:szCs w:val="24"/>
        </w:rPr>
        <w:t xml:space="preserve">Joshua 6:21</w:t>
      </w:r>
    </w:p>
    <w:p>
      <w:pPr>
        <w:spacing w:after="0"/>
        <w:ind w:left="432"/>
      </w:pPr>
      <w:r>
        <w:rPr>
          <w:sz w:val="24"/>
          <w:szCs w:val="24"/>
        </w:rPr>
        <w:t xml:space="preserve">[21]And they utterly destroyed all that was in the city, both man and woman, young and old, and ox, and sheep, and ass, with the edge of the sword.</w:t>
      </w:r>
    </w:p>
    <w:p>
      <w:pPr>
        <w:spacing w:after="0" w:before="200"/>
      </w:pPr>
      <w:r>
        <w:rPr>
          <w:b/>
          <w:bCs/>
          <w:sz w:val="24"/>
          <w:szCs w:val="24"/>
        </w:rPr>
        <w:t xml:space="preserve">Joshua 8:25</w:t>
      </w:r>
    </w:p>
    <w:p>
      <w:pPr>
        <w:spacing w:after="0"/>
        <w:ind w:left="432"/>
      </w:pPr>
      <w:r>
        <w:rPr>
          <w:sz w:val="24"/>
          <w:szCs w:val="24"/>
        </w:rPr>
        <w:t xml:space="preserve">[25]And so it was, that all that fell that day, both of men and women, were twelve thousand, even all the men of Ai.</w:t>
      </w:r>
    </w:p>
    <w:p>
      <w:pPr>
        <w:spacing w:after="0" w:before="200"/>
      </w:pPr>
      <w:r>
        <w:rPr>
          <w:b/>
          <w:bCs/>
          <w:sz w:val="24"/>
          <w:szCs w:val="24"/>
        </w:rPr>
        <w:t xml:space="preserve">1 Samuel 22:19</w:t>
      </w:r>
    </w:p>
    <w:p>
      <w:pPr>
        <w:spacing w:after="0"/>
        <w:ind w:left="432"/>
      </w:pPr>
      <w:r>
        <w:rPr>
          <w:sz w:val="24"/>
          <w:szCs w:val="24"/>
        </w:rPr>
        <w:t xml:space="preserve">[19]And Nob, the city of the priests, smote he with the edge of the sword, both men and women, children and sucklings, and oxen, and asses, and sheep, with the edge of the sword.</w:t>
      </w:r>
    </w:p>
    <w:p>
      <w:pPr>
        <w:spacing w:after="200"/>
        <w:ind w:firstLine="432"/>
        <w:jc w:val="both"/>
      </w:pPr>
      <w:r>
        <w:rPr>
          <w:sz w:val="24"/>
          <w:szCs w:val="24"/>
        </w:rPr>
        <w:t xml:space="preserve">The phrase "men and women," attested across a number of historical texts, functions as a summary idiom for total conquest, comparable to modern sports rhetoric describing a lopsided match as a "massacre" or an opponent as "destroyed," without any suggestion that actual killing occurred. The Hebrew word for "all," </w:t>
      </w:r>
      <w:r>
        <w:rPr>
          <w:i/>
          <w:iCs/>
          <w:sz w:val="24"/>
          <w:szCs w:val="24"/>
        </w:rPr>
        <w:t xml:space="preserve">kol</w:t>
      </w:r>
      <w:r>
        <w:rPr>
          <w:sz w:val="24"/>
          <w:szCs w:val="24"/>
        </w:rPr>
        <w:t xml:space="preserve">, likewise regularly carries exceptions elsewhere in the same narratives, since the text elsewhere plainly records survivors of the very peoples it describes as wholly destroyed. Archaeologically, moreover, both Jericho and Ai were military strongholds, not full civilian settlements — fortress outposts guarding the approaches to cities such as Bethel — so that "the city" in such accounts, Hebrew </w:t>
      </w:r>
      <w:r>
        <w:rPr>
          <w:i/>
          <w:iCs/>
          <w:sz w:val="24"/>
          <w:szCs w:val="24"/>
        </w:rPr>
        <w:t xml:space="preserve">ir</w:t>
      </w:r>
      <w:r>
        <w:rPr>
          <w:sz w:val="24"/>
          <w:szCs w:val="24"/>
        </w:rPr>
        <w:t xml:space="preserve">, functioned more as a governmental and military installation than a residential town, with its own gate structure housing the ruling and military authority (compare 2 Samuel 5:7; 1 Chronicles 11:5, 7). This is the background for phrases such as "the gates of hell shall not prevail" (Matthew 16:18): "gates" refers to a fortress and its defenders, not a mere architectural feature.</w:t>
      </w:r>
    </w:p>
    <w:p>
      <w:pPr>
        <w:spacing w:after="200"/>
        <w:ind w:firstLine="432"/>
        <w:jc w:val="both"/>
      </w:pPr>
      <w:r>
        <w:rPr>
          <w:sz w:val="24"/>
          <w:szCs w:val="24"/>
        </w:rPr>
        <w:t xml:space="preserve">The Hebrew word for "thousand," </w:t>
      </w:r>
      <w:r>
        <w:rPr>
          <w:i/>
          <w:iCs/>
          <w:sz w:val="24"/>
          <w:szCs w:val="24"/>
        </w:rPr>
        <w:t xml:space="preserve">eleph</w:t>
      </w:r>
      <w:r>
        <w:rPr>
          <w:sz w:val="24"/>
          <w:szCs w:val="24"/>
        </w:rPr>
        <w:t xml:space="preserve">, likewise functioned in this military context as a unit or squad rather than a literal count of one thousand individuals — some Hebrew lexicons render it as such — which is consistent with the small scale that archaeology assigns to a site such as Jericho, a settlement of perhaps a hundred or so soldiers, easily circled seven times in a single day.</w:t>
      </w:r>
    </w:p>
    <w:p>
      <w:pPr>
        <w:spacing w:after="200" w:before="360"/>
      </w:pPr>
      <w:r>
        <w:rPr>
          <w:b/>
          <w:bCs/>
          <w:sz w:val="26"/>
          <w:szCs w:val="26"/>
        </w:rPr>
        <w:t xml:space="preserve">Rahab: An Innkeeper, Not Merely a Prostitute</w:t>
      </w:r>
    </w:p>
    <w:p>
      <w:pPr>
        <w:spacing w:after="0" w:before="200"/>
      </w:pPr>
      <w:r>
        <w:rPr>
          <w:b/>
          <w:bCs/>
          <w:sz w:val="24"/>
          <w:szCs w:val="24"/>
        </w:rPr>
        <w:t xml:space="preserve">Joshua 2:1</w:t>
      </w:r>
    </w:p>
    <w:p>
      <w:pPr>
        <w:spacing w:after="0"/>
        <w:ind w:left="432"/>
      </w:pPr>
      <w:r>
        <w:rPr>
          <w:sz w:val="24"/>
          <w:szCs w:val="24"/>
        </w:rPr>
        <w:t xml:space="preserve">[1]And Joshua the son of Nun sent out of Shittim two men to spy secretly, saying, Go view the land, even Jericho. And they went, and came into an harlot's house, named Rahab, and lodged there.</w:t>
      </w:r>
    </w:p>
    <w:p>
      <w:pPr>
        <w:spacing w:after="200"/>
        <w:ind w:firstLine="432"/>
        <w:jc w:val="both"/>
      </w:pPr>
      <w:r>
        <w:rPr>
          <w:sz w:val="24"/>
          <w:szCs w:val="24"/>
        </w:rPr>
        <w:t xml:space="preserve">Fortress cities of this period regularly maintained inns for travelers, messengers, and spies, kept by women who were noncombatants; the Code of Hammurabi records a specific law that a female tavern-keeper who failed to report conspirators meeting in her establishment to the authorities was herself to be put to death — showing that Rahab's sheltering of the spies put her own life at genuine risk. Scripture's own language distinguishes lodging from sexual relations: the spies "came into" her house, not "into her," in contrast to the explicit language used of Samson and a harlot in Judges 16:1. The issue with Rahab's household, then, was not primarily her occupation but her family's belief.</w:t>
      </w:r>
    </w:p>
    <w:p>
      <w:pPr>
        <w:spacing w:after="200" w:before="360"/>
      </w:pPr>
      <w:r>
        <w:rPr>
          <w:b/>
          <w:bCs/>
          <w:sz w:val="26"/>
          <w:szCs w:val="26"/>
        </w:rPr>
        <w:t xml:space="preserve">Canaan's Culpability: They Already Knew of God</w:t>
      </w:r>
    </w:p>
    <w:p>
      <w:pPr>
        <w:spacing w:after="0" w:before="200"/>
      </w:pPr>
      <w:r>
        <w:rPr>
          <w:b/>
          <w:bCs/>
          <w:sz w:val="24"/>
          <w:szCs w:val="24"/>
        </w:rPr>
        <w:t xml:space="preserve">Joshua 2:9-11</w:t>
      </w:r>
    </w:p>
    <w:p>
      <w:pPr>
        <w:spacing w:after="0"/>
        <w:ind w:left="432"/>
      </w:pPr>
      <w:r>
        <w:rPr>
          <w:sz w:val="24"/>
          <w:szCs w:val="24"/>
        </w:rPr>
        <w:t xml:space="preserve">[9]...I know that the Lord hath given you the land, and that your terror is fallen upon us, and that all the inhabitants of the land faint because of you.</w:t>
      </w:r>
    </w:p>
    <w:p>
      <w:pPr>
        <w:spacing w:after="0"/>
        <w:ind w:left="432"/>
      </w:pPr>
      <w:r>
        <w:rPr>
          <w:sz w:val="24"/>
          <w:szCs w:val="24"/>
        </w:rPr>
        <w:t xml:space="preserve">[10]For we have heard how the Lord dried up the water of the Red Sea for you, when ye came out of Egypt...</w:t>
      </w:r>
    </w:p>
    <w:p>
      <w:pPr>
        <w:spacing w:after="0"/>
        <w:ind w:left="432"/>
      </w:pPr>
      <w:r>
        <w:rPr>
          <w:sz w:val="24"/>
          <w:szCs w:val="24"/>
        </w:rPr>
        <w:t xml:space="preserve">[11]And as soon as we had heard these things, our hearts did melt, neither did there remain any more courage in any man... for the Lord your God, he is God in heaven above, and in earth beneath.</w:t>
      </w:r>
    </w:p>
    <w:p>
      <w:pPr>
        <w:spacing w:after="0" w:before="200"/>
      </w:pPr>
      <w:r>
        <w:rPr>
          <w:b/>
          <w:bCs/>
          <w:sz w:val="24"/>
          <w:szCs w:val="24"/>
        </w:rPr>
        <w:t xml:space="preserve">Joshua 9:9</w:t>
      </w:r>
    </w:p>
    <w:p>
      <w:pPr>
        <w:spacing w:after="0"/>
        <w:ind w:left="432"/>
      </w:pPr>
      <w:r>
        <w:rPr>
          <w:sz w:val="24"/>
          <w:szCs w:val="24"/>
        </w:rPr>
        <w:t xml:space="preserve">[9]...Because of the name of the Lord thy God: for we have heard the fame of him, and all that he did in Egypt,</w:t>
      </w:r>
    </w:p>
    <w:p>
      <w:pPr>
        <w:spacing w:after="200"/>
        <w:ind w:firstLine="432"/>
        <w:jc w:val="both"/>
      </w:pPr>
      <w:r>
        <w:rPr>
          <w:sz w:val="24"/>
          <w:szCs w:val="24"/>
        </w:rPr>
        <w:t xml:space="preserve">Rahab, and later the Gibeonites, testify that Canaan had already heard, well before Israel's arrival, of what God had done in Egypt (compare Exodus 15:14; Deuteronomy 2:25) — so that Canaan's judgment was not an unprovoked or arbitrary act against an unwitting people, but a response to those who, having heard and known, still refused to acknowledge the Lord.</w:t>
      </w:r>
    </w:p>
    <w:p>
      <w:pPr>
        <w:spacing w:after="0" w:before="200"/>
      </w:pPr>
      <w:r>
        <w:rPr>
          <w:b/>
          <w:bCs/>
          <w:sz w:val="24"/>
          <w:szCs w:val="24"/>
        </w:rPr>
        <w:t xml:space="preserve">Luke 16:31</w:t>
      </w:r>
    </w:p>
    <w:p>
      <w:pPr>
        <w:spacing w:after="0"/>
        <w:ind w:left="432"/>
      </w:pPr>
      <w:r>
        <w:rPr>
          <w:sz w:val="24"/>
          <w:szCs w:val="24"/>
        </w:rPr>
        <w:t xml:space="preserve">[31]...If they hear not Moses and the prophets, neither will they be persuaded, though one rose from the dead.</w:t>
      </w:r>
    </w:p>
    <w:p>
      <w:pPr>
        <w:spacing w:after="200"/>
        <w:ind w:firstLine="432"/>
        <w:jc w:val="both"/>
      </w:pPr>
      <w:r>
        <w:rPr>
          <w:sz w:val="24"/>
          <w:szCs w:val="24"/>
        </w:rPr>
        <w:t xml:space="preserve">The march around Jericho functioned, in this light, as a further opportunity for the city to yield rather than a mere ritual: they encircled the city as men of war, blowing horns in what may be compared to the "walking about Zion" of Psalm 48, an appeal before judgment, not a surprise assault.</w:t>
      </w:r>
    </w:p>
    <w:p>
      <w:pPr>
        <w:spacing w:after="200" w:before="360"/>
      </w:pPr>
      <w:r>
        <w:rPr>
          <w:b/>
          <w:bCs/>
          <w:sz w:val="26"/>
          <w:szCs w:val="26"/>
        </w:rPr>
        <w:t xml:space="preserve">Israel's Wars Compared to Their Contemporaries: The Mildest of Their Age</w:t>
      </w:r>
    </w:p>
    <w:p>
      <w:pPr>
        <w:spacing w:after="200"/>
        <w:ind w:firstLine="432"/>
        <w:jc w:val="both"/>
      </w:pPr>
      <w:r>
        <w:rPr>
          <w:sz w:val="24"/>
          <w:szCs w:val="24"/>
        </w:rPr>
        <w:t xml:space="preserve">The New Assyrian Annals of Ashurnasirpal II, who ruled between roughly 883 and 859 BC, boast of impaling heads on poles, gouging out eyes, and severing ears and limbs — a level of brutality without parallel in the biblical record. Set against the Hittite and Egyptian wars, the Aramean, Assyrian, Babylonian, and Persian wars of the same broad era, Israel's wars, as even honest secular historians acknowledge, were among the mildest then practiced, not an aberration of unusual cruelty.</w:t>
      </w:r>
    </w:p>
    <w:p>
      <w:pPr>
        <w:spacing w:after="200" w:before="360"/>
      </w:pPr>
      <w:r>
        <w:rPr>
          <w:b/>
          <w:bCs/>
          <w:sz w:val="26"/>
          <w:szCs w:val="26"/>
        </w:rPr>
        <w:t xml:space="preserve">Predominantly Defensive Wars, and Nations Israel Was Forbidden to Attack</w:t>
      </w:r>
    </w:p>
    <w:p>
      <w:pPr>
        <w:spacing w:after="200"/>
        <w:ind w:firstLine="432"/>
        <w:jc w:val="both"/>
      </w:pPr>
      <w:r>
        <w:rPr>
          <w:sz w:val="24"/>
          <w:szCs w:val="24"/>
        </w:rPr>
        <w:t xml:space="preserve">A significant number of Israel's wars were explicitly defensive: the campaign against the Amalekites in Exodus 17, and further conflicts recorded in Numbers 21; Deuteronomy 2:26-30; Numbers 31:2-3, 16. Israel, moreover, was expressly forbidden from attacking Moab, Ammon (Deuteronomy 2:9, 19), or Edom (Deuteronomy 2:4-5), even though these nations offered Israel no assistance (compare Numbers 20:14-21) — a clear indication that Israel's wars, at least during Joshua's own lifetime, were not a program of unrestricted territorial seizure.</w:t>
      </w:r>
    </w:p>
    <w:p>
      <w:pPr>
        <w:spacing w:after="200" w:before="360"/>
      </w:pPr>
      <w:r>
        <w:rPr>
          <w:b/>
          <w:bCs/>
          <w:sz w:val="26"/>
          <w:szCs w:val="26"/>
        </w:rPr>
        <w:t xml:space="preserve">The Midianites, Numbers 31, and the Regulation of Captives</w:t>
      </w:r>
    </w:p>
    <w:p>
      <w:pPr>
        <w:spacing w:after="200"/>
        <w:ind w:firstLine="432"/>
        <w:jc w:val="both"/>
      </w:pPr>
      <w:r>
        <w:rPr>
          <w:sz w:val="24"/>
          <w:szCs w:val="24"/>
        </w:rPr>
        <w:t xml:space="preserve">The Midianites, allied with Balaam's scheme to draw Israel into idolatry (Numbers 22-25), were likewise a persistent adversary.</w:t>
      </w:r>
    </w:p>
    <w:p>
      <w:pPr>
        <w:spacing w:after="0" w:before="200"/>
      </w:pPr>
      <w:r>
        <w:rPr>
          <w:b/>
          <w:bCs/>
          <w:sz w:val="24"/>
          <w:szCs w:val="24"/>
        </w:rPr>
        <w:t xml:space="preserve">Numbers 31:17-18</w:t>
      </w:r>
    </w:p>
    <w:p>
      <w:pPr>
        <w:spacing w:after="0"/>
        <w:ind w:left="432"/>
      </w:pPr>
      <w:r>
        <w:rPr>
          <w:sz w:val="24"/>
          <w:szCs w:val="24"/>
        </w:rPr>
        <w:t xml:space="preserve">[17]Now therefore kill every male among the little ones, and kill every woman that hath known man by lying with him.</w:t>
      </w:r>
    </w:p>
    <w:p>
      <w:pPr>
        <w:spacing w:after="0"/>
        <w:ind w:left="432"/>
      </w:pPr>
      <w:r>
        <w:rPr>
          <w:sz w:val="24"/>
          <w:szCs w:val="24"/>
        </w:rPr>
        <w:t xml:space="preserve">[18]But all the women children, that have not known a man by lying with him, keep alive for yourselves.</w:t>
      </w:r>
    </w:p>
    <w:p>
      <w:pPr>
        <w:spacing w:after="200"/>
        <w:ind w:firstLine="432"/>
        <w:jc w:val="both"/>
      </w:pPr>
      <w:r>
        <w:rPr>
          <w:sz w:val="24"/>
          <w:szCs w:val="24"/>
        </w:rPr>
        <w:t xml:space="preserve">The distinction here is deliberate: adult males and women complicit in the Midianite scheme, which had drawn Israel into idol worship, were treated as combatants or agents of that threat, while young women uninvolved in it were spared and kept as captives of war — not, as sometimes wrongly assumed, as objects of sexual use, a reading Scripture itself forecloses.</w:t>
      </w:r>
    </w:p>
    <w:p>
      <w:pPr>
        <w:spacing w:after="0" w:before="200"/>
      </w:pPr>
      <w:r>
        <w:rPr>
          <w:b/>
          <w:bCs/>
          <w:sz w:val="24"/>
          <w:szCs w:val="24"/>
        </w:rPr>
        <w:t xml:space="preserve">Deuteronomy 21:10-11, 14</w:t>
      </w:r>
    </w:p>
    <w:p>
      <w:pPr>
        <w:spacing w:after="0"/>
        <w:ind w:left="432"/>
      </w:pPr>
      <w:r>
        <w:rPr>
          <w:sz w:val="24"/>
          <w:szCs w:val="24"/>
        </w:rPr>
        <w:t xml:space="preserve">[10]When thou goest forth to war against thine enemies, and the Lord thy God hath delivered them into thine hands, and thou hast taken them captive,</w:t>
      </w:r>
    </w:p>
    <w:p>
      <w:pPr>
        <w:spacing w:after="0"/>
        <w:ind w:left="432"/>
      </w:pPr>
      <w:r>
        <w:rPr>
          <w:sz w:val="24"/>
          <w:szCs w:val="24"/>
        </w:rPr>
        <w:t xml:space="preserve">[11]And seest among the captives a beautiful woman, and hast a desire unto her, that thou wouldest have her to thy wife;</w:t>
      </w:r>
    </w:p>
    <w:p>
      <w:pPr>
        <w:spacing w:after="0"/>
        <w:ind w:left="432"/>
      </w:pPr>
      <w:r>
        <w:rPr>
          <w:sz w:val="24"/>
          <w:szCs w:val="24"/>
        </w:rPr>
        <w:t xml:space="preserve">[14]...thou shalt not sell her at all for money, thou shalt not make merchandise of her, because thou hast humbled her.</w:t>
      </w:r>
    </w:p>
    <w:p>
      <w:pPr>
        <w:spacing w:after="200"/>
        <w:ind w:firstLine="432"/>
        <w:jc w:val="both"/>
      </w:pPr>
      <w:r>
        <w:rPr>
          <w:sz w:val="24"/>
          <w:szCs w:val="24"/>
        </w:rPr>
        <w:t xml:space="preserve">Moses had already regulated the treatment of female captives, requiring formal marriage rather than concubinage or sale — a captive taken in this way could not be treated merely as property, contrary to the practice of surrounding cultures.</w:t>
      </w:r>
    </w:p>
    <w:p>
      <w:pPr>
        <w:spacing w:after="200" w:before="360"/>
      </w:pPr>
      <w:r>
        <w:rPr>
          <w:b/>
          <w:bCs/>
          <w:sz w:val="26"/>
          <w:szCs w:val="26"/>
        </w:rPr>
        <w:t xml:space="preserve">"Drive Out" Means Dispossession, Not Extermination</w:t>
      </w:r>
    </w:p>
    <w:p>
      <w:pPr>
        <w:spacing w:after="0" w:before="200"/>
      </w:pPr>
      <w:r>
        <w:rPr>
          <w:b/>
          <w:bCs/>
          <w:sz w:val="24"/>
          <w:szCs w:val="24"/>
        </w:rPr>
        <w:t xml:space="preserve">Exodus 23:27-30</w:t>
      </w:r>
    </w:p>
    <w:p>
      <w:pPr>
        <w:spacing w:after="0"/>
        <w:ind w:left="432"/>
      </w:pPr>
      <w:r>
        <w:rPr>
          <w:sz w:val="24"/>
          <w:szCs w:val="24"/>
        </w:rPr>
        <w:t xml:space="preserve">[27]I will send my fear before thee, and will destroy all the people to whom thou shalt come, and I will make all thine enemies turn their backs unto thee.</w:t>
      </w:r>
    </w:p>
    <w:p>
      <w:pPr>
        <w:spacing w:after="0"/>
        <w:ind w:left="432"/>
      </w:pPr>
      <w:r>
        <w:rPr>
          <w:sz w:val="24"/>
          <w:szCs w:val="24"/>
        </w:rPr>
        <w:t xml:space="preserve">[28]And I will send hornets before thee, which shall drive out the Hivite, the Canaanite, and the Hittite, from before thee.</w:t>
      </w:r>
    </w:p>
    <w:p>
      <w:pPr>
        <w:spacing w:after="0"/>
        <w:ind w:left="432"/>
      </w:pPr>
      <w:r>
        <w:rPr>
          <w:sz w:val="24"/>
          <w:szCs w:val="24"/>
        </w:rPr>
        <w:t xml:space="preserve">[29]I will not drive them out from before thee in one year; lest the land become desolate, and the beast of the field multiply against thee.</w:t>
      </w:r>
    </w:p>
    <w:p>
      <w:pPr>
        <w:spacing w:after="0"/>
        <w:ind w:left="432"/>
      </w:pPr>
      <w:r>
        <w:rPr>
          <w:sz w:val="24"/>
          <w:szCs w:val="24"/>
        </w:rPr>
        <w:t xml:space="preserve">[30]By little and little I will drive them out from before thee, until thou be increased, and inherit the land.</w:t>
      </w:r>
    </w:p>
    <w:p>
      <w:pPr>
        <w:spacing w:after="200"/>
        <w:ind w:firstLine="432"/>
        <w:jc w:val="both"/>
      </w:pPr>
      <w:r>
        <w:rPr>
          <w:sz w:val="24"/>
          <w:szCs w:val="24"/>
        </w:rPr>
        <w:t xml:space="preserve">The Hebrew word behind "dispossess," </w:t>
      </w:r>
      <w:r>
        <w:rPr>
          <w:i/>
          <w:iCs/>
          <w:sz w:val="24"/>
          <w:szCs w:val="24"/>
        </w:rPr>
        <w:t xml:space="preserve">yarash</w:t>
      </w:r>
      <w:r>
        <w:rPr>
          <w:sz w:val="24"/>
          <w:szCs w:val="24"/>
        </w:rPr>
        <w:t xml:space="preserve">, refers to displacing a people from land, not annihilating them — the same word used of Adam and Eve's expulsion, not execution, from Eden (Genesis 3:24), Cain's banishment (Genesis 4:14), and David's being driven out by Saul (1 Samuel 26:19). "Driving out," then, means expulsion from territory, and the object of the whole campaign was the land and its worship, not the extermination of its inhabitants.</w:t>
      </w:r>
    </w:p>
    <w:p>
      <w:pPr>
        <w:spacing w:after="200" w:before="360"/>
      </w:pPr>
      <w:r>
        <w:rPr>
          <w:b/>
          <w:bCs/>
          <w:sz w:val="26"/>
          <w:szCs w:val="26"/>
        </w:rPr>
        <w:t xml:space="preserve">Conclusion: A Typical War of a Fallen World, Not an Aberration</w:t>
      </w:r>
    </w:p>
    <w:p>
      <w:pPr>
        <w:spacing w:after="200"/>
        <w:ind w:firstLine="432"/>
        <w:jc w:val="both"/>
      </w:pPr>
      <w:r>
        <w:rPr>
          <w:sz w:val="24"/>
          <w:szCs w:val="24"/>
        </w:rPr>
        <w:t xml:space="preserve">What the record actually supports is that Israel's wars did not target noncombatants; the phrases describing "women and children" and "utter destruction" are idiomatic rather than literal, and "driving out" describes dispossession of territory, not annihilation of a people. Israel's wars belong to their world, a fallen world in which every nation, from ancient Egypt to modern global powers, has claimed and defended territory by force — the wars of Scripture were not somehow worse than, but rather markedly milder than, those of the surrounding nations of their day, and their underlying concern was consistently the worship of God rather than the destruction of humanity as such.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2026-07-13T14:45:26.639Z</dcterms:created>
  <dcterms:modified xsi:type="dcterms:W3CDTF">2026-07-13T14:45:26.642Z</dcterms:modified>
</cp:coreProperties>
</file>

<file path=docProps/custom.xml><?xml version="1.0" encoding="utf-8"?>
<Properties xmlns="http://schemas.openxmlformats.org/officeDocument/2006/custom-properties" xmlns:vt="http://schemas.openxmlformats.org/officeDocument/2006/docPropsVTypes"/>
</file>