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Two Kinds of Righteousness — Transcript Formatting Guide</w:t>
      </w:r>
    </w:p>
    <w:p>
      <w:pPr>
        <w:pStyle w:val="Heading2"/>
      </w:pPr>
      <w:r>
        <w:t>Comprehensive Step-by-Step Instructions for the Claude Standard Verbatim Formatting Pipeline</w:t>
      </w:r>
    </w:p>
    <w:p>
      <w:r>
        <w:t>____________________________________________________________</w:t>
      </w:r>
    </w:p>
    <w:p>
      <w:pPr>
        <w:pStyle w:val="Heading2"/>
      </w:pPr>
      <w:r>
        <w:t>Table of Contents</w:t>
      </w:r>
    </w:p>
    <w:p>
      <w:pPr>
        <w:pStyle w:val="ListBullet"/>
      </w:pPr>
      <w:r>
        <w:rPr>
          <w:rFonts w:ascii="Calibri" w:hAnsi="Calibri"/>
          <w:b w:val="0"/>
          <w:i w:val="0"/>
        </w:rPr>
        <w:t>[Overview &amp; Purpose](#overview--purpose)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[Source Material: What You Start With](#source-material-what-you-start-with)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[Directory Structure &amp; File Organization](#directory-structure--file-organization)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[Phase 1: DOCX → Plain Text Extraction](#phase-1-docx--plain-text-extraction)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[Phase 2: Chunking the Transcript](#phase-2-chunking-the-transcript)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[Phase 3: Formatting to the Claude Standard](#phase-3-formatting-to-the-claude-standard)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[Phase 4: Verification of Verbatim Integrity](#phase-4-verification-of-verbatim-integrity)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[Phase 5: Assembly — Merging Chunks into Complete Tracks](#phase-5-assembly--merging-chunks-into-complete-tracks)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[Phase 6: Final Output &amp; Cleanup](#phase-6-final-output--cleanup)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[Subagent Orchestration Strategy](#subagent-orchestration-strategy)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[Error Recovery &amp; Retry Protocol](#error-recovery--retry-protocol)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[The Claude Standard — Exhaustive Rule Reference](#the-claude-standard--exhaustive-rule-reference)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[Worked Example: Before &amp; After](#worked-example-before--after)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[Naming Conventions Reference](#naming-conventions-reference)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[Checklist for Each Part](#checklist-for-each-part)</w:t>
      </w:r>
    </w:p>
    <w:p>
      <w:r>
        <w:t>____________________________________________________________</w:t>
      </w:r>
    </w:p>
    <w:p>
      <w:pPr>
        <w:pStyle w:val="Heading2"/>
      </w:pPr>
      <w:r>
        <w:t>Overview &amp; Purpose</w:t>
      </w:r>
    </w:p>
    <w:p>
      <w:r>
        <w:rPr>
          <w:rFonts w:ascii="Calibri" w:hAnsi="Calibri"/>
          <w:b w:val="0"/>
          <w:i w:val="0"/>
        </w:rPr>
        <w:t xml:space="preserve">This guide documents the complete, end-to-end pipeline for transforming raw AI-generated sermon transcripts from the </w:t>
      </w:r>
      <w:r>
        <w:rPr>
          <w:rFonts w:ascii="Calibri" w:hAnsi="Calibri"/>
          <w:b w:val="0"/>
          <w:i/>
        </w:rPr>
        <w:t>Two Kinds of Righteousness</w:t>
      </w:r>
      <w:r>
        <w:rPr>
          <w:rFonts w:ascii="Calibri" w:hAnsi="Calibri"/>
          <w:b w:val="0"/>
          <w:i w:val="0"/>
        </w:rPr>
        <w:t xml:space="preserve"> teaching series into professionally formatted Markdown documents. The teaching series is organized hierarchically: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Series → Part → Track → (Chunk)</w:t>
      </w:r>
    </w:p>
    <w:p>
      <w:pPr>
        <w:pStyle w:val="ListBullet"/>
      </w:pPr>
      <w:r>
        <w:rPr>
          <w:rFonts w:ascii="Calibri" w:hAnsi="Calibri"/>
          <w:b/>
          <w:i w:val="0"/>
        </w:rPr>
        <w:t>Series</w:t>
      </w:r>
      <w:r>
        <w:rPr>
          <w:rFonts w:ascii="Calibri" w:hAnsi="Calibri"/>
          <w:b w:val="0"/>
          <w:i w:val="0"/>
        </w:rPr>
        <w:t>: A major thematic arc (e.g., Series 2, Series 3, Series 4)</w:t>
      </w:r>
    </w:p>
    <w:p>
      <w:pPr>
        <w:pStyle w:val="ListBullet"/>
      </w:pPr>
      <w:r>
        <w:rPr>
          <w:rFonts w:ascii="Calibri" w:hAnsi="Calibri"/>
          <w:b/>
          <w:i w:val="0"/>
        </w:rPr>
        <w:t>Part</w:t>
      </w:r>
      <w:r>
        <w:rPr>
          <w:rFonts w:ascii="Calibri" w:hAnsi="Calibri"/>
          <w:b w:val="0"/>
          <w:i w:val="0"/>
        </w:rPr>
        <w:t>: A sub-division within a series (e.g., Series 3, Part 5)</w:t>
      </w:r>
    </w:p>
    <w:p>
      <w:pPr>
        <w:pStyle w:val="ListBullet"/>
      </w:pPr>
      <w:r>
        <w:rPr>
          <w:rFonts w:ascii="Calibri" w:hAnsi="Calibri"/>
          <w:b/>
          <w:i w:val="0"/>
        </w:rPr>
        <w:t>Track</w:t>
      </w:r>
      <w:r>
        <w:rPr>
          <w:rFonts w:ascii="Calibri" w:hAnsi="Calibri"/>
          <w:b w:val="0"/>
          <w:i w:val="0"/>
        </w:rPr>
        <w:t>: A single recorded teaching session/sermon within a Part (typically 20–30 tracks per Part)</w:t>
      </w:r>
    </w:p>
    <w:p>
      <w:pPr>
        <w:pStyle w:val="ListBullet"/>
      </w:pPr>
      <w:r>
        <w:rPr>
          <w:rFonts w:ascii="Calibri" w:hAnsi="Calibri"/>
          <w:b/>
          <w:i w:val="0"/>
        </w:rPr>
        <w:t>Chunk</w:t>
      </w:r>
      <w:r>
        <w:rPr>
          <w:rFonts w:ascii="Calibri" w:hAnsi="Calibri"/>
          <w:b w:val="0"/>
          <w:i w:val="0"/>
        </w:rPr>
        <w:t>: A processing sub-unit created by splitting a Track for manageable formatting (typically 3–8 chunks per Track, ~2,000–2,500 words each)</w:t>
      </w:r>
    </w:p>
    <w:p>
      <w:pPr>
        <w:spacing w:before="80" w:after="80"/>
        <w:ind w:left="720"/>
        <w:pBdr>
          <w:left w:val="single" w:sz="12" w:space="4" w:color="4472C4"/>
        </w:pBdr>
      </w:pPr>
      <w:r>
        <w:rPr>
          <w:rFonts w:ascii="Calibri" w:hAnsi="Calibri"/>
          <w:b w:val="0"/>
          <w:i w:val="0"/>
          <w:sz w:val="21"/>
        </w:rPr>
        <w:t xml:space="preserve">[!IMPORTANT] The cardinal rule of this entire pipeline is </w:t>
      </w:r>
      <w:r>
        <w:rPr>
          <w:rFonts w:ascii="Calibri" w:hAnsi="Calibri"/>
          <w:b/>
          <w:i w:val="0"/>
          <w:sz w:val="21"/>
        </w:rPr>
        <w:t>100% VERBATIM PRESERVATION</w:t>
      </w:r>
      <w:r>
        <w:rPr>
          <w:rFonts w:ascii="Calibri" w:hAnsi="Calibri"/>
          <w:b w:val="0"/>
          <w:i w:val="0"/>
          <w:sz w:val="21"/>
        </w:rPr>
        <w:t>. Not a single word from the original transcript may be added, removed, changed, reworded, or summarized. The formatting is purely structural and visual — it reorganizes the same words into a readable document.</w:t>
      </w:r>
    </w:p>
    <w:p>
      <w:r>
        <w:t>____________________________________________________________</w:t>
      </w:r>
    </w:p>
    <w:p>
      <w:pPr>
        <w:pStyle w:val="Heading2"/>
      </w:pPr>
      <w:r>
        <w:t>Source Material: What You Start With</w:t>
      </w:r>
    </w:p>
    <w:p>
      <w:pPr>
        <w:pStyle w:val="Heading3"/>
      </w:pPr>
      <w:r>
        <w:t>Raw Input Files</w:t>
      </w:r>
    </w:p>
    <w:p>
      <w:r>
        <w:rPr>
          <w:rFonts w:ascii="Calibri" w:hAnsi="Calibri"/>
          <w:b w:val="0"/>
          <w:i w:val="0"/>
        </w:rPr>
        <w:t xml:space="preserve">Each Track arrives as a </w:t>
      </w:r>
      <w:r>
        <w:rPr>
          <w:rFonts w:ascii="Consolas" w:hAnsi="Consolas"/>
          <w:b w:val="0"/>
          <w:i w:val="0"/>
          <w:color w:val="333333"/>
          <w:sz w:val="18"/>
        </w:rPr>
        <w:t>.docx</w:t>
      </w:r>
      <w:r>
        <w:rPr>
          <w:rFonts w:ascii="Calibri" w:hAnsi="Calibri"/>
          <w:b w:val="0"/>
          <w:i w:val="0"/>
        </w:rPr>
        <w:t xml:space="preserve"> file generated by </w:t>
      </w:r>
      <w:r>
        <w:rPr>
          <w:rFonts w:ascii="Calibri" w:hAnsi="Calibri"/>
          <w:b/>
          <w:i w:val="0"/>
        </w:rPr>
        <w:t>Fireflies AI</w:t>
      </w:r>
      <w:r>
        <w:rPr>
          <w:rFonts w:ascii="Calibri" w:hAnsi="Calibri"/>
          <w:b w:val="0"/>
          <w:i w:val="0"/>
        </w:rPr>
        <w:t>, an automated transcription service. These files are named: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Two Kinds of Righteousness Series [X] Part [Y] Track [N].docx</w:t>
      </w:r>
    </w:p>
    <w:p>
      <w:r>
        <w:rPr>
          <w:rFonts w:ascii="Calibri" w:hAnsi="Calibri"/>
          <w:b/>
          <w:i w:val="0"/>
        </w:rPr>
        <w:t>Example: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Two Kinds of Righteousness Series 3 Part 5 Track 4.docx</w:t>
      </w:r>
    </w:p>
    <w:p>
      <w:pPr>
        <w:pStyle w:val="Heading3"/>
      </w:pPr>
      <w:r>
        <w:t>Characteristics of Fireflies AI Transcriptions</w:t>
      </w:r>
    </w:p>
    <w:p>
      <w:r>
        <w:rPr>
          <w:rFonts w:ascii="Calibri" w:hAnsi="Calibri"/>
          <w:b w:val="0"/>
          <w:i w:val="0"/>
        </w:rPr>
        <w:t>The raw transcripts have these consistent characteristics that the formatter must understand: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Feature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Wall of text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The entire sermon is rendered as continuous prose with minimal paragraph breaks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No headings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No structural organization whatsoever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No formatting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No bold, italic, or any typographic distinction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Speaker markers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Occasional </w:t>
            </w:r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Speaker 1: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or name tags (inconsistent)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Timestamps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 xml:space="preserve">May include </w:t>
            </w:r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[00:00:00]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style timestamps embedded inline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Fireflies footer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Typically ends with a watermark/footer like "Transcribed by Fireflies.ai"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Transcription artifacts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Occasional mishearings, run-on sentences, and phonetic approximations of Hebrew/Greek terms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Scripture mixed inline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Bible verses are not distinguished from the speaker's own words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Anecdotes mixed inline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Personal stories, side remarks, and audience interactions are blended into the expository text</w:t>
            </w:r>
          </w:p>
        </w:tc>
      </w:tr>
    </w:tbl>
    <w:p>
      <w:pPr>
        <w:pStyle w:val="Heading3"/>
      </w:pPr>
      <w:r>
        <w:t>Content Nature</w:t>
      </w:r>
    </w:p>
    <w:p>
      <w:r>
        <w:rPr>
          <w:rFonts w:ascii="Calibri" w:hAnsi="Calibri"/>
          <w:b w:val="0"/>
          <w:i w:val="0"/>
        </w:rPr>
        <w:t xml:space="preserve">The transcripts capture </w:t>
      </w:r>
      <w:r>
        <w:rPr>
          <w:rFonts w:ascii="Calibri" w:hAnsi="Calibri"/>
          <w:b/>
          <w:i w:val="0"/>
        </w:rPr>
        <w:t>live sermon/teaching recordings</w:t>
      </w:r>
      <w:r>
        <w:rPr>
          <w:rFonts w:ascii="Calibri" w:hAnsi="Calibri"/>
          <w:b w:val="0"/>
          <w:i w:val="0"/>
        </w:rPr>
        <w:t xml:space="preserve"> where the speaker:</w:t>
      </w:r>
    </w:p>
    <w:p>
      <w:pPr>
        <w:pStyle w:val="ListBullet"/>
      </w:pPr>
      <w:r>
        <w:rPr>
          <w:rFonts w:ascii="Calibri" w:hAnsi="Calibri"/>
          <w:b w:val="0"/>
          <w:i w:val="0"/>
        </w:rPr>
        <w:t>Expounds on biblical texts with theological analysis</w:t>
      </w:r>
    </w:p>
    <w:p>
      <w:pPr>
        <w:pStyle w:val="ListBullet"/>
      </w:pPr>
      <w:r>
        <w:rPr>
          <w:rFonts w:ascii="Calibri" w:hAnsi="Calibri"/>
          <w:b w:val="0"/>
          <w:i w:val="0"/>
        </w:rPr>
        <w:t>Shares personal anecdotes and illustrations</w:t>
      </w:r>
    </w:p>
    <w:p>
      <w:pPr>
        <w:pStyle w:val="ListBullet"/>
      </w:pPr>
      <w:r>
        <w:rPr>
          <w:rFonts w:ascii="Calibri" w:hAnsi="Calibri"/>
          <w:b w:val="0"/>
          <w:i w:val="0"/>
        </w:rPr>
        <w:t>Interacts with the audience (</w:t>
      </w:r>
      <w:r>
        <w:rPr>
          <w:rFonts w:ascii="Calibri" w:hAnsi="Calibri"/>
          <w:b w:val="0"/>
          <w:i/>
        </w:rPr>
        <w:t>"Is that clear?"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alibri" w:hAnsi="Calibri"/>
          <w:b w:val="0"/>
          <w:i/>
        </w:rPr>
        <w:t>"Are you following?"</w:t>
      </w:r>
      <w:r>
        <w:rPr>
          <w:rFonts w:ascii="Calibri" w:hAnsi="Calibri"/>
          <w:b w:val="0"/>
          <w:i w:val="0"/>
        </w:rPr>
        <w:t>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Reads scripture passages aloud</w:t>
      </w:r>
    </w:p>
    <w:p>
      <w:pPr>
        <w:pStyle w:val="ListBullet"/>
      </w:pPr>
      <w:r>
        <w:rPr>
          <w:rFonts w:ascii="Calibri" w:hAnsi="Calibri"/>
          <w:b w:val="0"/>
          <w:i w:val="0"/>
        </w:rPr>
        <w:t>Makes rhetorical remarks and side comments</w:t>
      </w:r>
    </w:p>
    <w:p>
      <w:pPr>
        <w:pStyle w:val="ListBullet"/>
      </w:pPr>
      <w:r>
        <w:rPr>
          <w:rFonts w:ascii="Calibri" w:hAnsi="Calibri"/>
          <w:b w:val="0"/>
          <w:i w:val="0"/>
        </w:rPr>
        <w:t>References Hebrew and Greek terms</w:t>
      </w:r>
    </w:p>
    <w:p>
      <w:pPr>
        <w:pStyle w:val="ListBullet"/>
      </w:pPr>
      <w:r>
        <w:rPr>
          <w:rFonts w:ascii="Calibri" w:hAnsi="Calibri"/>
          <w:b w:val="0"/>
          <w:i w:val="0"/>
        </w:rPr>
        <w:t>Cross-references multiple biblical passages</w:t>
      </w:r>
    </w:p>
    <w:p>
      <w:r>
        <w:t>____________________________________________________________</w:t>
      </w:r>
    </w:p>
    <w:p>
      <w:pPr>
        <w:pStyle w:val="Heading2"/>
      </w:pPr>
      <w:r>
        <w:t>Directory Structure &amp; File Organization</w:t>
      </w:r>
    </w:p>
    <w:p>
      <w:pPr>
        <w:pStyle w:val="Heading3"/>
      </w:pPr>
      <w:r>
        <w:t>Standard Directory Layout</w:t>
      </w:r>
    </w:p>
    <w:p>
      <w:r>
        <w:rPr>
          <w:rFonts w:ascii="Calibri" w:hAnsi="Calibri"/>
          <w:b w:val="0"/>
          <w:i w:val="0"/>
        </w:rPr>
        <w:t>For each Part, the following directory structure is maintained: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Two Kinds of Righteousness Series [X] Part [Y] Transcript/</w:t>
        <w:br/>
        <w:t>├── Two Kinds of Righteousness Series [X] Part [Y] Track 1.docx</w:t>
        <w:br/>
        <w:t>├── Two Kinds of Righteousness Series [X] Part [Y] Track 2.docx</w:t>
        <w:br/>
        <w:t>├── ...</w:t>
        <w:br/>
        <w:t>├── Two Kinds of Righteousness Series [X] Part [Y] Track 30.docx</w:t>
        <w:br/>
        <w:t>└── Formatted/</w:t>
        <w:br/>
        <w:t xml:space="preserve">    ├── s[X]p[Y]_t1_c1.txt          ← Raw text chunk 1 of Track 1</w:t>
        <w:br/>
        <w:t xml:space="preserve">    ├── s[X]p[Y]_t1_c2.txt          ← Raw text chunk 2 of Track 1</w:t>
        <w:br/>
        <w:t xml:space="preserve">    ├── s[X]p[Y]_t1_c1_fmt.md       ← Formatted chunk 1 of Track 1</w:t>
        <w:br/>
        <w:t xml:space="preserve">    ├── s[X]p[Y]_t1_c2_fmt.md       ← Formatted chunk 2 of Track 1</w:t>
        <w:br/>
        <w:t xml:space="preserve">    ├── ...</w:t>
        <w:br/>
        <w:t xml:space="preserve">    └── (Final assembled .docx files after completion)</w:t>
      </w:r>
    </w:p>
    <w:p>
      <w:pPr>
        <w:pStyle w:val="Heading3"/>
      </w:pPr>
      <w:r>
        <w:t>File Naming Conventions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File 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Pattern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Example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Raw DOCX input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Two Kinds of Righteousness Series [X] Part [Y] Track [N].docx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...Series 3 Part 5 Track 4.docx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Plain text chunk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s[X]p[Y]_t[N]_c[M].txt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s3p5_t4_c1.txt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Formatted chunk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s[X]p[Y]_t[N]_c[M]_fmt.md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s3p5_t4_c1_fmt.md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Final assembled output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Two Kinds of Righteousness Series [X] Part [Y] - Track [N]_Formatted.docx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...Series 3 Part 4 - Track 10_Formatted.docx</w:t>
            </w:r>
          </w:p>
        </w:tc>
      </w:tr>
    </w:tbl>
    <w:p>
      <w:r>
        <w:rPr>
          <w:rFonts w:ascii="Calibri" w:hAnsi="Calibri"/>
          <w:b/>
          <w:i w:val="0"/>
        </w:rPr>
        <w:t>Decoding the shorthand:</w:t>
      </w:r>
    </w:p>
    <w:p>
      <w:pPr>
        <w:pStyle w:val="ListBullet"/>
      </w:pPr>
      <w:r>
        <w:rPr>
          <w:rFonts w:ascii="Consolas" w:hAnsi="Consolas"/>
          <w:b w:val="0"/>
          <w:i w:val="0"/>
          <w:color w:val="333333"/>
          <w:sz w:val="18"/>
        </w:rPr>
        <w:t>s3p5</w:t>
      </w:r>
      <w:r>
        <w:rPr>
          <w:rFonts w:ascii="Calibri" w:hAnsi="Calibri"/>
          <w:b w:val="0"/>
          <w:i w:val="0"/>
        </w:rPr>
        <w:t xml:space="preserve"> = Series 3, Part 5</w:t>
      </w:r>
    </w:p>
    <w:p>
      <w:pPr>
        <w:pStyle w:val="ListBullet"/>
      </w:pPr>
      <w:r>
        <w:rPr>
          <w:rFonts w:ascii="Consolas" w:hAnsi="Consolas"/>
          <w:b w:val="0"/>
          <w:i w:val="0"/>
          <w:color w:val="333333"/>
          <w:sz w:val="18"/>
        </w:rPr>
        <w:t>t4</w:t>
      </w:r>
      <w:r>
        <w:rPr>
          <w:rFonts w:ascii="Calibri" w:hAnsi="Calibri"/>
          <w:b w:val="0"/>
          <w:i w:val="0"/>
        </w:rPr>
        <w:t xml:space="preserve"> = Track 4</w:t>
      </w:r>
    </w:p>
    <w:p>
      <w:pPr>
        <w:pStyle w:val="ListBullet"/>
      </w:pPr>
      <w:r>
        <w:rPr>
          <w:rFonts w:ascii="Consolas" w:hAnsi="Consolas"/>
          <w:b w:val="0"/>
          <w:i w:val="0"/>
          <w:color w:val="333333"/>
          <w:sz w:val="18"/>
        </w:rPr>
        <w:t>c1</w:t>
      </w:r>
      <w:r>
        <w:rPr>
          <w:rFonts w:ascii="Calibri" w:hAnsi="Calibri"/>
          <w:b w:val="0"/>
          <w:i w:val="0"/>
        </w:rPr>
        <w:t xml:space="preserve"> = Chunk 1</w:t>
      </w:r>
    </w:p>
    <w:p>
      <w:pPr>
        <w:pStyle w:val="ListBullet"/>
      </w:pPr>
      <w:r>
        <w:rPr>
          <w:rFonts w:ascii="Consolas" w:hAnsi="Consolas"/>
          <w:b w:val="0"/>
          <w:i w:val="0"/>
          <w:color w:val="333333"/>
          <w:sz w:val="18"/>
        </w:rPr>
        <w:t>_fmt</w:t>
      </w:r>
      <w:r>
        <w:rPr>
          <w:rFonts w:ascii="Calibri" w:hAnsi="Calibri"/>
          <w:b w:val="0"/>
          <w:i w:val="0"/>
        </w:rPr>
        <w:t xml:space="preserve"> = Formatted (Claude Standard applied)</w:t>
      </w:r>
    </w:p>
    <w:p>
      <w:r>
        <w:t>____________________________________________________________</w:t>
      </w:r>
    </w:p>
    <w:p>
      <w:pPr>
        <w:pStyle w:val="Heading2"/>
      </w:pPr>
      <w:r>
        <w:t>Phase 1: DOCX → Plain Text Extraction</w:t>
      </w:r>
    </w:p>
    <w:p>
      <w:pPr>
        <w:pStyle w:val="Heading3"/>
      </w:pPr>
      <w:r>
        <w:t>Purpose</w:t>
      </w:r>
    </w:p>
    <w:p>
      <w:r>
        <w:rPr>
          <w:rFonts w:ascii="Calibri" w:hAnsi="Calibri"/>
          <w:b w:val="0"/>
          <w:i w:val="0"/>
        </w:rPr>
        <w:t xml:space="preserve">Extract the raw transcript text from the Fireflies </w:t>
      </w:r>
      <w:r>
        <w:rPr>
          <w:rFonts w:ascii="Consolas" w:hAnsi="Consolas"/>
          <w:b w:val="0"/>
          <w:i w:val="0"/>
          <w:color w:val="333333"/>
          <w:sz w:val="18"/>
        </w:rPr>
        <w:t>.docx</w:t>
      </w:r>
      <w:r>
        <w:rPr>
          <w:rFonts w:ascii="Calibri" w:hAnsi="Calibri"/>
          <w:b w:val="0"/>
          <w:i w:val="0"/>
        </w:rPr>
        <w:t xml:space="preserve"> files into plain </w:t>
      </w:r>
      <w:r>
        <w:rPr>
          <w:rFonts w:ascii="Consolas" w:hAnsi="Consolas"/>
          <w:b w:val="0"/>
          <w:i w:val="0"/>
          <w:color w:val="333333"/>
          <w:sz w:val="18"/>
        </w:rPr>
        <w:t>.txt</w:t>
      </w:r>
      <w:r>
        <w:rPr>
          <w:rFonts w:ascii="Calibri" w:hAnsi="Calibri"/>
          <w:b w:val="0"/>
          <w:i w:val="0"/>
        </w:rPr>
        <w:t xml:space="preserve"> files for processing.</w:t>
      </w:r>
    </w:p>
    <w:p>
      <w:pPr>
        <w:pStyle w:val="Heading3"/>
      </w:pPr>
      <w:r>
        <w:t>Method</w:t>
      </w:r>
    </w:p>
    <w:p>
      <w:r>
        <w:rPr>
          <w:rFonts w:ascii="Calibri" w:hAnsi="Calibri"/>
          <w:b w:val="0"/>
          <w:i w:val="0"/>
        </w:rPr>
        <w:t xml:space="preserve">Use Python's </w:t>
      </w:r>
      <w:r>
        <w:rPr>
          <w:rFonts w:ascii="Consolas" w:hAnsi="Consolas"/>
          <w:b w:val="0"/>
          <w:i w:val="0"/>
          <w:color w:val="333333"/>
          <w:sz w:val="18"/>
        </w:rPr>
        <w:t>python-docx</w:t>
      </w:r>
      <w:r>
        <w:rPr>
          <w:rFonts w:ascii="Calibri" w:hAnsi="Calibri"/>
          <w:b w:val="0"/>
          <w:i w:val="0"/>
        </w:rPr>
        <w:t xml:space="preserve"> library to read the </w:t>
      </w:r>
      <w:r>
        <w:rPr>
          <w:rFonts w:ascii="Consolas" w:hAnsi="Consolas"/>
          <w:b w:val="0"/>
          <w:i w:val="0"/>
          <w:color w:val="333333"/>
          <w:sz w:val="18"/>
        </w:rPr>
        <w:t>.docx</w:t>
      </w:r>
      <w:r>
        <w:rPr>
          <w:rFonts w:ascii="Calibri" w:hAnsi="Calibri"/>
          <w:b w:val="0"/>
          <w:i w:val="0"/>
        </w:rPr>
        <w:t xml:space="preserve"> and extract all paragraph text: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from docx import Document</w:t>
        <w:br/>
        <w:br/>
        <w:t>def extract_text_from_docx(docx_path):</w:t>
        <w:br/>
        <w:t xml:space="preserve">    doc = Document(docx_path)</w:t>
        <w:br/>
        <w:t xml:space="preserve">    full_text = []</w:t>
        <w:br/>
        <w:t xml:space="preserve">    for para in doc.paragraphs:</w:t>
        <w:br/>
        <w:t xml:space="preserve">        text = para.text.strip()</w:t>
        <w:br/>
        <w:t xml:space="preserve">        if text:</w:t>
        <w:br/>
        <w:t xml:space="preserve">            full_text.append(text)</w:t>
        <w:br/>
        <w:t xml:space="preserve">    return '\n\n'.join(full_text)</w:t>
      </w:r>
    </w:p>
    <w:p>
      <w:pPr>
        <w:pStyle w:val="Heading3"/>
      </w:pPr>
      <w:r>
        <w:t>Key Considerations</w:t>
      </w:r>
    </w:p>
    <w:p>
      <w:pPr>
        <w:pStyle w:val="ListBullet"/>
      </w:pPr>
      <w:r>
        <w:rPr>
          <w:rFonts w:ascii="Calibri" w:hAnsi="Calibri"/>
          <w:b/>
          <w:i w:val="0"/>
        </w:rPr>
        <w:t>Preserve everything</w:t>
      </w:r>
      <w:r>
        <w:rPr>
          <w:rFonts w:ascii="Calibri" w:hAnsi="Calibri"/>
          <w:b w:val="0"/>
          <w:i w:val="0"/>
        </w:rPr>
        <w:t xml:space="preserve"> — even seemingly garbled text, mishearings, or incomplete sentences. These are the speaker's actual words as transcribed.</w:t>
      </w:r>
    </w:p>
    <w:p>
      <w:pPr>
        <w:pStyle w:val="ListBullet"/>
      </w:pPr>
      <w:r>
        <w:rPr>
          <w:rFonts w:ascii="Calibri" w:hAnsi="Calibri"/>
          <w:b/>
          <w:i w:val="0"/>
        </w:rPr>
        <w:t>Strip Fireflies metadata</w:t>
      </w:r>
      <w:r>
        <w:rPr>
          <w:rFonts w:ascii="Calibri" w:hAnsi="Calibri"/>
          <w:b w:val="0"/>
          <w:i w:val="0"/>
        </w:rPr>
        <w:t xml:space="preserve"> — Remove any Fireflies watermark footer (e.g., "Transcribed by Fireflies.ai"), speaker labels like </w:t>
      </w:r>
      <w:r>
        <w:rPr>
          <w:rFonts w:ascii="Consolas" w:hAnsi="Consolas"/>
          <w:b w:val="0"/>
          <w:i w:val="0"/>
          <w:color w:val="333333"/>
          <w:sz w:val="18"/>
        </w:rPr>
        <w:t>Speaker 1:</w:t>
      </w:r>
      <w:r>
        <w:rPr>
          <w:rFonts w:ascii="Calibri" w:hAnsi="Calibri"/>
          <w:b w:val="0"/>
          <w:i w:val="0"/>
        </w:rPr>
        <w:t>, and embedded timestamps.</w:t>
      </w:r>
    </w:p>
    <w:p>
      <w:pPr>
        <w:pStyle w:val="ListBullet"/>
      </w:pPr>
      <w:r>
        <w:rPr>
          <w:rFonts w:ascii="Calibri" w:hAnsi="Calibri"/>
          <w:b/>
          <w:i w:val="0"/>
        </w:rPr>
        <w:t>Maintain paragraph boundaries</w:t>
      </w:r>
      <w:r>
        <w:rPr>
          <w:rFonts w:ascii="Calibri" w:hAnsi="Calibri"/>
          <w:b w:val="0"/>
          <w:i w:val="0"/>
        </w:rPr>
        <w:t xml:space="preserve"> — The original paragraph breaks from the </w:t>
      </w:r>
      <w:r>
        <w:rPr>
          <w:rFonts w:ascii="Consolas" w:hAnsi="Consolas"/>
          <w:b w:val="0"/>
          <w:i w:val="0"/>
          <w:color w:val="333333"/>
          <w:sz w:val="18"/>
        </w:rPr>
        <w:t>.docx</w:t>
      </w:r>
      <w:r>
        <w:rPr>
          <w:rFonts w:ascii="Calibri" w:hAnsi="Calibri"/>
          <w:b w:val="0"/>
          <w:i w:val="0"/>
        </w:rPr>
        <w:t xml:space="preserve"> are preserved in the </w:t>
      </w:r>
      <w:r>
        <w:rPr>
          <w:rFonts w:ascii="Consolas" w:hAnsi="Consolas"/>
          <w:b w:val="0"/>
          <w:i w:val="0"/>
          <w:color w:val="333333"/>
          <w:sz w:val="18"/>
        </w:rPr>
        <w:t>.txt</w:t>
      </w:r>
      <w:r>
        <w:rPr>
          <w:rFonts w:ascii="Calibri" w:hAnsi="Calibri"/>
          <w:b w:val="0"/>
          <w:i w:val="0"/>
        </w:rPr>
        <w:t xml:space="preserve"> output using double newlines (</w:t>
      </w:r>
      <w:r>
        <w:rPr>
          <w:rFonts w:ascii="Consolas" w:hAnsi="Consolas"/>
          <w:b w:val="0"/>
          <w:i w:val="0"/>
          <w:color w:val="333333"/>
          <w:sz w:val="18"/>
        </w:rPr>
        <w:t>\n\n</w:t>
      </w:r>
      <w:r>
        <w:rPr>
          <w:rFonts w:ascii="Calibri" w:hAnsi="Calibri"/>
          <w:b w:val="0"/>
          <w:i w:val="0"/>
        </w:rPr>
        <w:t>).</w:t>
      </w:r>
    </w:p>
    <w:p>
      <w:pPr>
        <w:pStyle w:val="Heading3"/>
      </w:pPr>
      <w:r>
        <w:t>Output</w:t>
      </w:r>
    </w:p>
    <w:p>
      <w:r>
        <w:rPr>
          <w:rFonts w:ascii="Calibri" w:hAnsi="Calibri"/>
          <w:b w:val="0"/>
          <w:i w:val="0"/>
        </w:rPr>
        <w:t xml:space="preserve">A single </w:t>
      </w:r>
      <w:r>
        <w:rPr>
          <w:rFonts w:ascii="Consolas" w:hAnsi="Consolas"/>
          <w:b w:val="0"/>
          <w:i w:val="0"/>
          <w:color w:val="333333"/>
          <w:sz w:val="18"/>
        </w:rPr>
        <w:t>.txt</w:t>
      </w:r>
      <w:r>
        <w:rPr>
          <w:rFonts w:ascii="Calibri" w:hAnsi="Calibri"/>
          <w:b w:val="0"/>
          <w:i w:val="0"/>
        </w:rPr>
        <w:t xml:space="preserve"> file per track containing the full extracted text, ready for chunking.</w:t>
      </w:r>
    </w:p>
    <w:p>
      <w:r>
        <w:t>____________________________________________________________</w:t>
      </w:r>
    </w:p>
    <w:p>
      <w:pPr>
        <w:pStyle w:val="Heading2"/>
      </w:pPr>
      <w:r>
        <w:t>Phase 2: Chunking the Transcript</w:t>
      </w:r>
    </w:p>
    <w:p>
      <w:pPr>
        <w:pStyle w:val="Heading3"/>
      </w:pPr>
      <w:r>
        <w:t>Purpose</w:t>
      </w:r>
    </w:p>
    <w:p>
      <w:r>
        <w:rPr>
          <w:rFonts w:ascii="Calibri" w:hAnsi="Calibri"/>
          <w:b w:val="0"/>
          <w:i w:val="0"/>
        </w:rPr>
        <w:t>Split each Track's text into smaller, manageable chunks that can be individually processed by formatting subagents without exceeding context window or output limits.</w:t>
      </w:r>
    </w:p>
    <w:p>
      <w:pPr>
        <w:pStyle w:val="Heading3"/>
      </w:pPr>
      <w:r>
        <w:t>Chunk Size Target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Parameter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Target chunk size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~2,000–2,500 words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Maximum chunk size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~3,000 words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Minimum chunk size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~500 words (final chunk of a track)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Chunks per Track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Typically 3–8, depending on Track length</w:t>
            </w:r>
          </w:p>
        </w:tc>
      </w:tr>
    </w:tbl>
    <w:p>
      <w:pPr>
        <w:pStyle w:val="Heading3"/>
      </w:pPr>
      <w:r>
        <w:t>Chunking Rules</w:t>
      </w:r>
    </w:p>
    <w:p>
      <w:pPr>
        <w:pStyle w:val="ListBullet"/>
      </w:pPr>
      <w:r>
        <w:rPr>
          <w:rFonts w:ascii="Calibri" w:hAnsi="Calibri"/>
          <w:b/>
          <w:i w:val="0"/>
        </w:rPr>
        <w:t>Split at paragraph boundaries</w:t>
      </w:r>
      <w:r>
        <w:rPr>
          <w:rFonts w:ascii="Calibri" w:hAnsi="Calibri"/>
          <w:b w:val="0"/>
          <w:i w:val="0"/>
        </w:rPr>
        <w:t xml:space="preserve"> — Never split mid-sentence or mid-paragraph. Always split between complete paragraphs (at </w:t>
      </w:r>
      <w:r>
        <w:rPr>
          <w:rFonts w:ascii="Consolas" w:hAnsi="Consolas"/>
          <w:b w:val="0"/>
          <w:i w:val="0"/>
          <w:color w:val="333333"/>
          <w:sz w:val="18"/>
        </w:rPr>
        <w:t>\n\n</w:t>
      </w:r>
      <w:r>
        <w:rPr>
          <w:rFonts w:ascii="Calibri" w:hAnsi="Calibri"/>
          <w:b w:val="0"/>
          <w:i w:val="0"/>
        </w:rPr>
        <w:t xml:space="preserve"> boundaries).</w:t>
      </w:r>
    </w:p>
    <w:p>
      <w:pPr>
        <w:pStyle w:val="ListBullet"/>
      </w:pPr>
      <w:r>
        <w:rPr>
          <w:rFonts w:ascii="Calibri" w:hAnsi="Calibri"/>
          <w:b/>
          <w:i w:val="0"/>
        </w:rPr>
        <w:t>Aim for even distribution</w:t>
      </w:r>
      <w:r>
        <w:rPr>
          <w:rFonts w:ascii="Calibri" w:hAnsi="Calibri"/>
          <w:b w:val="0"/>
          <w:i w:val="0"/>
        </w:rPr>
        <w:t xml:space="preserve"> — If a Track has ~10,000 words and will produce 4 chunks, target ~2,500 words each rather than three chunks of 3,000 and one of 1,000.</w:t>
      </w:r>
    </w:p>
    <w:p>
      <w:pPr>
        <w:pStyle w:val="ListBullet"/>
      </w:pPr>
      <w:r>
        <w:rPr>
          <w:rFonts w:ascii="Calibri" w:hAnsi="Calibri"/>
          <w:b/>
          <w:i w:val="0"/>
        </w:rPr>
        <w:t>Respect topical coherence</w:t>
      </w:r>
      <w:r>
        <w:rPr>
          <w:rFonts w:ascii="Calibri" w:hAnsi="Calibri"/>
          <w:b w:val="0"/>
          <w:i w:val="0"/>
        </w:rPr>
        <w:t xml:space="preserve"> — Where possible, split at natural thematic transitions rather than purely by word count.</w:t>
      </w:r>
    </w:p>
    <w:p>
      <w:pPr>
        <w:pStyle w:val="ListBullet"/>
      </w:pPr>
      <w:r>
        <w:rPr>
          <w:rFonts w:ascii="Calibri" w:hAnsi="Calibri"/>
          <w:b/>
          <w:i w:val="0"/>
        </w:rPr>
        <w:t>Numbering</w:t>
      </w:r>
      <w:r>
        <w:rPr>
          <w:rFonts w:ascii="Calibri" w:hAnsi="Calibri"/>
          <w:b w:val="0"/>
          <w:i w:val="0"/>
        </w:rPr>
        <w:t xml:space="preserve"> — Chunks are numbered sequentially starting from </w:t>
      </w:r>
      <w:r>
        <w:rPr>
          <w:rFonts w:ascii="Consolas" w:hAnsi="Consolas"/>
          <w:b w:val="0"/>
          <w:i w:val="0"/>
          <w:color w:val="333333"/>
          <w:sz w:val="18"/>
        </w:rPr>
        <w:t>c1</w:t>
      </w:r>
      <w:r>
        <w:rPr>
          <w:rFonts w:ascii="Calibri" w:hAnsi="Calibri"/>
          <w:b w:val="0"/>
          <w:i w:val="0"/>
        </w:rPr>
        <w:t>.</w:t>
      </w:r>
    </w:p>
    <w:p>
      <w:pPr>
        <w:pStyle w:val="Heading3"/>
      </w:pPr>
      <w:r>
        <w:t>Chunking Implementation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def chunk_text(full_text, target_words=2400):</w:t>
        <w:br/>
        <w:t xml:space="preserve">    paragraphs = full_text.split('\n\n')</w:t>
        <w:br/>
        <w:t xml:space="preserve">    chunks = []</w:t>
        <w:br/>
        <w:t xml:space="preserve">    current_chunk = []</w:t>
        <w:br/>
        <w:t xml:space="preserve">    current_word_count = 0</w:t>
        <w:br/>
        <w:t xml:space="preserve">    </w:t>
        <w:br/>
        <w:t xml:space="preserve">    for para in paragraphs:</w:t>
        <w:br/>
        <w:t xml:space="preserve">        para_words = len(para.split())</w:t>
        <w:br/>
        <w:t xml:space="preserve">        if current_word_count + para_words &gt; target_words and current_chunk:</w:t>
        <w:br/>
        <w:t xml:space="preserve">            chunks.append('\n\n'.join(current_chunk))</w:t>
        <w:br/>
        <w:t xml:space="preserve">            current_chunk = [para]</w:t>
        <w:br/>
        <w:t xml:space="preserve">            current_word_count = para_words</w:t>
        <w:br/>
        <w:t xml:space="preserve">        else:</w:t>
        <w:br/>
        <w:t xml:space="preserve">            current_chunk.append(para)</w:t>
        <w:br/>
        <w:t xml:space="preserve">            current_word_count += para_words</w:t>
        <w:br/>
        <w:t xml:space="preserve">    </w:t>
        <w:br/>
        <w:t xml:space="preserve">    if current_chunk:</w:t>
        <w:br/>
        <w:t xml:space="preserve">        chunks.append('\n\n'.join(current_chunk))</w:t>
        <w:br/>
        <w:t xml:space="preserve">    </w:t>
        <w:br/>
        <w:t xml:space="preserve">    return chunks</w:t>
      </w:r>
    </w:p>
    <w:p>
      <w:pPr>
        <w:pStyle w:val="Heading3"/>
      </w:pPr>
      <w:r>
        <w:t>Output</w:t>
      </w:r>
    </w:p>
    <w:p>
      <w:r>
        <w:rPr>
          <w:rFonts w:ascii="Calibri" w:hAnsi="Calibri"/>
          <w:b w:val="0"/>
          <w:i w:val="0"/>
        </w:rPr>
        <w:t xml:space="preserve">Multiple </w:t>
      </w:r>
      <w:r>
        <w:rPr>
          <w:rFonts w:ascii="Consolas" w:hAnsi="Consolas"/>
          <w:b w:val="0"/>
          <w:i w:val="0"/>
          <w:color w:val="333333"/>
          <w:sz w:val="18"/>
        </w:rPr>
        <w:t>.txt</w:t>
      </w:r>
      <w:r>
        <w:rPr>
          <w:rFonts w:ascii="Calibri" w:hAnsi="Calibri"/>
          <w:b w:val="0"/>
          <w:i w:val="0"/>
        </w:rPr>
        <w:t xml:space="preserve"> files per Track, saved in the </w:t>
      </w:r>
      <w:r>
        <w:rPr>
          <w:rFonts w:ascii="Consolas" w:hAnsi="Consolas"/>
          <w:b w:val="0"/>
          <w:i w:val="0"/>
          <w:color w:val="333333"/>
          <w:sz w:val="18"/>
        </w:rPr>
        <w:t>Formatted/</w:t>
      </w:r>
      <w:r>
        <w:rPr>
          <w:rFonts w:ascii="Calibri" w:hAnsi="Calibri"/>
          <w:b w:val="0"/>
          <w:i w:val="0"/>
        </w:rPr>
        <w:t xml:space="preserve"> subdirectory: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s3p5_t4_c1.txt</w:t>
        <w:br/>
        <w:t>s3p5_t4_c2.txt</w:t>
        <w:br/>
        <w:t>s3p5_t4_c3.txt</w:t>
        <w:br/>
        <w:t>s3p5_t4_c4.txt</w:t>
        <w:br/>
        <w:t>s3p5_t4_c5.txt</w:t>
      </w:r>
    </w:p>
    <w:p>
      <w:r>
        <w:t>____________________________________________________________</w:t>
      </w:r>
    </w:p>
    <w:p>
      <w:pPr>
        <w:pStyle w:val="Heading2"/>
      </w:pPr>
      <w:r>
        <w:t>Phase 3: Formatting to the Claude Standard</w:t>
      </w:r>
    </w:p>
    <w:p>
      <w:r>
        <w:rPr>
          <w:rFonts w:ascii="Calibri" w:hAnsi="Calibri"/>
          <w:b w:val="0"/>
          <w:i w:val="0"/>
        </w:rPr>
        <w:t xml:space="preserve">This is the core transformation step. Each raw </w:t>
      </w:r>
      <w:r>
        <w:rPr>
          <w:rFonts w:ascii="Consolas" w:hAnsi="Consolas"/>
          <w:b w:val="0"/>
          <w:i w:val="0"/>
          <w:color w:val="333333"/>
          <w:sz w:val="18"/>
        </w:rPr>
        <w:t>.txt</w:t>
      </w:r>
      <w:r>
        <w:rPr>
          <w:rFonts w:ascii="Calibri" w:hAnsi="Calibri"/>
          <w:b w:val="0"/>
          <w:i w:val="0"/>
        </w:rPr>
        <w:t xml:space="preserve"> chunk is reformatted into a structured </w:t>
      </w:r>
      <w:r>
        <w:rPr>
          <w:rFonts w:ascii="Consolas" w:hAnsi="Consolas"/>
          <w:b w:val="0"/>
          <w:i w:val="0"/>
          <w:color w:val="333333"/>
          <w:sz w:val="18"/>
        </w:rPr>
        <w:t>.md</w:t>
      </w:r>
      <w:r>
        <w:rPr>
          <w:rFonts w:ascii="Calibri" w:hAnsi="Calibri"/>
          <w:b w:val="0"/>
          <w:i w:val="0"/>
        </w:rPr>
        <w:t xml:space="preserve"> (Markdown) document following the </w:t>
      </w:r>
      <w:r>
        <w:rPr>
          <w:rFonts w:ascii="Calibri" w:hAnsi="Calibri"/>
          <w:b/>
          <w:i w:val="0"/>
        </w:rPr>
        <w:t>Claude Standard</w:t>
      </w:r>
      <w:r>
        <w:rPr>
          <w:rFonts w:ascii="Calibri" w:hAnsi="Calibri"/>
          <w:b w:val="0"/>
          <w:i w:val="0"/>
        </w:rPr>
        <w:t xml:space="preserve"> — a specific, consistent formatting protocol.</w:t>
      </w:r>
    </w:p>
    <w:p>
      <w:pPr>
        <w:pStyle w:val="Heading3"/>
      </w:pPr>
      <w:r>
        <w:t>The Six Formatting Operations</w:t>
      </w:r>
    </w:p>
    <w:p>
      <w:r>
        <w:rPr>
          <w:rFonts w:ascii="Calibri" w:hAnsi="Calibri"/>
          <w:b w:val="0"/>
          <w:i w:val="0"/>
        </w:rPr>
        <w:t>Every chunk undergoes exactly six operations, applied in this order:</w:t>
      </w:r>
    </w:p>
    <w:p>
      <w:r>
        <w:t>____________________________________________________________</w:t>
      </w:r>
    </w:p>
    <w:p>
      <w:pPr>
        <w:pStyle w:val="Heading3"/>
      </w:pPr>
      <w:r>
        <w:t>Operation 1: Title Header (Chunk 1 of each Track only)</w:t>
      </w:r>
    </w:p>
    <w:p>
      <w:r>
        <w:rPr>
          <w:rFonts w:ascii="Calibri" w:hAnsi="Calibri"/>
          <w:b/>
          <w:i w:val="0"/>
        </w:rPr>
        <w:t>Rule:</w:t>
      </w:r>
      <w:r>
        <w:rPr>
          <w:rFonts w:ascii="Calibri" w:hAnsi="Calibri"/>
          <w:b w:val="0"/>
          <w:i w:val="0"/>
        </w:rPr>
        <w:t xml:space="preserve"> The first chunk of every Track receives a main title header at the very top of the file.</w:t>
      </w:r>
    </w:p>
    <w:p>
      <w:r>
        <w:rPr>
          <w:rFonts w:ascii="Calibri" w:hAnsi="Calibri"/>
          <w:b/>
          <w:i w:val="0"/>
        </w:rPr>
        <w:t>Format: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# Two Kinds of Righteousness — Series [X], Part [Y]: Track [N]</w:t>
      </w:r>
    </w:p>
    <w:p>
      <w:r>
        <w:rPr>
          <w:rFonts w:ascii="Calibri" w:hAnsi="Calibri"/>
          <w:b/>
          <w:i w:val="0"/>
        </w:rPr>
        <w:t>Example: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# Two Kinds of Righteousness — Series 3, Part 5: Track 4</w:t>
      </w:r>
    </w:p>
    <w:p>
      <w:r>
        <w:rPr>
          <w:rFonts w:ascii="Calibri" w:hAnsi="Calibri"/>
          <w:b/>
          <w:i w:val="0"/>
        </w:rPr>
        <w:t>Chunks 2+ of the same Track</w:t>
      </w:r>
      <w:r>
        <w:rPr>
          <w:rFonts w:ascii="Calibri" w:hAnsi="Calibri"/>
          <w:b w:val="0"/>
          <w:i w:val="0"/>
        </w:rPr>
        <w:t xml:space="preserve"> do NOT receive this title — they will later be appended below chunk 1 during assembly.</w:t>
      </w:r>
    </w:p>
    <w:p>
      <w:r>
        <w:t>____________________________________________________________</w:t>
      </w:r>
    </w:p>
    <w:p>
      <w:pPr>
        <w:pStyle w:val="Heading3"/>
      </w:pPr>
      <w:r>
        <w:t>Operation 2: Section Headings (`##`)</w:t>
      </w:r>
    </w:p>
    <w:p>
      <w:r>
        <w:rPr>
          <w:rFonts w:ascii="Calibri" w:hAnsi="Calibri"/>
          <w:b/>
          <w:i w:val="0"/>
        </w:rPr>
        <w:t>Rule:</w:t>
      </w:r>
      <w:r>
        <w:rPr>
          <w:rFonts w:ascii="Calibri" w:hAnsi="Calibri"/>
          <w:b w:val="0"/>
          <w:i w:val="0"/>
        </w:rPr>
        <w:t xml:space="preserve"> Insert descriptive </w:t>
      </w:r>
      <w:r>
        <w:rPr>
          <w:rFonts w:ascii="Consolas" w:hAnsi="Consolas"/>
          <w:b w:val="0"/>
          <w:i w:val="0"/>
          <w:color w:val="333333"/>
          <w:sz w:val="18"/>
        </w:rPr>
        <w:t>##</w:t>
      </w:r>
      <w:r>
        <w:rPr>
          <w:rFonts w:ascii="Calibri" w:hAnsi="Calibri"/>
          <w:b w:val="0"/>
          <w:i w:val="0"/>
        </w:rPr>
        <w:t xml:space="preserve"> level-2 headings at major thematic transition points throughout the text.</w:t>
      </w:r>
    </w:p>
    <w:p>
      <w:r>
        <w:rPr>
          <w:rFonts w:ascii="Calibri" w:hAnsi="Calibri"/>
          <w:b/>
          <w:i w:val="0"/>
        </w:rPr>
        <w:t>Guidelines for heading placement:</w:t>
      </w:r>
    </w:p>
    <w:p>
      <w:pPr>
        <w:pStyle w:val="ListBullet"/>
      </w:pPr>
      <w:r>
        <w:rPr>
          <w:rFonts w:ascii="Calibri" w:hAnsi="Calibri"/>
          <w:b w:val="0"/>
          <w:i w:val="0"/>
        </w:rPr>
        <w:t>Place a heading when the speaker shifts to a new topic, scripture passage, argument, or theological point</w:t>
      </w:r>
    </w:p>
    <w:p>
      <w:pPr>
        <w:pStyle w:val="ListBullet"/>
      </w:pPr>
      <w:r>
        <w:rPr>
          <w:rFonts w:ascii="Calibri" w:hAnsi="Calibri"/>
          <w:b w:val="0"/>
          <w:i w:val="0"/>
        </w:rPr>
        <w:t xml:space="preserve">Headings should be </w:t>
      </w:r>
      <w:r>
        <w:rPr>
          <w:rFonts w:ascii="Calibri" w:hAnsi="Calibri"/>
          <w:b/>
          <w:i w:val="0"/>
        </w:rPr>
        <w:t>descriptive and content-specific</w:t>
      </w:r>
      <w:r>
        <w:rPr>
          <w:rFonts w:ascii="Calibri" w:hAnsi="Calibri"/>
          <w:b w:val="0"/>
          <w:i w:val="0"/>
        </w:rPr>
        <w:t>, not generic</w:t>
      </w:r>
    </w:p>
    <w:p>
      <w:pPr>
        <w:pStyle w:val="ListBullet"/>
      </w:pPr>
      <w:r>
        <w:rPr>
          <w:rFonts w:ascii="Calibri" w:hAnsi="Calibri"/>
          <w:b w:val="0"/>
          <w:i w:val="0"/>
        </w:rPr>
        <w:t>Use Title Case</w:t>
      </w:r>
    </w:p>
    <w:p>
      <w:pPr>
        <w:pStyle w:val="ListBullet"/>
      </w:pPr>
      <w:r>
        <w:rPr>
          <w:rFonts w:ascii="Calibri" w:hAnsi="Calibri"/>
          <w:b w:val="0"/>
          <w:i w:val="0"/>
        </w:rPr>
        <w:t>Aim for approximately one heading every 400–600 words (3–6 headings per chunk)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Never place a heading mid-sentence</w:t>
      </w:r>
    </w:p>
    <w:p>
      <w:r>
        <w:rPr>
          <w:rFonts w:ascii="Calibri" w:hAnsi="Calibri"/>
          <w:b/>
          <w:i w:val="0"/>
        </w:rPr>
        <w:t>Good heading examples: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## Covenant Renewal, God Doing It Again, and the Expectation of a New Exodus</w:t>
        <w:br/>
        <w:t>## The Building Imagery of Creation: Analyzing "Banah", "Selah", and God's Dwelling Place</w:t>
        <w:br/>
        <w:t>## Righteousness in Romans: Corporate Reconciliation vs. Individualistic Theology</w:t>
        <w:br/>
        <w:t>## The Flood Narrative: God's Sorrow vs. Human Self-Destruction</w:t>
      </w:r>
    </w:p>
    <w:p>
      <w:r>
        <w:rPr>
          <w:rFonts w:ascii="Calibri" w:hAnsi="Calibri"/>
          <w:b/>
          <w:i w:val="0"/>
        </w:rPr>
        <w:t>Bad heading examples (too generic):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## Introduction          ← Too vague</w:t>
        <w:br/>
        <w:t>## Bible Study           ← Too vague</w:t>
        <w:br/>
        <w:t>## Discussion            ← Too vague</w:t>
        <w:br/>
        <w:t>## Part 2                ← Not descriptive</w:t>
      </w:r>
    </w:p>
    <w:p>
      <w:r>
        <w:t>____________________________________________________________</w:t>
      </w:r>
    </w:p>
    <w:p>
      <w:pPr>
        <w:pStyle w:val="Heading3"/>
      </w:pPr>
      <w:r>
        <w:t>Operation 3: Scripture Block Quotes (`&gt;`)</w:t>
      </w:r>
    </w:p>
    <w:p>
      <w:r>
        <w:rPr>
          <w:rFonts w:ascii="Calibri" w:hAnsi="Calibri"/>
          <w:b/>
          <w:i w:val="0"/>
        </w:rPr>
        <w:t>Rule:</w:t>
      </w:r>
      <w:r>
        <w:rPr>
          <w:rFonts w:ascii="Calibri" w:hAnsi="Calibri"/>
          <w:b w:val="0"/>
          <w:i w:val="0"/>
        </w:rPr>
        <w:t xml:space="preserve"> All scripture citations and direct Bible readings must be extracted from the flow of text and formatted as Markdown block quotes.</w:t>
      </w:r>
    </w:p>
    <w:p>
      <w:r>
        <w:rPr>
          <w:rFonts w:ascii="Calibri" w:hAnsi="Calibri"/>
          <w:b/>
          <w:i w:val="0"/>
        </w:rPr>
        <w:t>Format: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&gt; **[Book Chapter:Verse]**</w:t>
        <w:br/>
        <w:t>&gt; [Full text of the scripture as the speaker read it]</w:t>
      </w:r>
    </w:p>
    <w:p>
      <w:r>
        <w:rPr>
          <w:rFonts w:ascii="Calibri" w:hAnsi="Calibri"/>
          <w:b/>
          <w:i w:val="0"/>
        </w:rPr>
        <w:t>Example — Before (raw):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 xml:space="preserve">Romans 15:4. Whatever things were written at four times written for our </w:t>
        <w:br/>
        <w:t xml:space="preserve">learning, that we through patience and comfort of the Scriptures may have </w:t>
        <w:br/>
        <w:t>hope. And I said that earlier that this is about textual reasoning...</w:t>
      </w:r>
    </w:p>
    <w:p>
      <w:r>
        <w:rPr>
          <w:rFonts w:ascii="Calibri" w:hAnsi="Calibri"/>
          <w:b/>
          <w:i w:val="0"/>
        </w:rPr>
        <w:t>Example — After (formatted):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&gt; **Romans 15:4**</w:t>
        <w:br/>
        <w:t>&gt; Romans 15:4. Whatever things were written at four times written for our learning, that we through patience and comfort of the Scriptures may have hope.</w:t>
        <w:br/>
        <w:br/>
        <w:t>And I said that earlier that this is about textual reasoning...</w:t>
      </w:r>
    </w:p>
    <w:p>
      <w:r>
        <w:rPr>
          <w:rFonts w:ascii="Calibri" w:hAnsi="Calibri"/>
          <w:b/>
          <w:i w:val="0"/>
        </w:rPr>
        <w:t>Key rules for scripture formatting:</w:t>
      </w:r>
    </w:p>
    <w:p>
      <w:pPr>
        <w:pStyle w:val="ListBullet"/>
      </w:pPr>
      <w:r>
        <w:rPr>
          <w:rFonts w:ascii="Calibri" w:hAnsi="Calibri"/>
          <w:b w:val="0"/>
          <w:i w:val="0"/>
        </w:rPr>
        <w:t>The bold reference line (</w:t>
      </w:r>
      <w:r>
        <w:rPr>
          <w:rFonts w:ascii="Consolas" w:hAnsi="Consolas"/>
          <w:b w:val="0"/>
          <w:i w:val="0"/>
          <w:color w:val="333333"/>
          <w:sz w:val="18"/>
        </w:rPr>
        <w:t>&gt; **Book Chapter:Verse**</w:t>
      </w:r>
      <w:r>
        <w:rPr>
          <w:rFonts w:ascii="Calibri" w:hAnsi="Calibri"/>
          <w:b w:val="0"/>
          <w:i w:val="0"/>
        </w:rPr>
        <w:t>) is placed first</w:t>
      </w:r>
    </w:p>
    <w:p>
      <w:pPr>
        <w:pStyle w:val="ListBullet"/>
      </w:pPr>
      <w:r>
        <w:rPr>
          <w:rFonts w:ascii="Calibri" w:hAnsi="Calibri"/>
          <w:b w:val="0"/>
          <w:i w:val="0"/>
        </w:rPr>
        <w:t>The actual text the speaker read follows on the next blockquote line</w:t>
      </w:r>
    </w:p>
    <w:p>
      <w:pPr>
        <w:pStyle w:val="ListBullet"/>
      </w:pPr>
      <w:r>
        <w:rPr>
          <w:rFonts w:ascii="Calibri" w:hAnsi="Calibri"/>
          <w:b w:val="0"/>
          <w:i w:val="0"/>
        </w:rPr>
        <w:t>The speaker's commentary after the scripture resumes as normal paragraph text below the blockquote</w:t>
      </w:r>
    </w:p>
    <w:p>
      <w:pPr>
        <w:pStyle w:val="ListBullet"/>
      </w:pPr>
      <w:r>
        <w:rPr>
          <w:rFonts w:ascii="Calibri" w:hAnsi="Calibri"/>
          <w:b w:val="0"/>
          <w:i w:val="0"/>
        </w:rPr>
        <w:t>Preserve the speaker's exact words when reading the scripture — do NOT correct to a standard translation</w:t>
      </w:r>
    </w:p>
    <w:p>
      <w:pPr>
        <w:pStyle w:val="ListBullet"/>
      </w:pPr>
      <w:r>
        <w:rPr>
          <w:rFonts w:ascii="Calibri" w:hAnsi="Calibri"/>
          <w:b w:val="0"/>
          <w:i w:val="0"/>
        </w:rPr>
        <w:t>If the speaker reads multiple verses consecutively, they belong in a single blockquote</w:t>
      </w:r>
    </w:p>
    <w:p>
      <w:pPr>
        <w:pStyle w:val="ListBullet"/>
      </w:pPr>
      <w:r>
        <w:rPr>
          <w:rFonts w:ascii="Calibri" w:hAnsi="Calibri"/>
          <w:b w:val="0"/>
          <w:i w:val="0"/>
        </w:rPr>
        <w:t xml:space="preserve">If the speaker merely </w:t>
      </w:r>
      <w:r>
        <w:rPr>
          <w:rFonts w:ascii="Calibri" w:hAnsi="Calibri"/>
          <w:b w:val="0"/>
          <w:i/>
        </w:rPr>
        <w:t>references</w:t>
      </w:r>
      <w:r>
        <w:rPr>
          <w:rFonts w:ascii="Calibri" w:hAnsi="Calibri"/>
          <w:b w:val="0"/>
          <w:i w:val="0"/>
        </w:rPr>
        <w:t xml:space="preserve"> a verse without reading it aloud (e.g., "as Paul says in Romans 5"), do NOT create a blockquote — leave it inline</w:t>
      </w:r>
    </w:p>
    <w:p>
      <w:r>
        <w:t>____________________________________________________________</w:t>
      </w:r>
    </w:p>
    <w:p>
      <w:pPr>
        <w:pStyle w:val="Heading3"/>
      </w:pPr>
      <w:r>
        <w:t>Operation 4: Italicization of Anecdotes and Side Remarks (`*...*`)</w:t>
      </w:r>
    </w:p>
    <w:p>
      <w:r>
        <w:rPr>
          <w:rFonts w:ascii="Calibri" w:hAnsi="Calibri"/>
          <w:b/>
          <w:i w:val="0"/>
        </w:rPr>
        <w:t>Rule:</w:t>
      </w:r>
      <w:r>
        <w:rPr>
          <w:rFonts w:ascii="Calibri" w:hAnsi="Calibri"/>
          <w:b w:val="0"/>
          <w:i w:val="0"/>
        </w:rPr>
        <w:t xml:space="preserve"> All personal anecdotes, illustrations, side remarks, audience interactions, rhetorical questions directed at the congregation, and conversational tangents must be wrapped in Markdown italics.</w:t>
      </w:r>
    </w:p>
    <w:p>
      <w:r>
        <w:rPr>
          <w:rFonts w:ascii="Calibri" w:hAnsi="Calibri"/>
          <w:b/>
          <w:i w:val="0"/>
        </w:rPr>
        <w:t>What to italicize: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Examples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Personal anecdotes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Stories about the speaker's own experiences, conversations with other pastors/teachers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Illustrations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Analogies, metaphors, and extended examples (e.g., sports analogies, cultural references)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Audience interactions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/>
                <w:sz w:val="20"/>
              </w:rPr>
              <w:t>"Is that clear?"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alibri" w:hAnsi="Calibri"/>
                <w:b w:val="0"/>
                <w:i/>
                <w:sz w:val="20"/>
              </w:rPr>
              <w:t>"Are you following?"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alibri" w:hAnsi="Calibri"/>
                <w:b w:val="0"/>
                <w:i/>
                <w:sz w:val="20"/>
              </w:rPr>
              <w:t>"Who's following what I'm saying here?"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alibri" w:hAnsi="Calibri"/>
                <w:b w:val="0"/>
                <w:i/>
                <w:sz w:val="20"/>
              </w:rPr>
              <w:t>"Huh?"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Rhetorical side comments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/>
                <w:sz w:val="20"/>
              </w:rPr>
              <w:t>"You know"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alibri" w:hAnsi="Calibri"/>
                <w:b w:val="0"/>
                <w:i/>
                <w:sz w:val="20"/>
              </w:rPr>
              <w:t>"Let me say something very quickly"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alibri" w:hAnsi="Calibri"/>
                <w:b w:val="0"/>
                <w:i/>
                <w:sz w:val="20"/>
              </w:rPr>
              <w:t>"You know what I'm saying?"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Parenthetical asides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Brief tangential remarks that interrupt the main expository flow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Congregational responses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/>
                <w:sz w:val="20"/>
              </w:rPr>
              <w:t>"Amen"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alibri" w:hAnsi="Calibri"/>
                <w:b w:val="0"/>
                <w:i/>
                <w:sz w:val="20"/>
              </w:rPr>
              <w:t>"Yes sir"</w:t>
            </w:r>
            <w:r>
              <w:rPr>
                <w:rFonts w:ascii="Calibri" w:hAnsi="Calibri"/>
                <w:b w:val="0"/>
                <w:i w:val="0"/>
                <w:sz w:val="20"/>
              </w:rPr>
              <w:t>, audience laughter references</w:t>
            </w:r>
          </w:p>
        </w:tc>
      </w:tr>
    </w:tbl>
    <w:p>
      <w:r>
        <w:rPr>
          <w:rFonts w:ascii="Calibri" w:hAnsi="Calibri"/>
          <w:b/>
          <w:i w:val="0"/>
        </w:rPr>
        <w:t>What NOT to italicize: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Reason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Scripture readings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These are block-quoted instead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Direct theological exposition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This is the main body text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Hebrew/Greek term explanations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These are part of the teaching 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Historical/scholarly references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These are substantive expository content</w:t>
            </w:r>
          </w:p>
        </w:tc>
      </w:tr>
    </w:tbl>
    <w:p>
      <w:r>
        <w:rPr>
          <w:rFonts w:ascii="Calibri" w:hAnsi="Calibri"/>
          <w:b/>
          <w:i w:val="0"/>
        </w:rPr>
        <w:t>Example — Before (raw):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 xml:space="preserve">So but in their minds it's a corporate one, which is still true. But they </w:t>
        <w:br/>
        <w:t>never foresaw, you know, this son of David...</w:t>
      </w:r>
    </w:p>
    <w:p>
      <w:r>
        <w:rPr>
          <w:rFonts w:ascii="Calibri" w:hAnsi="Calibri"/>
          <w:b/>
          <w:i w:val="0"/>
        </w:rPr>
        <w:t>Example — After (formatted):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 xml:space="preserve">So but in their minds it's a corporate one, which is still true. But they </w:t>
        <w:br/>
        <w:t>never foresaw, *you know,* this son of David...</w:t>
      </w:r>
    </w:p>
    <w:p>
      <w:r>
        <w:rPr>
          <w:rFonts w:ascii="Calibri" w:hAnsi="Calibri"/>
          <w:b/>
          <w:i w:val="0"/>
        </w:rPr>
        <w:t>Example of a longer anecdote:</w:t>
      </w:r>
    </w:p>
    <w:p>
      <w:r>
        <w:rPr>
          <w:rFonts w:ascii="Calibri" w:hAnsi="Calibri"/>
          <w:b w:val="0"/>
          <w:i w:val="0"/>
        </w:rPr>
        <w:t>Before: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 xml:space="preserve">And I did mention this one married teacher. The guy was upset about the </w:t>
        <w:br/>
        <w:t xml:space="preserve">interpretation of Genesis 2:18 and 19. Help me. And I said, let's just look </w:t>
        <w:br/>
        <w:t xml:space="preserve">at something. I said, forget about you, because that thing can destroy a </w:t>
        <w:br/>
        <w:t>whole industry.</w:t>
      </w:r>
    </w:p>
    <w:p>
      <w:r>
        <w:rPr>
          <w:rFonts w:ascii="Calibri" w:hAnsi="Calibri"/>
          <w:b w:val="0"/>
          <w:i w:val="0"/>
        </w:rPr>
        <w:t>After: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 xml:space="preserve">*And I did mention this one married teacher. The guy was upset about the </w:t>
        <w:br/>
        <w:t xml:space="preserve">interpretation of Genesis 2:18 and 19. Help me. And I said, let's just look </w:t>
        <w:br/>
        <w:t xml:space="preserve">at something. I said, forget about you, because that thing can destroy a </w:t>
        <w:br/>
        <w:t>whole industry.*</w:t>
      </w:r>
    </w:p>
    <w:p>
      <w:r>
        <w:rPr>
          <w:rFonts w:ascii="Calibri" w:hAnsi="Calibri"/>
          <w:b/>
          <w:i w:val="0"/>
        </w:rPr>
        <w:t>Italicization boundary rules:</w:t>
      </w:r>
    </w:p>
    <w:p>
      <w:pPr>
        <w:pStyle w:val="ListBullet"/>
      </w:pPr>
      <w:r>
        <w:rPr>
          <w:rFonts w:ascii="Calibri" w:hAnsi="Calibri"/>
          <w:b w:val="0"/>
          <w:i w:val="0"/>
        </w:rPr>
        <w:t xml:space="preserve">Short interjections (1–5 words) are italicized inline within the paragraph: </w:t>
      </w:r>
      <w:r>
        <w:rPr>
          <w:rFonts w:ascii="Consolas" w:hAnsi="Consolas"/>
          <w:b w:val="0"/>
          <w:i w:val="0"/>
          <w:color w:val="333333"/>
          <w:sz w:val="18"/>
        </w:rPr>
        <w:t>...text *you know* more text...</w:t>
      </w:r>
    </w:p>
    <w:p>
      <w:pPr>
        <w:pStyle w:val="ListBullet"/>
      </w:pPr>
      <w:r>
        <w:rPr>
          <w:rFonts w:ascii="Calibri" w:hAnsi="Calibri"/>
          <w:b w:val="0"/>
          <w:i w:val="0"/>
        </w:rPr>
        <w:t xml:space="preserve">Longer anecdotes (1+ sentences) are italicized as complete blocks: </w:t>
      </w:r>
      <w:r>
        <w:rPr>
          <w:rFonts w:ascii="Consolas" w:hAnsi="Consolas"/>
          <w:b w:val="0"/>
          <w:i w:val="0"/>
          <w:color w:val="333333"/>
          <w:sz w:val="18"/>
        </w:rPr>
        <w:t>*entire anecdote paragraph*</w:t>
      </w:r>
    </w:p>
    <w:p>
      <w:pPr>
        <w:pStyle w:val="ListBullet"/>
      </w:pPr>
      <w:r>
        <w:rPr>
          <w:rFonts w:ascii="Calibri" w:hAnsi="Calibri"/>
          <w:b w:val="0"/>
          <w:i w:val="0"/>
        </w:rPr>
        <w:t>If an anecdote spans an entire paragraph, the whole paragraph is italicized</w:t>
      </w:r>
    </w:p>
    <w:p>
      <w:pPr>
        <w:pStyle w:val="ListBullet"/>
      </w:pPr>
      <w:r>
        <w:rPr>
          <w:rFonts w:ascii="Calibri" w:hAnsi="Calibri"/>
          <w:b w:val="0"/>
          <w:i w:val="0"/>
        </w:rPr>
        <w:t>If a paragraph mixes exposition and brief side remarks, only the side remarks are italicized inline</w:t>
      </w:r>
    </w:p>
    <w:p>
      <w:r>
        <w:t>____________________________________________________________</w:t>
      </w:r>
    </w:p>
    <w:p>
      <w:pPr>
        <w:pStyle w:val="Heading3"/>
      </w:pPr>
      <w:r>
        <w:t>Operation 5: Paragraph Structuring</w:t>
      </w:r>
    </w:p>
    <w:p>
      <w:r>
        <w:rPr>
          <w:rFonts w:ascii="Calibri" w:hAnsi="Calibri"/>
          <w:b/>
          <w:i w:val="0"/>
        </w:rPr>
        <w:t>Rule:</w:t>
      </w:r>
      <w:r>
        <w:rPr>
          <w:rFonts w:ascii="Calibri" w:hAnsi="Calibri"/>
          <w:b w:val="0"/>
          <w:i w:val="0"/>
        </w:rPr>
        <w:t xml:space="preserve"> Organize the text into continuous expository paragraphs with logical flow.</w:t>
      </w:r>
    </w:p>
    <w:p>
      <w:r>
        <w:rPr>
          <w:rFonts w:ascii="Calibri" w:hAnsi="Calibri"/>
          <w:b/>
          <w:i w:val="0"/>
        </w:rPr>
        <w:t>Guidelines:</w:t>
      </w:r>
    </w:p>
    <w:p>
      <w:pPr>
        <w:pStyle w:val="ListBullet"/>
      </w:pPr>
      <w:r>
        <w:rPr>
          <w:rFonts w:ascii="Calibri" w:hAnsi="Calibri"/>
          <w:b w:val="0"/>
          <w:i w:val="0"/>
        </w:rPr>
        <w:t>Maintain the original paragraph boundaries from the raw text as the baseline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Do NOT break paragraphs into single sentences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Do NOT merge all text into one enormous paragraph</w:t>
      </w:r>
    </w:p>
    <w:p>
      <w:pPr>
        <w:pStyle w:val="ListBullet"/>
      </w:pPr>
      <w:r>
        <w:rPr>
          <w:rFonts w:ascii="Calibri" w:hAnsi="Calibri"/>
          <w:b w:val="0"/>
          <w:i w:val="0"/>
        </w:rPr>
        <w:t>A paragraph should represent one coherent unit of thought (typically 3–10 sentences)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Insert blank lines between paragraphs (standard Markdown)</w:t>
      </w:r>
    </w:p>
    <w:p>
      <w:pPr>
        <w:pStyle w:val="ListBullet"/>
      </w:pPr>
      <w:r>
        <w:rPr>
          <w:rFonts w:ascii="Calibri" w:hAnsi="Calibri"/>
          <w:b w:val="0"/>
          <w:i w:val="0"/>
        </w:rPr>
        <w:t xml:space="preserve">Each </w:t>
      </w:r>
      <w:r>
        <w:rPr>
          <w:rFonts w:ascii="Consolas" w:hAnsi="Consolas"/>
          <w:b w:val="0"/>
          <w:i w:val="0"/>
          <w:color w:val="333333"/>
          <w:sz w:val="18"/>
        </w:rPr>
        <w:t>##</w:t>
      </w:r>
      <w:r>
        <w:rPr>
          <w:rFonts w:ascii="Calibri" w:hAnsi="Calibri"/>
          <w:b w:val="0"/>
          <w:i w:val="0"/>
        </w:rPr>
        <w:t xml:space="preserve"> heading is preceded and followed by a blank line</w:t>
      </w:r>
    </w:p>
    <w:p>
      <w:r>
        <w:t>____________________________________________________________</w:t>
      </w:r>
    </w:p>
    <w:p>
      <w:pPr>
        <w:pStyle w:val="Heading3"/>
      </w:pPr>
      <w:r>
        <w:t>Operation 6: Footer Removal</w:t>
      </w:r>
    </w:p>
    <w:p>
      <w:r>
        <w:rPr>
          <w:rFonts w:ascii="Calibri" w:hAnsi="Calibri"/>
          <w:b/>
          <w:i w:val="0"/>
        </w:rPr>
        <w:t>Rule:</w:t>
      </w:r>
      <w:r>
        <w:rPr>
          <w:rFonts w:ascii="Calibri" w:hAnsi="Calibri"/>
          <w:b w:val="0"/>
          <w:i w:val="0"/>
        </w:rPr>
        <w:t xml:space="preserve"> Remove any Fireflies transcription watermark, footer, or metadata that appears at the end of the transcript.</w:t>
      </w:r>
    </w:p>
    <w:p>
      <w:r>
        <w:rPr>
          <w:rFonts w:ascii="Calibri" w:hAnsi="Calibri"/>
          <w:b/>
          <w:i w:val="0"/>
        </w:rPr>
        <w:t>Common footers to remove: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Transcribed by Fireflies.ai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Keywords: [list of auto-generated keywords]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Summary: [auto-generated summary]</w:t>
      </w:r>
    </w:p>
    <w:p>
      <w:pPr>
        <w:spacing w:before="80" w:after="80"/>
        <w:ind w:left="720"/>
        <w:pBdr>
          <w:left w:val="single" w:sz="12" w:space="4" w:color="4472C4"/>
        </w:pBdr>
      </w:pPr>
      <w:r>
        <w:rPr>
          <w:rFonts w:ascii="Calibri" w:hAnsi="Calibri"/>
          <w:b w:val="0"/>
          <w:i w:val="0"/>
          <w:sz w:val="21"/>
        </w:rPr>
        <w:t>[!CAUTION] Remove ONLY the machine-generated footer content. If the speaker's final words happen to be at the end of the file, they must be preserved.</w:t>
      </w:r>
    </w:p>
    <w:p>
      <w:r>
        <w:t>____________________________________________________________</w:t>
      </w:r>
    </w:p>
    <w:p>
      <w:pPr>
        <w:pStyle w:val="Heading2"/>
      </w:pPr>
      <w:r>
        <w:t>Phase 4: Verification of Verbatim Integrity</w:t>
      </w:r>
    </w:p>
    <w:p>
      <w:pPr>
        <w:pStyle w:val="Heading3"/>
      </w:pPr>
      <w:r>
        <w:t>Purpose</w:t>
      </w:r>
    </w:p>
    <w:p>
      <w:r>
        <w:rPr>
          <w:rFonts w:ascii="Calibri" w:hAnsi="Calibri"/>
          <w:b w:val="0"/>
          <w:i w:val="0"/>
        </w:rPr>
        <w:t>Confirm that the formatted output contains 100% of the original words with zero additions, deletions, or modifications.</w:t>
      </w:r>
    </w:p>
    <w:p>
      <w:pPr>
        <w:pStyle w:val="Heading3"/>
      </w:pPr>
      <w:r>
        <w:t>Verification Method</w:t>
      </w:r>
    </w:p>
    <w:p>
      <w:r>
        <w:rPr>
          <w:rFonts w:ascii="Calibri" w:hAnsi="Calibri"/>
          <w:b w:val="0"/>
          <w:i w:val="0"/>
        </w:rPr>
        <w:t>After formatting, perform a computational word-count comparison: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import re</w:t>
        <w:br/>
        <w:br/>
        <w:t>def normalize(text):</w:t>
        <w:br/>
        <w:t xml:space="preserve">    """Strip markdown formatting to extract raw words."""</w:t>
        <w:br/>
        <w:t xml:space="preserve">    # Remove markdown headers</w:t>
        <w:br/>
        <w:t xml:space="preserve">    text = re.sub(r'^#+\s+.*$', '', text, flags=re.MULTILINE)</w:t>
        <w:br/>
        <w:t xml:space="preserve">    # Remove blockquote markers</w:t>
        <w:br/>
        <w:t xml:space="preserve">    text = re.sub(r'^&gt;\s*', '', text, flags=re.MULTILINE)</w:t>
        <w:br/>
        <w:t xml:space="preserve">    # Remove bold markers</w:t>
        <w:br/>
        <w:t xml:space="preserve">    text = text.replace('**', '')</w:t>
        <w:br/>
        <w:t xml:space="preserve">    # Remove italic markers</w:t>
        <w:br/>
        <w:t xml:space="preserve">    text = text.replace('*', '')</w:t>
        <w:br/>
        <w:t xml:space="preserve">    # Normalize whitespace</w:t>
        <w:br/>
        <w:t xml:space="preserve">    return ' '.join(text.split())</w:t>
        <w:br/>
        <w:br/>
        <w:t>def verify_verbatim(raw_text, formatted_text):</w:t>
        <w:br/>
        <w:t xml:space="preserve">    raw_words = normalize(raw_text).split()</w:t>
        <w:br/>
        <w:t xml:space="preserve">    fmt_words = normalize(formatted_text).split()</w:t>
        <w:br/>
        <w:t xml:space="preserve">    </w:t>
        <w:br/>
        <w:t xml:space="preserve">    match = len(raw_words) == len(fmt_words)</w:t>
        <w:br/>
        <w:t xml:space="preserve">    return {</w:t>
        <w:br/>
        <w:t xml:space="preserve">        'raw_count': len(raw_words),</w:t>
        <w:br/>
        <w:t xml:space="preserve">        'fmt_count': len(fmt_words),</w:t>
        <w:br/>
        <w:t xml:space="preserve">        'match': match,</w:t>
        <w:br/>
        <w:t xml:space="preserve">        'accuracy': f"{min(len(raw_words), len(fmt_words)) / max(len(raw_words), len(fmt_words)) * 100:.2f}%"</w:t>
        <w:br/>
        <w:t xml:space="preserve">    }</w:t>
      </w:r>
    </w:p>
    <w:p>
      <w:pPr>
        <w:pStyle w:val="Heading3"/>
      </w:pPr>
      <w:r>
        <w:t>Acceptance Criteria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Metric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Word count match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Raw word count == Formatted word count (after stripping markdown)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Content match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100.00% exact word-for-word 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Acceptable deviation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Zero tolerance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any mismatch requires investigation and correction</w:t>
            </w:r>
          </w:p>
        </w:tc>
      </w:tr>
    </w:tbl>
    <w:p>
      <w:pPr>
        <w:pStyle w:val="Heading3"/>
      </w:pPr>
      <w:r>
        <w:t>Common Verification Failures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Issue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Cause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Formatted has fewer words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Accidental omission of a sentence or paragraph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Re-read raw text and restore missing content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Formatted has more words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Heading text counted as new words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Ensure headings are stripped during comparison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Words reordered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Paragraph was accidentally restructured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Restore original word order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Words changed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Unconscious "correction" of transcription errors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Revert to original transcription, even if grammatically incorrect</w:t>
            </w:r>
          </w:p>
        </w:tc>
      </w:tr>
    </w:tbl>
    <w:p>
      <w:r>
        <w:t>____________________________________________________________</w:t>
      </w:r>
    </w:p>
    <w:p>
      <w:pPr>
        <w:pStyle w:val="Heading2"/>
      </w:pPr>
      <w:r>
        <w:t>Phase 5: Assembly — Merging Chunks into Complete Tracks</w:t>
      </w:r>
    </w:p>
    <w:p>
      <w:pPr>
        <w:pStyle w:val="Heading3"/>
      </w:pPr>
      <w:r>
        <w:t>Purpose</w:t>
      </w:r>
    </w:p>
    <w:p>
      <w:r>
        <w:rPr>
          <w:rFonts w:ascii="Calibri" w:hAnsi="Calibri"/>
          <w:b w:val="0"/>
          <w:i w:val="0"/>
        </w:rPr>
        <w:t>Combine all formatted chunks of a Track into a single, complete formatted document.</w:t>
      </w:r>
    </w:p>
    <w:p>
      <w:pPr>
        <w:pStyle w:val="Heading3"/>
      </w:pPr>
      <w:r>
        <w:t>Assembly Procedure</w:t>
      </w:r>
    </w:p>
    <w:p>
      <w:pPr>
        <w:pStyle w:val="ListBullet"/>
      </w:pPr>
      <w:r>
        <w:rPr>
          <w:rFonts w:ascii="Calibri" w:hAnsi="Calibri"/>
          <w:b/>
          <w:i w:val="0"/>
        </w:rPr>
        <w:t>Order chunks sequentially</w:t>
      </w:r>
      <w:r>
        <w:rPr>
          <w:rFonts w:ascii="Calibri" w:hAnsi="Calibri"/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color w:val="333333"/>
          <w:sz w:val="18"/>
        </w:rPr>
        <w:t>c1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333333"/>
          <w:sz w:val="18"/>
        </w:rPr>
        <w:t>c2</w:t>
      </w:r>
      <w:r>
        <w:rPr>
          <w:rFonts w:ascii="Calibri" w:hAnsi="Calibri"/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333333"/>
          <w:sz w:val="18"/>
        </w:rPr>
        <w:t>c3</w:t>
      </w:r>
      <w:r>
        <w:rPr>
          <w:rFonts w:ascii="Calibri" w:hAnsi="Calibri"/>
          <w:b w:val="0"/>
          <w:i w:val="0"/>
        </w:rPr>
        <w:t xml:space="preserve">, ... </w:t>
      </w:r>
      <w:r>
        <w:rPr>
          <w:rFonts w:ascii="Consolas" w:hAnsi="Consolas"/>
          <w:b w:val="0"/>
          <w:i w:val="0"/>
          <w:color w:val="333333"/>
          <w:sz w:val="18"/>
        </w:rPr>
        <w:t>cN</w:t>
      </w:r>
    </w:p>
    <w:p>
      <w:pPr>
        <w:pStyle w:val="ListBullet"/>
      </w:pPr>
      <w:r>
        <w:rPr>
          <w:rFonts w:ascii="Calibri" w:hAnsi="Calibri"/>
          <w:b/>
          <w:i w:val="0"/>
        </w:rPr>
        <w:t>Concatenate with section continuity</w:t>
      </w:r>
      <w:r>
        <w:rPr>
          <w:rFonts w:ascii="Calibri" w:hAnsi="Calibri"/>
          <w:b w:val="0"/>
          <w:i w:val="0"/>
        </w:rPr>
        <w:t xml:space="preserve">: The </w:t>
      </w:r>
      <w:r>
        <w:rPr>
          <w:rFonts w:ascii="Consolas" w:hAnsi="Consolas"/>
          <w:b w:val="0"/>
          <w:i w:val="0"/>
          <w:color w:val="333333"/>
          <w:sz w:val="18"/>
        </w:rPr>
        <w:t># Title</w:t>
      </w:r>
      <w:r>
        <w:rPr>
          <w:rFonts w:ascii="Calibri" w:hAnsi="Calibri"/>
          <w:b w:val="0"/>
          <w:i w:val="0"/>
        </w:rPr>
        <w:t xml:space="preserve"> from chunk 1 becomes the document title. Chunks 2+ are appended below with their </w:t>
      </w:r>
      <w:r>
        <w:rPr>
          <w:rFonts w:ascii="Consolas" w:hAnsi="Consolas"/>
          <w:b w:val="0"/>
          <w:i w:val="0"/>
          <w:color w:val="333333"/>
          <w:sz w:val="18"/>
        </w:rPr>
        <w:t>##</w:t>
      </w:r>
      <w:r>
        <w:rPr>
          <w:rFonts w:ascii="Calibri" w:hAnsi="Calibri"/>
          <w:b w:val="0"/>
          <w:i w:val="0"/>
        </w:rPr>
        <w:t xml:space="preserve"> headings maintaining a logical flow.</w:t>
      </w:r>
    </w:p>
    <w:p>
      <w:pPr>
        <w:pStyle w:val="ListBullet"/>
      </w:pPr>
      <w:r>
        <w:rPr>
          <w:rFonts w:ascii="Calibri" w:hAnsi="Calibri"/>
          <w:b/>
          <w:i w:val="0"/>
        </w:rPr>
        <w:t>Review transitions</w:t>
      </w:r>
      <w:r>
        <w:rPr>
          <w:rFonts w:ascii="Calibri" w:hAnsi="Calibri"/>
          <w:b w:val="0"/>
          <w:i w:val="0"/>
        </w:rPr>
        <w:t>: Ensure that the junction between chunks reads naturally — no duplicate headings, no abrupt breaks.</w:t>
      </w:r>
    </w:p>
    <w:p>
      <w:pPr>
        <w:pStyle w:val="Heading3"/>
      </w:pPr>
      <w:r>
        <w:t>Assembly Script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def assemble_track(formatted_dir, series, part, track_num):</w:t>
        <w:br/>
        <w:t xml:space="preserve">    import os</w:t>
        <w:br/>
        <w:t xml:space="preserve">    </w:t>
        <w:br/>
        <w:t xml:space="preserve">    prefix = f"s{series}p{part}_t{track_num}_"</w:t>
        <w:br/>
        <w:t xml:space="preserve">    chunks = sorted([</w:t>
        <w:br/>
        <w:t xml:space="preserve">        f for f in os.listdir(formatted_dir) </w:t>
        <w:br/>
        <w:t xml:space="preserve">        if f.startswith(prefix) and f.endswith('_fmt.md')</w:t>
        <w:br/>
        <w:t xml:space="preserve">    ])</w:t>
        <w:br/>
        <w:t xml:space="preserve">    </w:t>
        <w:br/>
        <w:t xml:space="preserve">    assembled = []</w:t>
        <w:br/>
        <w:t xml:space="preserve">    for chunk_file in chunks:</w:t>
        <w:br/>
        <w:t xml:space="preserve">        with open(os.path.join(formatted_dir, chunk_file), 'r', encoding='utf-8') as f:</w:t>
        <w:br/>
        <w:t xml:space="preserve">            content = f.read().strip()</w:t>
        <w:br/>
        <w:t xml:space="preserve">            assembled.append(content)</w:t>
        <w:br/>
        <w:t xml:space="preserve">    </w:t>
        <w:br/>
        <w:t xml:space="preserve">    return '\n\n---\n\n'.join(assembled)  # Optional: use --- as chunk separator</w:t>
      </w:r>
    </w:p>
    <w:p>
      <w:pPr>
        <w:pStyle w:val="Heading3"/>
      </w:pPr>
      <w:r>
        <w:t>Output</w:t>
      </w:r>
    </w:p>
    <w:p>
      <w:r>
        <w:rPr>
          <w:rFonts w:ascii="Calibri" w:hAnsi="Calibri"/>
          <w:b w:val="0"/>
          <w:i w:val="0"/>
        </w:rPr>
        <w:t xml:space="preserve">A single merged Markdown file per Track, or conversion to </w:t>
      </w:r>
      <w:r>
        <w:rPr>
          <w:rFonts w:ascii="Consolas" w:hAnsi="Consolas"/>
          <w:b w:val="0"/>
          <w:i w:val="0"/>
          <w:color w:val="333333"/>
          <w:sz w:val="18"/>
        </w:rPr>
        <w:t>.docx</w:t>
      </w:r>
      <w:r>
        <w:rPr>
          <w:rFonts w:ascii="Calibri" w:hAnsi="Calibri"/>
          <w:b w:val="0"/>
          <w:i w:val="0"/>
        </w:rPr>
        <w:t xml:space="preserve"> for the final deliverable.</w:t>
      </w:r>
    </w:p>
    <w:p>
      <w:r>
        <w:t>____________________________________________________________</w:t>
      </w:r>
    </w:p>
    <w:p>
      <w:pPr>
        <w:pStyle w:val="Heading2"/>
      </w:pPr>
      <w:r>
        <w:t>Phase 6: Final Output &amp; Cleanup</w:t>
      </w:r>
    </w:p>
    <w:p>
      <w:pPr>
        <w:pStyle w:val="Heading3"/>
      </w:pPr>
      <w:r>
        <w:t>Final Deliverable Format</w:t>
      </w:r>
    </w:p>
    <w:p>
      <w:r>
        <w:rPr>
          <w:rFonts w:ascii="Calibri" w:hAnsi="Calibri"/>
          <w:b w:val="0"/>
          <w:i w:val="0"/>
        </w:rPr>
        <w:t xml:space="preserve">The completed formatted Tracks are saved as </w:t>
      </w:r>
      <w:r>
        <w:rPr>
          <w:rFonts w:ascii="Consolas" w:hAnsi="Consolas"/>
          <w:b w:val="0"/>
          <w:i w:val="0"/>
          <w:color w:val="333333"/>
          <w:sz w:val="18"/>
        </w:rPr>
        <w:t>.docx</w:t>
      </w:r>
      <w:r>
        <w:rPr>
          <w:rFonts w:ascii="Calibri" w:hAnsi="Calibri"/>
          <w:b w:val="0"/>
          <w:i w:val="0"/>
        </w:rPr>
        <w:t xml:space="preserve"> files in the </w:t>
      </w:r>
      <w:r>
        <w:rPr>
          <w:rFonts w:ascii="Consolas" w:hAnsi="Consolas"/>
          <w:b w:val="0"/>
          <w:i w:val="0"/>
          <w:color w:val="333333"/>
          <w:sz w:val="18"/>
        </w:rPr>
        <w:t>Formatted/</w:t>
      </w:r>
      <w:r>
        <w:rPr>
          <w:rFonts w:ascii="Calibri" w:hAnsi="Calibri"/>
          <w:b w:val="0"/>
          <w:i w:val="0"/>
        </w:rPr>
        <w:t xml:space="preserve"> subdirectory: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Two Kinds of Righteousness Series [X] Part [Y] - Track [N]_Formatted.docx</w:t>
      </w:r>
    </w:p>
    <w:p>
      <w:pPr>
        <w:pStyle w:val="Heading3"/>
      </w:pPr>
      <w:r>
        <w:t>Cleanup Tasks</w:t>
      </w:r>
    </w:p>
    <w:p>
      <w:r>
        <w:rPr>
          <w:rFonts w:ascii="Calibri" w:hAnsi="Calibri"/>
          <w:b w:val="0"/>
          <w:i w:val="0"/>
        </w:rPr>
        <w:t>After all Tracks in a Part are fully formatted and assembled:</w:t>
      </w:r>
    </w:p>
    <w:p>
      <w:pPr>
        <w:pStyle w:val="ListBullet"/>
      </w:pPr>
      <w:r>
        <w:rPr>
          <w:rFonts w:ascii="Calibri" w:hAnsi="Calibri"/>
          <w:b/>
          <w:i w:val="0"/>
        </w:rPr>
        <w:t>Verify completeness</w:t>
      </w:r>
      <w:r>
        <w:rPr>
          <w:rFonts w:ascii="Calibri" w:hAnsi="Calibri"/>
          <w:b w:val="0"/>
          <w:i w:val="0"/>
        </w:rPr>
        <w:t xml:space="preserve">: Every Track has a corresponding </w:t>
      </w:r>
      <w:r>
        <w:rPr>
          <w:rFonts w:ascii="Consolas" w:hAnsi="Consolas"/>
          <w:b w:val="0"/>
          <w:i w:val="0"/>
          <w:color w:val="333333"/>
          <w:sz w:val="18"/>
        </w:rPr>
        <w:t>_Formatted.docx</w:t>
      </w:r>
    </w:p>
    <w:p>
      <w:pPr>
        <w:pStyle w:val="ListBullet"/>
      </w:pPr>
      <w:r>
        <w:rPr>
          <w:rFonts w:ascii="Calibri" w:hAnsi="Calibri"/>
          <w:b/>
          <w:i w:val="0"/>
        </w:rPr>
        <w:t>Delete intermediary .txt chunks</w:t>
      </w:r>
      <w:r>
        <w:rPr>
          <w:rFonts w:ascii="Calibri" w:hAnsi="Calibri"/>
          <w:b w:val="0"/>
          <w:i w:val="0"/>
        </w:rPr>
        <w:t xml:space="preserve">: The </w:t>
      </w:r>
      <w:r>
        <w:rPr>
          <w:rFonts w:ascii="Consolas" w:hAnsi="Consolas"/>
          <w:b w:val="0"/>
          <w:i w:val="0"/>
          <w:color w:val="333333"/>
          <w:sz w:val="18"/>
        </w:rPr>
        <w:t>s3p5_t4_c1.txt</w:t>
      </w:r>
      <w:r>
        <w:rPr>
          <w:rFonts w:ascii="Calibri" w:hAnsi="Calibri"/>
          <w:b w:val="0"/>
          <w:i w:val="0"/>
        </w:rPr>
        <w:t xml:space="preserve"> files are no longer needed</w:t>
      </w:r>
    </w:p>
    <w:p>
      <w:pPr>
        <w:pStyle w:val="ListBullet"/>
      </w:pPr>
      <w:r>
        <w:rPr>
          <w:rFonts w:ascii="Calibri" w:hAnsi="Calibri"/>
          <w:b/>
          <w:i w:val="0"/>
        </w:rPr>
        <w:t>Delete intermediary _fmt.md chunks</w:t>
      </w:r>
      <w:r>
        <w:rPr>
          <w:rFonts w:ascii="Calibri" w:hAnsi="Calibri"/>
          <w:b w:val="0"/>
          <w:i w:val="0"/>
        </w:rPr>
        <w:t xml:space="preserve">: The </w:t>
      </w:r>
      <w:r>
        <w:rPr>
          <w:rFonts w:ascii="Consolas" w:hAnsi="Consolas"/>
          <w:b w:val="0"/>
          <w:i w:val="0"/>
          <w:color w:val="333333"/>
          <w:sz w:val="18"/>
        </w:rPr>
        <w:t>s3p5_t4_c1_fmt.md</w:t>
      </w:r>
      <w:r>
        <w:rPr>
          <w:rFonts w:ascii="Calibri" w:hAnsi="Calibri"/>
          <w:b w:val="0"/>
          <w:i w:val="0"/>
        </w:rPr>
        <w:t xml:space="preserve"> files are no longer needed</w:t>
      </w:r>
    </w:p>
    <w:p>
      <w:pPr>
        <w:pStyle w:val="ListBullet"/>
      </w:pPr>
      <w:r>
        <w:rPr>
          <w:rFonts w:ascii="Calibri" w:hAnsi="Calibri"/>
          <w:b/>
          <w:i w:val="0"/>
        </w:rPr>
        <w:t>Delete raw .docx source files</w:t>
      </w:r>
      <w:r>
        <w:rPr>
          <w:rFonts w:ascii="Calibri" w:hAnsi="Calibri"/>
          <w:b w:val="0"/>
          <w:i w:val="0"/>
        </w:rPr>
        <w:t>: Only if the user explicitly requests this</w:t>
      </w:r>
    </w:p>
    <w:p>
      <w:pPr>
        <w:pStyle w:val="ListBullet"/>
      </w:pPr>
      <w:r>
        <w:rPr>
          <w:rFonts w:ascii="Calibri" w:hAnsi="Calibri"/>
          <w:b/>
          <w:i w:val="0"/>
        </w:rPr>
        <w:t>Preserve the final `_Formatted.docx` files</w:t>
      </w:r>
      <w:r>
        <w:rPr>
          <w:rFonts w:ascii="Calibri" w:hAnsi="Calibri"/>
          <w:b w:val="0"/>
          <w:i w:val="0"/>
        </w:rPr>
        <w:t>: These are the permanent output</w:t>
      </w:r>
    </w:p>
    <w:p>
      <w:r>
        <w:t>____________________________________________________________</w:t>
      </w:r>
    </w:p>
    <w:p>
      <w:pPr>
        <w:pStyle w:val="Heading2"/>
      </w:pPr>
      <w:r>
        <w:t>Subagent Orchestration Strategy</w:t>
      </w:r>
    </w:p>
    <w:p>
      <w:pPr>
        <w:pStyle w:val="Heading3"/>
      </w:pPr>
      <w:r>
        <w:t>Why Subagents?</w:t>
      </w:r>
    </w:p>
    <w:p>
      <w:r>
        <w:rPr>
          <w:rFonts w:ascii="Calibri" w:hAnsi="Calibri"/>
          <w:b w:val="0"/>
          <w:i w:val="0"/>
        </w:rPr>
        <w:t xml:space="preserve">Each Part contains 20–30 Tracks, each split into 3–8 chunks, yielding </w:t>
      </w:r>
      <w:r>
        <w:rPr>
          <w:rFonts w:ascii="Calibri" w:hAnsi="Calibri"/>
          <w:b/>
          <w:i w:val="0"/>
        </w:rPr>
        <w:t>100–200+ individual formatting tasks</w:t>
      </w:r>
      <w:r>
        <w:rPr>
          <w:rFonts w:ascii="Calibri" w:hAnsi="Calibri"/>
          <w:b w:val="0"/>
          <w:i w:val="0"/>
        </w:rPr>
        <w:t>. Doing these sequentially would take many hours. Instead, the formatting is parallelized across multiple subagents.</w:t>
      </w:r>
    </w:p>
    <w:p>
      <w:pPr>
        <w:pStyle w:val="Heading3"/>
      </w:pPr>
      <w:r>
        <w:t>Batch Strategy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Parameter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Subagents per batch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5–6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Batches dispatched concurrently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1–2 (to avoid rate limits)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Time between batch launches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Wait for at least 2–3 subagents from the previous batch to complete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Total batches per Part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Typically 20–30</w:t>
            </w:r>
          </w:p>
        </w:tc>
      </w:tr>
    </w:tbl>
    <w:p>
      <w:pPr>
        <w:pStyle w:val="Heading3"/>
      </w:pPr>
      <w:r>
        <w:t>Subagent Task Template</w:t>
      </w:r>
    </w:p>
    <w:p>
      <w:r>
        <w:rPr>
          <w:rFonts w:ascii="Calibri" w:hAnsi="Calibri"/>
          <w:b w:val="0"/>
          <w:i w:val="0"/>
        </w:rPr>
        <w:t>Each subagent receives the following prompt: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 xml:space="preserve">Task: Format Chunk [M] of Track [N] (Series [X] Part [Y]) strictly </w:t>
        <w:br/>
        <w:t>verbatim to the Claude Standard.</w:t>
        <w:br/>
        <w:br/>
        <w:t>Raw file: `[full path to s3p5_tN_cM.txt]`</w:t>
        <w:br/>
        <w:t>Output file: `[full path to s3p5_tN_cM_fmt.md]`</w:t>
        <w:br/>
        <w:br/>
        <w:t>Rules:</w:t>
        <w:br/>
        <w:t>- KEEP 100% OF THE WORDS VERBATIM. Do NOT shorten, rewrite, or summarize.</w:t>
        <w:br/>
        <w:t>- Italicize all personal anecdotes, illustrations, and side remarks (`*...*`).</w:t>
        <w:br/>
        <w:t xml:space="preserve">- [For Chunk 1 only: Add main title `# Two Kinds of Righteousness — </w:t>
        <w:br/>
        <w:t xml:space="preserve">  Series [X], Part [Y]: Track [N]` and] Use `##` section headings.</w:t>
        <w:br/>
        <w:t xml:space="preserve">- Format scripture citations into block quotes (`&gt;`). </w:t>
        <w:br/>
        <w:t xml:space="preserve">  Continuous expository paragraphs.</w:t>
      </w:r>
    </w:p>
    <w:p>
      <w:pPr>
        <w:pStyle w:val="Heading3"/>
      </w:pPr>
      <w:r>
        <w:t>Subagent Completion Tracking</w:t>
      </w:r>
    </w:p>
    <w:p>
      <w:r>
        <w:rPr>
          <w:rFonts w:ascii="Calibri" w:hAnsi="Calibri"/>
          <w:b w:val="0"/>
          <w:i w:val="0"/>
        </w:rPr>
        <w:t>Maintain a mental ledger of:</w:t>
      </w:r>
    </w:p>
    <w:p>
      <w:pPr>
        <w:pStyle w:val="ListBullet"/>
      </w:pPr>
      <w:r>
        <w:rPr>
          <w:rFonts w:ascii="Calibri" w:hAnsi="Calibri"/>
          <w:b w:val="0"/>
          <w:i w:val="0"/>
        </w:rPr>
        <w:t>Which chunks have been dispatched</w:t>
      </w:r>
    </w:p>
    <w:p>
      <w:pPr>
        <w:pStyle w:val="ListBullet"/>
      </w:pPr>
      <w:r>
        <w:rPr>
          <w:rFonts w:ascii="Calibri" w:hAnsi="Calibri"/>
          <w:b w:val="0"/>
          <w:i w:val="0"/>
        </w:rPr>
        <w:t>Which chunks have reported success</w:t>
      </w:r>
    </w:p>
    <w:p>
      <w:pPr>
        <w:pStyle w:val="ListBullet"/>
      </w:pPr>
      <w:r>
        <w:rPr>
          <w:rFonts w:ascii="Calibri" w:hAnsi="Calibri"/>
          <w:b w:val="0"/>
          <w:i w:val="0"/>
        </w:rPr>
        <w:t>Which chunks have failed (with error type)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Which chunks need retry</w:t>
      </w:r>
    </w:p>
    <w:p>
      <w:pPr>
        <w:pStyle w:val="Heading3"/>
      </w:pPr>
      <w:r>
        <w:t>Monitoring Progress</w:t>
      </w:r>
    </w:p>
    <w:p>
      <w:r>
        <w:rPr>
          <w:rFonts w:ascii="Calibri" w:hAnsi="Calibri"/>
          <w:b w:val="0"/>
          <w:i w:val="0"/>
        </w:rPr>
        <w:t>After each batch completes, run a quick status check: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python -c "</w:t>
        <w:br/>
        <w:t>import os</w:t>
        <w:br/>
        <w:t>dir_path = r'[Formatted directory path]'</w:t>
        <w:br/>
        <w:t>txt = set(f for f in os.listdir(dir_path) if f.endswith('.txt'))</w:t>
        <w:br/>
        <w:t>fmt = set(f[:-7]+'.txt' for f in os.listdir(dir_path) if f.endswith('_fmt.md'))</w:t>
        <w:br/>
        <w:t>missing = sorted(txt - fmt)</w:t>
        <w:br/>
        <w:t>print(f'Total: {len(txt)}, Done: {len(fmt)}, Remaining: {len(missing)}')</w:t>
        <w:br/>
        <w:t>print('Missing:', missing[:20])</w:t>
        <w:br/>
        <w:t>"</w:t>
      </w:r>
    </w:p>
    <w:p>
      <w:r>
        <w:t>____________________________________________________________</w:t>
      </w:r>
    </w:p>
    <w:p>
      <w:pPr>
        <w:pStyle w:val="Heading2"/>
      </w:pPr>
      <w:r>
        <w:t>Error Recovery &amp; Retry Protocol</w:t>
      </w:r>
    </w:p>
    <w:p>
      <w:pPr>
        <w:pStyle w:val="Heading3"/>
      </w:pPr>
      <w:r>
        <w:t>Common Error Types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Error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Cause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Recovery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RESOURCE_EXHAUSTED (429)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API rate limit or quota exceeded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Wait 5–10 minutes, then retry in smaller batches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proto: unexpected EOF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Network interruption or server restart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Immediately retry — the task was not started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model unreachable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Temporary API outage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Wait 2–3 minutes, then retry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Individual quota reached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Daily/weekly usage cap hit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Wait for quota reset, or switch to a different model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Server restart notification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System-wide restart killed all subagents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Check which chunks completed before restart, then resume only the missing ones</w:t>
            </w:r>
          </w:p>
        </w:tc>
      </w:tr>
    </w:tbl>
    <w:p>
      <w:pPr>
        <w:pStyle w:val="Heading3"/>
      </w:pPr>
      <w:r>
        <w:t>Retry Protocol</w:t>
      </w:r>
    </w:p>
    <w:p>
      <w:pPr>
        <w:pStyle w:val="ListBullet"/>
      </w:pPr>
      <w:r>
        <w:rPr>
          <w:rFonts w:ascii="Calibri" w:hAnsi="Calibri"/>
          <w:b/>
          <w:i w:val="0"/>
        </w:rPr>
        <w:t>Identify failures</w:t>
      </w:r>
      <w:r>
        <w:rPr>
          <w:rFonts w:ascii="Calibri" w:hAnsi="Calibri"/>
          <w:b w:val="0"/>
          <w:i w:val="0"/>
        </w:rPr>
        <w:t>: Parse system messages for error notifications</w:t>
      </w:r>
    </w:p>
    <w:p>
      <w:pPr>
        <w:pStyle w:val="ListBullet"/>
      </w:pPr>
      <w:r>
        <w:rPr>
          <w:rFonts w:ascii="Calibri" w:hAnsi="Calibri"/>
          <w:b/>
          <w:i w:val="0"/>
        </w:rPr>
        <w:t>Check disk for completed files</w:t>
      </w:r>
      <w:r>
        <w:rPr>
          <w:rFonts w:ascii="Calibri" w:hAnsi="Calibri"/>
          <w:b w:val="0"/>
          <w:i w:val="0"/>
        </w:rPr>
        <w:t xml:space="preserve">: A subagent may have written the file before crashing — check if </w:t>
      </w:r>
      <w:r>
        <w:rPr>
          <w:rFonts w:ascii="Consolas" w:hAnsi="Consolas"/>
          <w:b w:val="0"/>
          <w:i w:val="0"/>
          <w:color w:val="333333"/>
          <w:sz w:val="18"/>
        </w:rPr>
        <w:t>_fmt.md</w:t>
      </w:r>
      <w:r>
        <w:rPr>
          <w:rFonts w:ascii="Calibri" w:hAnsi="Calibri"/>
          <w:b w:val="0"/>
          <w:i w:val="0"/>
        </w:rPr>
        <w:t xml:space="preserve"> exists</w:t>
      </w:r>
    </w:p>
    <w:p>
      <w:pPr>
        <w:pStyle w:val="ListBullet"/>
      </w:pPr>
      <w:r>
        <w:rPr>
          <w:rFonts w:ascii="Calibri" w:hAnsi="Calibri"/>
          <w:b/>
          <w:i w:val="0"/>
        </w:rPr>
        <w:t>Retry only truly missing files</w:t>
      </w:r>
      <w:r>
        <w:rPr>
          <w:rFonts w:ascii="Calibri" w:hAnsi="Calibri"/>
          <w:b w:val="0"/>
          <w:i w:val="0"/>
        </w:rPr>
        <w:t>: Re-run the progress check command above</w:t>
      </w:r>
    </w:p>
    <w:p>
      <w:pPr>
        <w:pStyle w:val="ListBullet"/>
      </w:pPr>
      <w:r>
        <w:rPr>
          <w:rFonts w:ascii="Calibri" w:hAnsi="Calibri"/>
          <w:b/>
          <w:i w:val="0"/>
        </w:rPr>
        <w:t>Reduce batch size</w:t>
      </w:r>
      <w:r>
        <w:rPr>
          <w:rFonts w:ascii="Calibri" w:hAnsi="Calibri"/>
          <w:b w:val="0"/>
          <w:i w:val="0"/>
        </w:rPr>
        <w:t>: If quota errors are frequent, reduce from 6 subagents per batch to 3–4</w:t>
      </w:r>
    </w:p>
    <w:p>
      <w:pPr>
        <w:pStyle w:val="ListBullet"/>
      </w:pPr>
      <w:r>
        <w:rPr>
          <w:rFonts w:ascii="Calibri" w:hAnsi="Calibri"/>
          <w:b/>
          <w:i w:val="0"/>
        </w:rPr>
        <w:t>Add delays</w:t>
      </w:r>
      <w:r>
        <w:rPr>
          <w:rFonts w:ascii="Calibri" w:hAnsi="Calibri"/>
          <w:b w:val="0"/>
          <w:i w:val="0"/>
        </w:rPr>
        <w:t>: Space batch launches further apart</w:t>
      </w:r>
    </w:p>
    <w:p>
      <w:pPr>
        <w:pStyle w:val="Heading3"/>
      </w:pPr>
      <w:r>
        <w:t>After a Server Restart</w:t>
      </w:r>
    </w:p>
    <w:p>
      <w:pPr>
        <w:pStyle w:val="ListBullet"/>
      </w:pPr>
      <w:r>
        <w:rPr>
          <w:rFonts w:ascii="Calibri" w:hAnsi="Calibri"/>
          <w:b w:val="0"/>
          <w:i w:val="0"/>
        </w:rPr>
        <w:t xml:space="preserve">Run the progress check to see current state (how many </w:t>
      </w:r>
      <w:r>
        <w:rPr>
          <w:rFonts w:ascii="Consolas" w:hAnsi="Consolas"/>
          <w:b w:val="0"/>
          <w:i w:val="0"/>
          <w:color w:val="333333"/>
          <w:sz w:val="18"/>
        </w:rPr>
        <w:t>.txt</w:t>
      </w:r>
      <w:r>
        <w:rPr>
          <w:rFonts w:ascii="Calibri" w:hAnsi="Calibri"/>
          <w:b w:val="0"/>
          <w:i w:val="0"/>
        </w:rPr>
        <w:t xml:space="preserve"> vs </w:t>
      </w:r>
      <w:r>
        <w:rPr>
          <w:rFonts w:ascii="Consolas" w:hAnsi="Consolas"/>
          <w:b w:val="0"/>
          <w:i w:val="0"/>
          <w:color w:val="333333"/>
          <w:sz w:val="18"/>
        </w:rPr>
        <w:t>_fmt.md</w:t>
      </w:r>
      <w:r>
        <w:rPr>
          <w:rFonts w:ascii="Calibri" w:hAnsi="Calibri"/>
          <w:b w:val="0"/>
          <w:i w:val="0"/>
        </w:rPr>
        <w:t>)</w:t>
      </w:r>
    </w:p>
    <w:p>
      <w:pPr>
        <w:pStyle w:val="ListBullet"/>
      </w:pPr>
      <w:r>
        <w:rPr>
          <w:rFonts w:ascii="Calibri" w:hAnsi="Calibri"/>
          <w:b w:val="0"/>
          <w:i w:val="0"/>
        </w:rPr>
        <w:t>Get the list of all missing files</w:t>
      </w:r>
    </w:p>
    <w:p>
      <w:pPr>
        <w:pStyle w:val="ListBullet"/>
      </w:pPr>
      <w:r>
        <w:rPr>
          <w:rFonts w:ascii="Calibri" w:hAnsi="Calibri"/>
          <w:b w:val="0"/>
          <w:i w:val="0"/>
        </w:rPr>
        <w:t>Resume dispatching from where things left off</w:t>
      </w:r>
    </w:p>
    <w:p>
      <w:pPr>
        <w:pStyle w:val="ListBullet"/>
      </w:pPr>
      <w:r>
        <w:rPr>
          <w:rFonts w:ascii="Calibri" w:hAnsi="Calibri"/>
          <w:b w:val="0"/>
          <w:i w:val="0"/>
        </w:rPr>
        <w:t>Do NOT re-dispatch already-completed chunks</w:t>
      </w:r>
    </w:p>
    <w:p>
      <w:r>
        <w:t>____________________________________________________________</w:t>
      </w:r>
    </w:p>
    <w:p>
      <w:pPr>
        <w:pStyle w:val="Heading2"/>
      </w:pPr>
      <w:r>
        <w:t>The Claude Standard — Exhaustive Rule Reference</w:t>
      </w:r>
    </w:p>
    <w:p>
      <w:pPr>
        <w:pStyle w:val="Heading3"/>
      </w:pPr>
      <w:r>
        <w:t>Summary Card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┌──────────────────────────────────────────────────────────┐</w:t>
        <w:br/>
        <w:t>│                    CLAUDE STANDARD                        │</w:t>
        <w:br/>
        <w:t>│                                                          │</w:t>
        <w:br/>
        <w:t>│  1. # Title (Chunk 1 only)                               │</w:t>
        <w:br/>
        <w:t>│  2. ## Section Headings (descriptive, Title Case)         │</w:t>
        <w:br/>
        <w:t>│  3. &gt; Scripture Block Quotes (with **bold reference**)    │</w:t>
        <w:br/>
        <w:t>│  4. *Italicized anecdotes and side remarks*               │</w:t>
        <w:br/>
        <w:t>│  5. Continuous expository paragraphs                      │</w:t>
        <w:br/>
        <w:t>│  6. Fireflies footer removed                              │</w:t>
        <w:br/>
        <w:t>│  7. 100% VERBATIM — ZERO TOLERANCE FOR WORD CHANGES      │</w:t>
        <w:br/>
        <w:t>│                                                          │</w:t>
        <w:br/>
        <w:t>└──────────────────────────────────────────────────────────┘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Decision Tree for Formatting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flowchart TD</w:t>
        <w:br/>
        <w:t xml:space="preserve">    A[Read a sentence from the raw text] --&gt; B{Is it a scripture reading?}</w:t>
        <w:br/>
        <w:t xml:space="preserve">    B --&gt;|Yes| C[Format as blockquote with bold reference]</w:t>
        <w:br/>
        <w:t xml:space="preserve">    B --&gt;|No| D{Is it a personal anecdote or side remark?}</w:t>
        <w:br/>
        <w:t xml:space="preserve">    D --&gt;|Yes| E[Wrap in italics *...*]</w:t>
        <w:br/>
        <w:t xml:space="preserve">    D --&gt;|No| F{Is it a topic transition point?}</w:t>
        <w:br/>
        <w:t xml:space="preserve">    F --&gt;|Yes| G[Insert ## Section Heading above]</w:t>
        <w:br/>
        <w:t xml:space="preserve">    F --&gt;|No| H[Keep as normal paragraph text]</w:t>
        <w:br/>
        <w:t xml:space="preserve">    C --&gt; I[Continue to next sentence]</w:t>
        <w:br/>
        <w:t xml:space="preserve">    E --&gt; I</w:t>
        <w:br/>
        <w:t xml:space="preserve">    G --&gt; H</w:t>
        <w:br/>
        <w:t xml:space="preserve">    H --&gt; I</w:t>
      </w:r>
    </w:p>
    <w:p>
      <w:pPr>
        <w:pStyle w:val="Heading3"/>
      </w:pPr>
      <w:r>
        <w:t>Hierarchy of Principles</w:t>
      </w:r>
    </w:p>
    <w:p>
      <w:pPr>
        <w:pStyle w:val="ListBullet"/>
      </w:pPr>
      <w:r>
        <w:rPr>
          <w:rFonts w:ascii="Calibri" w:hAnsi="Calibri"/>
          <w:b/>
          <w:i w:val="0"/>
        </w:rPr>
        <w:t>VERBATIM INTEGRITY</w:t>
      </w:r>
      <w:r>
        <w:rPr>
          <w:rFonts w:ascii="Calibri" w:hAnsi="Calibri"/>
          <w:b w:val="0"/>
          <w:i w:val="0"/>
        </w:rPr>
        <w:t xml:space="preserve"> — Overrides everything. If in doubt about whether to change a word, DON'T.</w:t>
      </w:r>
    </w:p>
    <w:p>
      <w:pPr>
        <w:pStyle w:val="ListBullet"/>
      </w:pPr>
      <w:r>
        <w:rPr>
          <w:rFonts w:ascii="Calibri" w:hAnsi="Calibri"/>
          <w:b/>
          <w:i w:val="0"/>
        </w:rPr>
        <w:t>Scripture identification</w:t>
      </w:r>
      <w:r>
        <w:rPr>
          <w:rFonts w:ascii="Calibri" w:hAnsi="Calibri"/>
          <w:b w:val="0"/>
          <w:i w:val="0"/>
        </w:rPr>
        <w:t xml:space="preserve"> — Recognizable biblical passages go into blockquotes.</w:t>
      </w:r>
    </w:p>
    <w:p>
      <w:pPr>
        <w:pStyle w:val="ListBullet"/>
      </w:pPr>
      <w:r>
        <w:rPr>
          <w:rFonts w:ascii="Calibri" w:hAnsi="Calibri"/>
          <w:b/>
          <w:i w:val="0"/>
        </w:rPr>
        <w:t>Anecdote identification</w:t>
      </w:r>
      <w:r>
        <w:rPr>
          <w:rFonts w:ascii="Calibri" w:hAnsi="Calibri"/>
          <w:b w:val="0"/>
          <w:i w:val="0"/>
        </w:rPr>
        <w:t xml:space="preserve"> — Personal stories and audience remarks get italicized.</w:t>
      </w:r>
    </w:p>
    <w:p>
      <w:pPr>
        <w:pStyle w:val="ListBullet"/>
      </w:pPr>
      <w:r>
        <w:rPr>
          <w:rFonts w:ascii="Calibri" w:hAnsi="Calibri"/>
          <w:b/>
          <w:i w:val="0"/>
        </w:rPr>
        <w:t>Structural headings</w:t>
      </w:r>
      <w:r>
        <w:rPr>
          <w:rFonts w:ascii="Calibri" w:hAnsi="Calibri"/>
          <w:b w:val="0"/>
          <w:i w:val="0"/>
        </w:rPr>
        <w:t xml:space="preserve"> — Descriptive headings at thematic transitions.</w:t>
      </w:r>
    </w:p>
    <w:p>
      <w:pPr>
        <w:pStyle w:val="ListBullet"/>
      </w:pPr>
      <w:r>
        <w:rPr>
          <w:rFonts w:ascii="Calibri" w:hAnsi="Calibri"/>
          <w:b/>
          <w:i w:val="0"/>
        </w:rPr>
        <w:t>Paragraph flow</w:t>
      </w:r>
      <w:r>
        <w:rPr>
          <w:rFonts w:ascii="Calibri" w:hAnsi="Calibri"/>
          <w:b w:val="0"/>
          <w:i w:val="0"/>
        </w:rPr>
        <w:t xml:space="preserve"> — Clean, readable paragraph structure.</w:t>
      </w:r>
    </w:p>
    <w:p>
      <w:r>
        <w:t>____________________________________________________________</w:t>
      </w:r>
    </w:p>
    <w:p>
      <w:pPr>
        <w:pStyle w:val="Heading2"/>
      </w:pPr>
      <w:r>
        <w:t>Worked Example: Before &amp; After</w:t>
      </w:r>
    </w:p>
    <w:p>
      <w:pPr>
        <w:pStyle w:val="Heading3"/>
      </w:pPr>
      <w:r>
        <w:t>Raw Input (`s3p5_t4_c1.txt`, excerpt):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 xml:space="preserve">Romans 15:4. Whatever things were written at four times written for our </w:t>
        <w:br/>
        <w:t xml:space="preserve">learning, that we through patience and comfort of the Scriptures may have </w:t>
        <w:br/>
        <w:t xml:space="preserve">hope. And I said that earlier that this is about textual reasoning and </w:t>
        <w:br/>
        <w:t xml:space="preserve">explanation. 2Nd Timothy 3:16. All Scriptures given by inspiration of God. </w:t>
        <w:br/>
        <w:t xml:space="preserve">Prophecy for doctrine, reproof, correction and instruction in righteousness. </w:t>
        <w:br/>
        <w:t xml:space="preserve">First Corinthians 10:11. These things happen to them. Examples are written </w:t>
        <w:br/>
        <w:t xml:space="preserve">for admonition upon whom the hands of the world are come relating how stories </w:t>
        <w:br/>
        <w:t>are read from themes of Scripture. So earlier on we looked at the last days.</w:t>
      </w:r>
    </w:p>
    <w:p>
      <w:pPr>
        <w:pStyle w:val="Heading3"/>
      </w:pPr>
      <w:r>
        <w:t>Formatted Output (`s3p5_t4_c1_fmt.md`, excerpt):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# Two Kinds of Righteousness — Series 3, Part 5: Track 4</w:t>
        <w:br/>
        <w:br/>
        <w:t>## Textual Reasoning and the Pattern of Preaching</w:t>
        <w:br/>
        <w:br/>
        <w:t>&gt; **Romans 15:4**</w:t>
        <w:br/>
        <w:t xml:space="preserve">&gt; Romans 15:4. Whatever things were written at four times written for our </w:t>
        <w:br/>
        <w:t xml:space="preserve">&gt; learning, that we through patience and comfort of the Scriptures may have </w:t>
        <w:br/>
        <w:t>&gt; hope.</w:t>
        <w:br/>
        <w:br/>
        <w:t>And I said that earlier that this is about textual reasoning and explanation.</w:t>
        <w:br/>
        <w:br/>
        <w:t>&gt; **2 Timothy 3:16**</w:t>
        <w:br/>
        <w:t xml:space="preserve">&gt; 2Nd Timothy 3:16. All Scriptures given by inspiration of God. Prophecy for </w:t>
        <w:br/>
        <w:t>&gt; doctrine, reproof, correction and instruction in righteousness.</w:t>
        <w:br/>
        <w:br/>
        <w:t>&gt; **1 Corinthians 10:11**</w:t>
        <w:br/>
        <w:t xml:space="preserve">&gt; First Corinthians 10:11. These things happen to them. Examples are written </w:t>
        <w:br/>
        <w:t>&gt; for admonition upon whom the hands of the world are come</w:t>
        <w:br/>
        <w:br/>
        <w:t xml:space="preserve">relating how stories are read from themes of Scripture. So earlier on we </w:t>
        <w:br/>
        <w:t>looked at the last days.</w:t>
      </w:r>
    </w:p>
    <w:p>
      <w:pPr>
        <w:pStyle w:val="Heading3"/>
      </w:pPr>
      <w:r>
        <w:t>What Changed (and What Didn't)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Aspect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Before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After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Change Type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Words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All present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All present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No change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Scripture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Mixed inline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Block-quoted with bold reference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Structural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Topic marker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None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## Textual Reasoning and the Pattern of Preaching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Structural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Track title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None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# Two Kinds of Righteousness — Series 3, Part 5: Track 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Structural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"2Nd Timothy"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As transcribed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As transcribed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No change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(even though it's unconventional)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Paragraph breaks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Single wall of text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Separated into logical paragraphs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Structural</w:t>
            </w:r>
          </w:p>
        </w:tc>
      </w:tr>
    </w:tbl>
    <w:p>
      <w:r>
        <w:t>____________________________________________________________</w:t>
      </w:r>
    </w:p>
    <w:p>
      <w:pPr>
        <w:pStyle w:val="Heading2"/>
      </w:pPr>
      <w:r>
        <w:t>Naming Conventions Reference</w:t>
      </w:r>
    </w:p>
    <w:p>
      <w:pPr>
        <w:pStyle w:val="Heading3"/>
      </w:pPr>
      <w:r>
        <w:t>Shorthand Key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Meaning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Example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s3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= Series 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Part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p5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= Part 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Track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t4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= Track 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Chunk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c1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= Chunk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_fmt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Formatted (Claude Standard applied)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s3p5_t4_c1_fmt.md</w:t>
            </w:r>
          </w:p>
        </w:tc>
      </w:tr>
    </w:tbl>
    <w:p>
      <w:pPr>
        <w:pStyle w:val="Heading3"/>
      </w:pPr>
      <w:r>
        <w:t>Full Path Example</w:t>
      </w:r>
    </w:p>
    <w:p>
      <w:pPr>
        <w:spacing w:before="120" w:after="120"/>
        <w:ind w:left="720"/>
      </w:pPr>
      <w:r>
        <w:rPr>
          <w:rFonts w:ascii="Consolas" w:hAnsi="Consolas"/>
          <w:b w:val="0"/>
          <w:i w:val="0"/>
          <w:color w:val="333333"/>
          <w:sz w:val="18"/>
        </w:rPr>
        <w:t>C:\Users\USER\Desktop\Anti\Anti-gravity\</w:t>
        <w:br/>
        <w:t xml:space="preserve">  Theology\</w:t>
        <w:br/>
        <w:t xml:space="preserve">    Two Kinds of Righteousness Transcript\</w:t>
        <w:br/>
        <w:t xml:space="preserve">      Two Kinds of Righteousness Series 3 Part 5 Transcript\</w:t>
        <w:br/>
        <w:t xml:space="preserve">        Formatted\</w:t>
        <w:br/>
        <w:t xml:space="preserve">          s3p5_t4_c1.txt        ← Raw chunk</w:t>
        <w:br/>
        <w:t xml:space="preserve">          s3p5_t4_c1_fmt.md     ← Formatted chunk</w:t>
      </w:r>
    </w:p>
    <w:p>
      <w:r>
        <w:t>____________________________________________________________</w:t>
      </w:r>
    </w:p>
    <w:p>
      <w:pPr>
        <w:pStyle w:val="Heading2"/>
      </w:pPr>
      <w:r>
        <w:t>Checklist for Each Part</w:t>
      </w:r>
    </w:p>
    <w:p>
      <w:r>
        <w:rPr>
          <w:rFonts w:ascii="Calibri" w:hAnsi="Calibri"/>
          <w:b w:val="0"/>
          <w:i w:val="0"/>
        </w:rPr>
        <w:t>Use this checklist when processing a new Part:</w:t>
      </w:r>
    </w:p>
    <w:p>
      <w:pPr>
        <w:pStyle w:val="Heading3"/>
      </w:pPr>
      <w:r>
        <w:t>Pre-Processing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 xml:space="preserve">Verify all raw </w:t>
      </w:r>
      <w:r>
        <w:rPr>
          <w:rFonts w:ascii="Consolas" w:hAnsi="Consolas"/>
          <w:b w:val="0"/>
          <w:i w:val="0"/>
          <w:color w:val="333333"/>
          <w:sz w:val="18"/>
        </w:rPr>
        <w:t>.docx</w:t>
      </w:r>
      <w:r>
        <w:rPr>
          <w:rFonts w:ascii="Calibri" w:hAnsi="Calibri"/>
          <w:b w:val="0"/>
          <w:i w:val="0"/>
        </w:rPr>
        <w:t xml:space="preserve"> Track files are present in the Part directory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>Count total Tracks (typically 20–30)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 xml:space="preserve">Create the </w:t>
      </w:r>
      <w:r>
        <w:rPr>
          <w:rFonts w:ascii="Consolas" w:hAnsi="Consolas"/>
          <w:b w:val="0"/>
          <w:i w:val="0"/>
          <w:color w:val="333333"/>
          <w:sz w:val="18"/>
        </w:rPr>
        <w:t>Formatted/</w:t>
      </w:r>
      <w:r>
        <w:rPr>
          <w:rFonts w:ascii="Calibri" w:hAnsi="Calibri"/>
          <w:b w:val="0"/>
          <w:i w:val="0"/>
        </w:rPr>
        <w:t xml:space="preserve"> subdirectory if it doesn't exist</w:t>
      </w:r>
    </w:p>
    <w:p>
      <w:pPr>
        <w:pStyle w:val="Heading3"/>
      </w:pPr>
      <w:r>
        <w:t>Phase 1 — Extraction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 xml:space="preserve">Extract text from each </w:t>
      </w:r>
      <w:r>
        <w:rPr>
          <w:rFonts w:ascii="Consolas" w:hAnsi="Consolas"/>
          <w:b w:val="0"/>
          <w:i w:val="0"/>
          <w:color w:val="333333"/>
          <w:sz w:val="18"/>
        </w:rPr>
        <w:t>.docx</w:t>
      </w:r>
      <w:r>
        <w:rPr>
          <w:rFonts w:ascii="Calibri" w:hAnsi="Calibri"/>
          <w:b w:val="0"/>
          <w:i w:val="0"/>
        </w:rPr>
        <w:t xml:space="preserve"> using </w:t>
      </w:r>
      <w:r>
        <w:rPr>
          <w:rFonts w:ascii="Consolas" w:hAnsi="Consolas"/>
          <w:b w:val="0"/>
          <w:i w:val="0"/>
          <w:color w:val="333333"/>
          <w:sz w:val="18"/>
        </w:rPr>
        <w:t>python-docx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>Remove Fireflies footers and metadata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 xml:space="preserve">Save as </w:t>
      </w:r>
      <w:r>
        <w:rPr>
          <w:rFonts w:ascii="Consolas" w:hAnsi="Consolas"/>
          <w:b w:val="0"/>
          <w:i w:val="0"/>
          <w:color w:val="333333"/>
          <w:sz w:val="18"/>
        </w:rPr>
        <w:t>.txt</w:t>
      </w:r>
      <w:r>
        <w:rPr>
          <w:rFonts w:ascii="Calibri" w:hAnsi="Calibri"/>
          <w:b w:val="0"/>
          <w:i w:val="0"/>
        </w:rPr>
        <w:t xml:space="preserve"> in </w:t>
      </w:r>
      <w:r>
        <w:rPr>
          <w:rFonts w:ascii="Consolas" w:hAnsi="Consolas"/>
          <w:b w:val="0"/>
          <w:i w:val="0"/>
          <w:color w:val="333333"/>
          <w:sz w:val="18"/>
        </w:rPr>
        <w:t>Formatted/</w:t>
      </w:r>
    </w:p>
    <w:p>
      <w:pPr>
        <w:pStyle w:val="Heading3"/>
      </w:pPr>
      <w:r>
        <w:t>Phase 2 — Chunking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>Split each Track's text into ~2,400-word chunks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 xml:space="preserve">Save as </w:t>
      </w:r>
      <w:r>
        <w:rPr>
          <w:rFonts w:ascii="Consolas" w:hAnsi="Consolas"/>
          <w:b w:val="0"/>
          <w:i w:val="0"/>
          <w:color w:val="333333"/>
          <w:sz w:val="18"/>
        </w:rPr>
        <w:t>s[X]p[Y]_t[N]_c[M].txt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>Verify total chunk count makes sense (e.g., 134 chunks for 30 Tracks)</w:t>
      </w:r>
    </w:p>
    <w:p>
      <w:pPr>
        <w:pStyle w:val="Heading3"/>
      </w:pPr>
      <w:r>
        <w:t>Phase 3 — Formatting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>Dispatch subagent batches (5–6 per batch)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>Track completions and failures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>Retry any failed chunks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 xml:space="preserve">Verify each </w:t>
      </w:r>
      <w:r>
        <w:rPr>
          <w:rFonts w:ascii="Consolas" w:hAnsi="Consolas"/>
          <w:b w:val="0"/>
          <w:i w:val="0"/>
          <w:color w:val="333333"/>
          <w:sz w:val="18"/>
        </w:rPr>
        <w:t>_fmt.md</w:t>
      </w:r>
      <w:r>
        <w:rPr>
          <w:rFonts w:ascii="Calibri" w:hAnsi="Calibri"/>
          <w:b w:val="0"/>
          <w:i w:val="0"/>
        </w:rPr>
        <w:t xml:space="preserve"> file exists</w:t>
      </w:r>
    </w:p>
    <w:p>
      <w:pPr>
        <w:pStyle w:val="Heading3"/>
      </w:pPr>
      <w:r>
        <w:t>Phase 4 — Verification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>Run word-count comparison on a sample of formatted chunks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>Confirm 100% verbatim match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>Spot-check 3–5 chunks for correct italicization and blockquoting</w:t>
      </w:r>
    </w:p>
    <w:p>
      <w:pPr>
        <w:pStyle w:val="Heading3"/>
      </w:pPr>
      <w:r>
        <w:t>Phase 5 — Assembly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>Merge all chunks per Track into single documents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>Review chunk transitions for continuity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 xml:space="preserve">Save as final </w:t>
      </w:r>
      <w:r>
        <w:rPr>
          <w:rFonts w:ascii="Consolas" w:hAnsi="Consolas"/>
          <w:b w:val="0"/>
          <w:i w:val="0"/>
          <w:color w:val="333333"/>
          <w:sz w:val="18"/>
        </w:rPr>
        <w:t>_Formatted.docx</w:t>
      </w:r>
    </w:p>
    <w:p>
      <w:pPr>
        <w:pStyle w:val="Heading3"/>
      </w:pPr>
      <w:r>
        <w:t>Phase 6 — Cleanup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>Verify all Tracks have final formatted output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 xml:space="preserve">Clean up intermediary </w:t>
      </w:r>
      <w:r>
        <w:rPr>
          <w:rFonts w:ascii="Consolas" w:hAnsi="Consolas"/>
          <w:b w:val="0"/>
          <w:i w:val="0"/>
          <w:color w:val="333333"/>
          <w:sz w:val="18"/>
        </w:rPr>
        <w:t>.txt</w:t>
      </w:r>
      <w:r>
        <w:rPr>
          <w:rFonts w:ascii="Calibri" w:hAnsi="Calibri"/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color w:val="333333"/>
          <w:sz w:val="18"/>
        </w:rPr>
        <w:t>_fmt.md</w:t>
      </w:r>
      <w:r>
        <w:rPr>
          <w:rFonts w:ascii="Calibri" w:hAnsi="Calibri"/>
          <w:b w:val="0"/>
          <w:i w:val="0"/>
        </w:rPr>
        <w:t xml:space="preserve"> files (if desired)</w:t>
      </w:r>
    </w:p>
    <w:p>
      <w:pPr>
        <w:pStyle w:val="ListBullet"/>
      </w:pPr>
      <w:r>
        <w:rPr>
          <w:rFonts w:ascii="Calibri" w:hAnsi="Calibri"/>
          <w:b/>
          <w:i w:val="0"/>
        </w:rPr>
        <w:t xml:space="preserve">☐ </w:t>
      </w:r>
      <w:r>
        <w:rPr>
          <w:rFonts w:ascii="Calibri" w:hAnsi="Calibri"/>
          <w:b w:val="0"/>
          <w:i w:val="0"/>
        </w:rPr>
        <w:t>Report completion to user</w:t>
      </w:r>
    </w:p>
    <w:p>
      <w:r>
        <w:t>____________________________________________________________</w:t>
      </w:r>
    </w:p>
    <w:p>
      <w:pPr>
        <w:pStyle w:val="Heading2"/>
      </w:pPr>
      <w:r>
        <w:t>Appendix: Current Progress — Series 3, Part 5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Metric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Total Tracks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Total Chunks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134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Formatted Chunks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97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Remaining Chunks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Remaining Files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s3p5_t21_c2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through </w:t>
            </w:r>
            <w:r>
              <w:rPr>
                <w:rFonts w:ascii="Consolas" w:hAnsi="Consolas"/>
                <w:b w:val="0"/>
                <w:i w:val="0"/>
                <w:color w:val="333333"/>
                <w:sz w:val="18"/>
              </w:rPr>
              <w:t>s3p5_t30_c5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(Tracks 21–30 partial)</w:t>
            </w:r>
          </w:p>
        </w:tc>
      </w:tr>
    </w:tbl>
    <w:p>
      <w:r>
        <w:t>____________________________________________________________</w:t>
      </w:r>
    </w:p>
    <w:p>
      <w:pPr>
        <w:spacing w:before="80" w:after="80"/>
        <w:ind w:left="720"/>
        <w:pBdr>
          <w:left w:val="single" w:sz="12" w:space="4" w:color="4472C4"/>
        </w:pBdr>
      </w:pPr>
      <w:r>
        <w:rPr>
          <w:rFonts w:ascii="Calibri" w:hAnsi="Calibri"/>
          <w:b w:val="0"/>
          <w:i w:val="0"/>
          <w:sz w:val="21"/>
        </w:rPr>
        <w:t>[!NOTE] This guide is a living document. As the pipeline evolves or edge cases are discovered, it should be updated to reflect the current best practices.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