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60" w:before="200"/>
        <w:jc w:val="center"/>
      </w:pPr>
      <w:r>
        <w:rPr>
          <w:rFonts w:ascii="Calibri" w:cs="Calibri" w:eastAsia="Calibri" w:hAnsi="Calibri"/>
          <w:b/>
          <w:bCs/>
          <w:color w:val="C0232A"/>
          <w:sz w:val="32"/>
          <w:szCs w:val="32"/>
        </w:rPr>
        <w:t xml:space="preserve">MINUTES OF THE EXECUTIVE MEETING</w:t>
      </w:r>
    </w:p>
    <w:p>
      <w:pPr>
        <w:spacing w:after="200" w:before="0"/>
        <w:jc w:val="center"/>
      </w:pPr>
      <w:r>
        <w:rPr>
          <w:rFonts w:ascii="Calibri" w:cs="Calibri" w:eastAsia="Calibri" w:hAnsi="Calibri"/>
          <w:b/>
          <w:bCs/>
          <w:color w:val="1A1A1A"/>
          <w:sz w:val="24"/>
          <w:szCs w:val="24"/>
        </w:rPr>
        <w:t xml:space="preserve">SPACA Youth Fellowship</w:t>
      </w:r>
    </w:p>
    <w:p>
      <w:pPr>
        <w:spacing w:after="40" w:before="40"/>
      </w:pPr>
      <w:r>
        <w:rPr>
          <w:rFonts w:ascii="Calibri" w:cs="Calibri" w:eastAsia="Calibri" w:hAnsi="Calibri"/>
          <w:b/>
          <w:bCs/>
          <w:color w:val="1A1A1A"/>
          <w:sz w:val="20"/>
          <w:szCs w:val="20"/>
        </w:rPr>
        <w:t xml:space="preserve">Date:  </w:t>
      </w:r>
      <w:r>
        <w:rPr>
          <w:rFonts w:ascii="Calibri" w:cs="Calibri" w:eastAsia="Calibri" w:hAnsi="Calibri"/>
          <w:color w:val="1A1A1A"/>
          <w:sz w:val="20"/>
          <w:szCs w:val="20"/>
        </w:rPr>
        <w:t xml:space="preserve">May 3, 2026</w:t>
      </w:r>
    </w:p>
    <w:p>
      <w:pPr>
        <w:spacing w:after="40" w:before="40"/>
      </w:pPr>
      <w:r>
        <w:rPr>
          <w:rFonts w:ascii="Calibri" w:cs="Calibri" w:eastAsia="Calibri" w:hAnsi="Calibri"/>
          <w:b/>
          <w:bCs/>
          <w:color w:val="1A1A1A"/>
          <w:sz w:val="20"/>
          <w:szCs w:val="20"/>
        </w:rPr>
        <w:t xml:space="preserve">Venue:  </w:t>
      </w:r>
      <w:r>
        <w:rPr>
          <w:rFonts w:ascii="Calibri" w:cs="Calibri" w:eastAsia="Calibri" w:hAnsi="Calibri"/>
          <w:color w:val="1A1A1A"/>
          <w:sz w:val="20"/>
          <w:szCs w:val="20"/>
        </w:rPr>
        <w:t xml:space="preserve">SPACA Youth Chapel, Saint Paul’s Anglican Church Ajaguro</w:t>
      </w:r>
    </w:p>
    <w:p>
      <w:pPr>
        <w:spacing w:after="40" w:before="40"/>
      </w:pPr>
      <w:r>
        <w:rPr>
          <w:rFonts w:ascii="Calibri" w:cs="Calibri" w:eastAsia="Calibri" w:hAnsi="Calibri"/>
          <w:b/>
          <w:bCs/>
          <w:color w:val="1A1A1A"/>
          <w:sz w:val="20"/>
          <w:szCs w:val="20"/>
        </w:rPr>
        <w:t xml:space="preserve">Time:  </w:t>
      </w:r>
      <w:r>
        <w:rPr>
          <w:rFonts w:ascii="Calibri" w:cs="Calibri" w:eastAsia="Calibri" w:hAnsi="Calibri"/>
          <w:color w:val="1A1A1A"/>
          <w:sz w:val="20"/>
          <w:szCs w:val="20"/>
        </w:rPr>
        <w:t xml:space="preserve">12:04 PM</w:t>
      </w:r>
    </w:p>
    <w:p>
      <w:pPr>
        <w:spacing w:after="40" w:before="40"/>
      </w:pPr>
      <w:r>
        <w:rPr>
          <w:rFonts w:ascii="Calibri" w:cs="Calibri" w:eastAsia="Calibri" w:hAnsi="Calibri"/>
          <w:b/>
          <w:bCs/>
          <w:color w:val="1A1A1A"/>
          <w:sz w:val="20"/>
          <w:szCs w:val="20"/>
        </w:rPr>
        <w:t xml:space="preserve">Presiding:  </w:t>
      </w:r>
      <w:r>
        <w:rPr>
          <w:rFonts w:ascii="Calibri" w:cs="Calibri" w:eastAsia="Calibri" w:hAnsi="Calibri"/>
          <w:color w:val="1A1A1A"/>
          <w:sz w:val="20"/>
          <w:szCs w:val="20"/>
        </w:rPr>
        <w:t xml:space="preserve">Brother Rotimi Akintola (Coordinator)</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 Members Present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3600"/>
        <w:gridCol w:w="5180"/>
      </w:tblGrid>
      <w:tr>
        <w:trPr>
          <w:tblHeader/>
        </w:trPr>
        <w:tc>
          <w:tcPr>
            <w:tcW w:type="dxa" w:w="580"/>
            <w:tcBorders>
              <w:top w:val="single" w:color="C0232A" w:sz="4"/>
              <w:left w:val="single" w:color="C0232A" w:sz="4"/>
              <w:bottom w:val="single" w:color="C0232A" w:sz="4"/>
              <w:right w:val="single" w:color="C0232A" w:sz="4"/>
            </w:tcBorders>
            <w:shd w:fill="C0232A" w:val="clear"/>
            <w:tcMar>
              <w:top w:type="dxa" w:w="70"/>
              <w:left w:type="dxa" w:w="120"/>
              <w:bottom w:type="dxa" w:w="70"/>
              <w:right w:type="dxa" w:w="80"/>
            </w:tcMar>
          </w:tcPr>
          <w:p>
            <w:pPr>
              <w:rPr>
                <w:rFonts w:ascii="Calibri" w:cs="Calibri" w:eastAsia="Calibri" w:hAnsi="Calibri"/>
                <w:b/>
                <w:bCs/>
                <w:color w:val="FFFFFF"/>
                <w:sz w:val="20"/>
                <w:szCs w:val="20"/>
              </w:rPr>
            </w:pPr>
            <w:r>
              <w:rPr>
                <w:rFonts w:ascii="Calibri" w:cs="Calibri" w:eastAsia="Calibri" w:hAnsi="Calibri"/>
                <w:b/>
                <w:bCs/>
                <w:color w:val="FFFFFF"/>
                <w:sz w:val="20"/>
                <w:szCs w:val="20"/>
              </w:rPr>
              <w:t xml:space="preserve">#</w:t>
            </w:r>
          </w:p>
        </w:tc>
        <w:tc>
          <w:tcPr>
            <w:tcW w:type="dxa" w:w="3600"/>
            <w:tcBorders>
              <w:top w:val="single" w:color="C0232A" w:sz="4"/>
              <w:left w:val="single" w:color="C0232A" w:sz="4"/>
              <w:bottom w:val="single" w:color="C0232A" w:sz="4"/>
              <w:right w:val="single" w:color="C0232A" w:sz="4"/>
            </w:tcBorders>
            <w:shd w:fill="C0232A" w:val="clear"/>
            <w:tcMar>
              <w:top w:type="dxa" w:w="70"/>
              <w:left w:type="dxa" w:w="120"/>
              <w:bottom w:type="dxa" w:w="70"/>
              <w:right w:type="dxa" w:w="80"/>
            </w:tcMar>
          </w:tcPr>
          <w:p>
            <w:pPr>
              <w:rPr>
                <w:rFonts w:ascii="Calibri" w:cs="Calibri" w:eastAsia="Calibri" w:hAnsi="Calibri"/>
                <w:b/>
                <w:bCs/>
                <w:color w:val="FFFFFF"/>
                <w:sz w:val="20"/>
                <w:szCs w:val="20"/>
              </w:rPr>
            </w:pPr>
            <w:r>
              <w:rPr>
                <w:rFonts w:ascii="Calibri" w:cs="Calibri" w:eastAsia="Calibri" w:hAnsi="Calibri"/>
                <w:b/>
                <w:bCs/>
                <w:color w:val="FFFFFF"/>
                <w:sz w:val="20"/>
                <w:szCs w:val="20"/>
              </w:rPr>
              <w:t xml:space="preserve">Name</w:t>
            </w:r>
          </w:p>
        </w:tc>
        <w:tc>
          <w:tcPr>
            <w:tcW w:type="dxa" w:w="5180"/>
            <w:tcBorders>
              <w:top w:val="single" w:color="C0232A" w:sz="4"/>
              <w:left w:val="single" w:color="C0232A" w:sz="4"/>
              <w:bottom w:val="single" w:color="C0232A" w:sz="4"/>
              <w:right w:val="single" w:color="C0232A" w:sz="4"/>
            </w:tcBorders>
            <w:shd w:fill="C0232A" w:val="clear"/>
            <w:tcMar>
              <w:top w:type="dxa" w:w="70"/>
              <w:left w:type="dxa" w:w="120"/>
              <w:bottom w:type="dxa" w:w="70"/>
              <w:right w:type="dxa" w:w="80"/>
            </w:tcMar>
          </w:tcPr>
          <w:p>
            <w:pPr>
              <w:rPr>
                <w:rFonts w:ascii="Calibri" w:cs="Calibri" w:eastAsia="Calibri" w:hAnsi="Calibri"/>
                <w:b/>
                <w:bCs/>
                <w:color w:val="FFFFFF"/>
                <w:sz w:val="20"/>
                <w:szCs w:val="20"/>
              </w:rPr>
            </w:pPr>
            <w:r>
              <w:rPr>
                <w:rFonts w:ascii="Calibri" w:cs="Calibri" w:eastAsia="Calibri" w:hAnsi="Calibri"/>
                <w:b/>
                <w:bCs/>
                <w:color w:val="FFFFFF"/>
                <w:sz w:val="20"/>
                <w:szCs w:val="20"/>
              </w:rPr>
              <w:t xml:space="preserve">Office / Role</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1</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b/>
                <w:bCs/>
                <w:color w:val="C0232A"/>
                <w:sz w:val="19"/>
                <w:szCs w:val="19"/>
              </w:rPr>
            </w:pPr>
            <w:r>
              <w:rPr>
                <w:rFonts w:ascii="Calibri" w:cs="Calibri" w:eastAsia="Calibri" w:hAnsi="Calibri"/>
                <w:b/>
                <w:bCs/>
                <w:color w:val="C0232A"/>
                <w:sz w:val="19"/>
                <w:szCs w:val="19"/>
              </w:rPr>
              <w:t xml:space="preserve">Brother Rotimi Akintola</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b/>
                <w:bCs/>
                <w:color w:val="C0232A"/>
                <w:sz w:val="19"/>
                <w:szCs w:val="19"/>
              </w:rPr>
            </w:pPr>
            <w:r>
              <w:rPr>
                <w:rFonts w:ascii="Calibri" w:cs="Calibri" w:eastAsia="Calibri" w:hAnsi="Calibri"/>
                <w:b/>
                <w:bCs/>
                <w:color w:val="C0232A"/>
                <w:sz w:val="19"/>
                <w:szCs w:val="19"/>
              </w:rPr>
              <w:t xml:space="preserve">Coordinator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2</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Motunrayo Olokungboye</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General Secretary</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3</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Chikaodili Attamah</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Assistant General Secretary</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4</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Onakunle Onanibosi</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Financial Secretary</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5</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Olayinka Fadehin</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Treasurer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6</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Ademola Olatunji</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Program Coordinator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7</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Chinonyem Onwuteaka</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Assistant Program Coordinator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8</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Chibuike Precious</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Prayer &amp; Evangelism Coordinator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9</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Miracle Kuforiji</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Music Director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10</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Melody Onanibosi</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Assistant Music Director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11</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Muyiwa Ogunbowale</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Academic Coordinator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12</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Onayemi Onanibosi</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Assistant Coordinator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13</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Oluwaseun Ojo</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Ex-Officio</w:t>
            </w:r>
          </w:p>
        </w:tc>
      </w:tr>
    </w:tbl>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Members Who Sent Apologies (With Permission)</w:t>
      </w:r>
    </w:p>
    <w:p>
      <w:pPr>
        <w:numPr>
          <w:ilvl w:val="0"/>
          <w:numId w:val="1"/>
        </w:numPr>
        <w:spacing w:after="40" w:before="40"/>
      </w:pPr>
      <w:r>
        <w:rPr>
          <w:rFonts w:ascii="Calibri" w:cs="Calibri" w:eastAsia="Calibri" w:hAnsi="Calibri"/>
          <w:color w:val="1A1A1A"/>
          <w:sz w:val="20"/>
          <w:szCs w:val="20"/>
        </w:rPr>
        <w:t xml:space="preserve">Bishop Ezirim (Assistant Academic Coordinator) — with permission</w:t>
      </w:r>
    </w:p>
    <w:p>
      <w:pPr>
        <w:numPr>
          <w:ilvl w:val="0"/>
          <w:numId w:val="1"/>
        </w:numPr>
        <w:spacing w:after="40" w:before="40"/>
      </w:pPr>
      <w:r>
        <w:rPr>
          <w:rFonts w:ascii="Calibri" w:cs="Calibri" w:eastAsia="Calibri" w:hAnsi="Calibri"/>
          <w:color w:val="1A1A1A"/>
          <w:sz w:val="20"/>
          <w:szCs w:val="20"/>
        </w:rPr>
        <w:t xml:space="preserve">Elizabeth Olaniyan (Welfare Coordinator) — with permission</w:t>
      </w:r>
    </w:p>
    <w:p>
      <w:pPr>
        <w:numPr>
          <w:ilvl w:val="0"/>
          <w:numId w:val="1"/>
        </w:numPr>
        <w:spacing w:after="40" w:before="40"/>
      </w:pPr>
      <w:r>
        <w:rPr>
          <w:rFonts w:ascii="Calibri" w:cs="Calibri" w:eastAsia="Calibri" w:hAnsi="Calibri"/>
          <w:color w:val="1A1A1A"/>
          <w:sz w:val="20"/>
          <w:szCs w:val="20"/>
        </w:rPr>
        <w:t xml:space="preserve">Olayinka Fadehin / Yinka (Treasurer) — with permission</w:t>
      </w:r>
    </w:p>
    <w:p>
      <w:pPr>
        <w:numPr>
          <w:ilvl w:val="0"/>
          <w:numId w:val="1"/>
        </w:numPr>
        <w:spacing w:after="40" w:before="40"/>
      </w:pPr>
      <w:r>
        <w:rPr>
          <w:rFonts w:ascii="Calibri" w:cs="Calibri" w:eastAsia="Calibri" w:hAnsi="Calibri"/>
          <w:color w:val="1A1A1A"/>
          <w:sz w:val="20"/>
          <w:szCs w:val="20"/>
        </w:rPr>
        <w:t xml:space="preserve">Grace Onowhowhakpo (Head Usher / Sanctuary Keeper) — with permission</w:t>
      </w:r>
    </w:p>
    <w:p>
      <w:pPr>
        <w:numPr>
          <w:ilvl w:val="0"/>
          <w:numId w:val="1"/>
        </w:numPr>
        <w:spacing w:after="40" w:before="40"/>
      </w:pPr>
      <w:r>
        <w:rPr>
          <w:rFonts w:ascii="Calibri" w:cs="Calibri" w:eastAsia="Calibri" w:hAnsi="Calibri"/>
          <w:color w:val="1A1A1A"/>
          <w:sz w:val="20"/>
          <w:szCs w:val="20"/>
        </w:rPr>
        <w:t xml:space="preserve">Femi Adetunji (Media Coordinator) — with permission</w:t>
      </w:r>
    </w:p>
    <w:p>
      <w:pPr>
        <w:numPr>
          <w:ilvl w:val="0"/>
          <w:numId w:val="1"/>
        </w:numPr>
        <w:spacing w:after="40" w:before="40"/>
      </w:pPr>
      <w:r>
        <w:rPr>
          <w:rFonts w:ascii="Calibri" w:cs="Calibri" w:eastAsia="Calibri" w:hAnsi="Calibri"/>
          <w:color w:val="1A1A1A"/>
          <w:sz w:val="20"/>
          <w:szCs w:val="20"/>
        </w:rPr>
        <w:t xml:space="preserve">Raphael Awoniyi (Ex-Officio, Diaspora) — with permission</w:t>
      </w:r>
    </w:p>
    <w:p>
      <w:pPr>
        <w:numPr>
          <w:ilvl w:val="0"/>
          <w:numId w:val="1"/>
        </w:numPr>
        <w:spacing w:after="40" w:before="40"/>
      </w:pPr>
      <w:r>
        <w:rPr>
          <w:rFonts w:ascii="Calibri" w:cs="Calibri" w:eastAsia="Calibri" w:hAnsi="Calibri"/>
          <w:color w:val="1A1A1A"/>
          <w:sz w:val="20"/>
          <w:szCs w:val="20"/>
        </w:rPr>
        <w:t xml:space="preserve">Michael Awoniyi (Ex-Officio) — with permission</w:t>
      </w:r>
    </w:p>
    <w:p>
      <w:pPr>
        <w:numPr>
          <w:ilvl w:val="0"/>
          <w:numId w:val="1"/>
        </w:numPr>
        <w:spacing w:after="40" w:before="40"/>
      </w:pPr>
      <w:r>
        <w:rPr>
          <w:rFonts w:ascii="Calibri" w:cs="Calibri" w:eastAsia="Calibri" w:hAnsi="Calibri"/>
          <w:color w:val="1A1A1A"/>
          <w:sz w:val="20"/>
          <w:szCs w:val="20"/>
        </w:rPr>
        <w:t xml:space="preserve">Temitope Olokungboye (PCC Representative) — with permission</w:t>
      </w:r>
    </w:p>
    <w:p>
      <w:pPr>
        <w:numPr>
          <w:ilvl w:val="0"/>
          <w:numId w:val="1"/>
        </w:numPr>
        <w:spacing w:after="40" w:before="40"/>
      </w:pPr>
      <w:r>
        <w:rPr>
          <w:rFonts w:ascii="Calibri" w:cs="Calibri" w:eastAsia="Calibri" w:hAnsi="Calibri"/>
          <w:color w:val="1A1A1A"/>
          <w:sz w:val="20"/>
          <w:szCs w:val="20"/>
        </w:rPr>
        <w:t xml:space="preserve">Tobe Akaogu (Ex-Officio) — with permission</w:t>
      </w:r>
    </w:p>
    <w:p>
      <w:pPr>
        <w:numPr>
          <w:ilvl w:val="0"/>
          <w:numId w:val="1"/>
        </w:numPr>
        <w:spacing w:after="40" w:before="40"/>
      </w:pPr>
      <w:r>
        <w:rPr>
          <w:rFonts w:ascii="Calibri" w:cs="Calibri" w:eastAsia="Calibri" w:hAnsi="Calibri"/>
          <w:color w:val="1A1A1A"/>
          <w:sz w:val="20"/>
          <w:szCs w:val="20"/>
        </w:rPr>
        <w:t xml:space="preserve">Rolland Eze (Technical Director) — with permission</w:t>
      </w:r>
    </w:p>
    <w:p>
      <w:pPr>
        <w:spacing w:after="0" w:before="0"/>
      </w:pPr>
      <w:r>
        <w:t xml:space="preserve"/>
      </w:r>
    </w:p>
    <w:p>
      <w:pPr>
        <w:pBdr>
          <w:left w:val="single" w:color="B8860B" w:sz="16"/>
        </w:pBdr>
        <w:shd w:fill="FFF8E1" w:val="clear"/>
        <w:spacing w:after="80" w:before="80"/>
        <w:ind w:left="200"/>
      </w:pPr>
      <w:r>
        <w:rPr>
          <w:rFonts w:ascii="Calibri" w:cs="Calibri" w:eastAsia="Calibri" w:hAnsi="Calibri"/>
          <w:b/>
          <w:bCs/>
          <w:color w:val="B8860B"/>
          <w:sz w:val="20"/>
          <w:szCs w:val="20"/>
        </w:rPr>
        <w:t xml:space="preserve">Note:  </w:t>
      </w:r>
      <w:r>
        <w:rPr>
          <w:rFonts w:ascii="Calibri" w:cs="Calibri" w:eastAsia="Calibri" w:hAnsi="Calibri"/>
          <w:color w:val="1A1A1A"/>
          <w:sz w:val="20"/>
          <w:szCs w:val="20"/>
        </w:rPr>
        <w:t xml:space="preserve">The Technical Director (Rolland Eze) formally took permission for his absence. The ground rule requiring unit representatives for absent executives remains in effect.</w:t>
      </w:r>
    </w:p>
    <w:p>
      <w:pPr>
        <w:spacing w:after="0" w:before="0"/>
      </w:pPr>
      <w:r>
        <w:t xml:space="preserve"/>
      </w:r>
    </w:p>
    <w:p>
      <w:pPr>
        <w:shd w:fill="1A1A1A" w:val="clear"/>
        <w:spacing w:after="200" w:before="200"/>
        <w:jc w:val="center"/>
      </w:pPr>
      <w:r>
        <w:rPr>
          <w:rFonts w:ascii="Calibri" w:cs="Calibri" w:eastAsia="Calibri" w:hAnsi="Calibri"/>
          <w:b/>
          <w:bCs/>
          <w:color w:val="FFFFFF"/>
          <w:sz w:val="24"/>
          <w:szCs w:val="24"/>
        </w:rPr>
        <w:t xml:space="preserve">PROCEEDINGS</w:t>
      </w:r>
    </w:p>
    <w:p>
      <w:pPr>
        <w:pBdr>
          <w:bottom w:val="single" w:color="C0232A" w:sz="8" w:space="4"/>
        </w:pBdr>
        <w:spacing w:after="80" w:before="280"/>
      </w:pPr>
      <w:r>
        <w:rPr>
          <w:rFonts w:ascii="Calibri" w:cs="Calibri" w:eastAsia="Calibri" w:hAnsi="Calibri"/>
          <w:b/>
          <w:bCs/>
          <w:color w:val="C0232A"/>
          <w:sz w:val="26"/>
          <w:szCs w:val="26"/>
        </w:rPr>
        <w:t xml:space="preserve">1.  Opening Prayer &amp; Charge</w:t>
      </w:r>
    </w:p>
    <w:p>
      <w:pPr>
        <w:spacing w:after="80" w:before="40"/>
      </w:pPr>
      <w:r>
        <w:rPr>
          <w:rFonts w:ascii="Calibri" w:cs="Calibri" w:eastAsia="Calibri" w:hAnsi="Calibri"/>
          <w:color w:val="1A1A1A"/>
          <w:sz w:val="20"/>
          <w:szCs w:val="20"/>
        </w:rPr>
        <w:t xml:space="preserve">The meeting commenced at 12:04 PM with an opening prayer led by Brother Muyiwa Ogunbowale.</w:t>
      </w:r>
    </w:p>
    <w:p>
      <w:pPr>
        <w:spacing w:after="0" w:before="0"/>
      </w:pPr>
      <w:r>
        <w:t xml:space="preserve"/>
      </w:r>
    </w:p>
    <w:p>
      <w:pPr>
        <w:spacing w:after="80" w:before="40"/>
      </w:pPr>
      <w:r>
        <w:rPr>
          <w:rFonts w:ascii="Calibri" w:cs="Calibri" w:eastAsia="Calibri" w:hAnsi="Calibri"/>
          <w:color w:val="1A1A1A"/>
          <w:sz w:val="20"/>
          <w:szCs w:val="20"/>
        </w:rPr>
        <w:t xml:space="preserve">The charge for the meeting was delivered by Sister Melody Onanibosi. She charged the executives on the theme of diligence and faithfulness in service, encouraging all present to remain committed to their roles regardless of personal circumstances, and to model the standards they desire to see in their units.</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2.  Introduction &amp; Apologies</w:t>
      </w:r>
    </w:p>
    <w:p>
      <w:pPr>
        <w:spacing w:after="80" w:before="40"/>
      </w:pPr>
      <w:r>
        <w:rPr>
          <w:rFonts w:ascii="Calibri" w:cs="Calibri" w:eastAsia="Calibri" w:hAnsi="Calibri"/>
          <w:color w:val="1A1A1A"/>
          <w:sz w:val="20"/>
          <w:szCs w:val="20"/>
        </w:rPr>
        <w:t xml:space="preserve">The Coordinator, Brother Rotimi Akintola, welcomed members present and noted apologies received. Apologies and absences were recorded as listed above.</w:t>
      </w:r>
    </w:p>
    <w:p>
      <w:pPr>
        <w:spacing w:after="0" w:before="0"/>
      </w:pPr>
      <w:r>
        <w:t xml:space="preserve"/>
      </w:r>
    </w:p>
    <w:p>
      <w:pPr>
        <w:spacing w:after="80" w:before="40"/>
      </w:pPr>
      <w:r>
        <w:rPr>
          <w:rFonts w:ascii="Calibri" w:cs="Calibri" w:eastAsia="Calibri" w:hAnsi="Calibri"/>
          <w:color w:val="1A1A1A"/>
          <w:sz w:val="20"/>
          <w:szCs w:val="20"/>
        </w:rPr>
        <w:t xml:space="preserve">The Coordinator reiterated the standing ground rules:</w:t>
      </w:r>
    </w:p>
    <w:p>
      <w:pPr>
        <w:numPr>
          <w:ilvl w:val="0"/>
          <w:numId w:val="1"/>
        </w:numPr>
        <w:spacing w:after="40" w:before="40"/>
      </w:pPr>
      <w:r>
        <w:rPr>
          <w:rFonts w:ascii="Calibri" w:cs="Calibri" w:eastAsia="Calibri" w:hAnsi="Calibri"/>
          <w:color w:val="1A1A1A"/>
          <w:sz w:val="20"/>
          <w:szCs w:val="20"/>
        </w:rPr>
        <w:t xml:space="preserve">All executives must seek recognition before speaking. Interjecting without permission carries an automatic fine of ₦500.</w:t>
      </w:r>
    </w:p>
    <w:p>
      <w:pPr>
        <w:numPr>
          <w:ilvl w:val="0"/>
          <w:numId w:val="1"/>
        </w:numPr>
        <w:spacing w:after="40" w:before="40"/>
      </w:pPr>
      <w:r>
        <w:rPr>
          <w:rFonts w:ascii="Calibri" w:cs="Calibri" w:eastAsia="Calibri" w:hAnsi="Calibri"/>
          <w:color w:val="1A1A1A"/>
          <w:sz w:val="20"/>
          <w:szCs w:val="20"/>
        </w:rPr>
        <w:t xml:space="preserve">Any executive arriving after 12:05 PM (more than 5 minutes past the commencement time of 12:00 PM) is liable to a fine of ₦500.</w:t>
      </w:r>
    </w:p>
    <w:p>
      <w:pPr>
        <w:spacing w:after="0" w:before="0"/>
      </w:pPr>
      <w:r>
        <w:t xml:space="preserve"/>
      </w:r>
    </w:p>
    <w:p>
      <w:pPr>
        <w:spacing w:after="80" w:before="40"/>
      </w:pPr>
      <w:r>
        <w:rPr>
          <w:rFonts w:ascii="Calibri" w:cs="Calibri" w:eastAsia="Calibri" w:hAnsi="Calibri"/>
          <w:color w:val="1A1A1A"/>
          <w:sz w:val="20"/>
          <w:szCs w:val="20"/>
        </w:rPr>
        <w:t xml:space="preserve">It was further resolved that the names of executives fined during meetings shall henceforth be published on the fellowship’s WhatsApp group to ensure transparency and accountability before the wider fellowship.</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3.  Settlement of Outstanding Fines from April Meeting</w:t>
      </w:r>
    </w:p>
    <w:p>
      <w:pPr>
        <w:spacing w:after="80" w:before="40"/>
      </w:pPr>
      <w:r>
        <w:rPr>
          <w:rFonts w:ascii="Calibri" w:cs="Calibri" w:eastAsia="Calibri" w:hAnsi="Calibri"/>
          <w:color w:val="1A1A1A"/>
          <w:sz w:val="20"/>
          <w:szCs w:val="20"/>
        </w:rPr>
        <w:t xml:space="preserve">Before the adoption of the previous minutes, the Financial Secretary confirmed the settlement of outstanding fines from the April 12, 2026 meeting. The following executives redeemed their fines: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2800"/>
        <w:gridCol w:w="3200"/>
        <w:gridCol w:w="2780"/>
      </w:tblGrid>
      <w:tr>
        <w:trPr>
          <w:tblHeader/>
        </w:trPr>
        <w:tc>
          <w:tcPr>
            <w:tcW w:type="dxa" w:w="580"/>
            <w:tcBorders>
              <w:top w:val="single" w:color="1A1A1A" w:sz="4"/>
              <w:left w:val="single" w:color="1A1A1A" w:sz="4"/>
              <w:bottom w:val="single" w:color="1A1A1A" w:sz="4"/>
              <w:right w:val="single" w:color="1A1A1A" w:sz="4"/>
            </w:tcBorders>
            <w:shd w:fill="1A1A1A" w:val="clear"/>
            <w:tcMar>
              <w:top w:type="dxa" w:w="70"/>
              <w:left w:type="dxa" w:w="120"/>
              <w:bottom w:type="dxa" w:w="70"/>
              <w:right w:type="dxa" w:w="80"/>
            </w:tcMar>
          </w:tcPr>
          <w:p>
            <w:pPr>
              <w:rPr>
                <w:rFonts w:ascii="Calibri" w:cs="Calibri" w:eastAsia="Calibri" w:hAnsi="Calibri"/>
                <w:b/>
                <w:bCs/>
                <w:color w:val="FFFFFF"/>
                <w:sz w:val="19"/>
                <w:szCs w:val="19"/>
              </w:rPr>
            </w:pPr>
            <w:r>
              <w:rPr>
                <w:rFonts w:ascii="Calibri" w:cs="Calibri" w:eastAsia="Calibri" w:hAnsi="Calibri"/>
                <w:b/>
                <w:bCs/>
                <w:color w:val="FFFFFF"/>
                <w:sz w:val="19"/>
                <w:szCs w:val="19"/>
              </w:rPr>
              <w:t xml:space="preserve">#</w:t>
            </w:r>
          </w:p>
        </w:tc>
        <w:tc>
          <w:tcPr>
            <w:tcW w:type="dxa" w:w="2800"/>
            <w:tcBorders>
              <w:top w:val="single" w:color="1A1A1A" w:sz="4"/>
              <w:left w:val="single" w:color="1A1A1A" w:sz="4"/>
              <w:bottom w:val="single" w:color="1A1A1A" w:sz="4"/>
              <w:right w:val="single" w:color="1A1A1A" w:sz="4"/>
            </w:tcBorders>
            <w:shd w:fill="1A1A1A" w:val="clear"/>
            <w:tcMar>
              <w:top w:type="dxa" w:w="70"/>
              <w:left w:type="dxa" w:w="120"/>
              <w:bottom w:type="dxa" w:w="70"/>
              <w:right w:type="dxa" w:w="80"/>
            </w:tcMar>
          </w:tcPr>
          <w:p>
            <w:pPr>
              <w:rPr>
                <w:rFonts w:ascii="Calibri" w:cs="Calibri" w:eastAsia="Calibri" w:hAnsi="Calibri"/>
                <w:b/>
                <w:bCs/>
                <w:color w:val="FFFFFF"/>
                <w:sz w:val="19"/>
                <w:szCs w:val="19"/>
              </w:rPr>
            </w:pPr>
            <w:r>
              <w:rPr>
                <w:rFonts w:ascii="Calibri" w:cs="Calibri" w:eastAsia="Calibri" w:hAnsi="Calibri"/>
                <w:b/>
                <w:bCs/>
                <w:color w:val="FFFFFF"/>
                <w:sz w:val="19"/>
                <w:szCs w:val="19"/>
              </w:rPr>
              <w:t xml:space="preserve">Name</w:t>
            </w:r>
          </w:p>
        </w:tc>
        <w:tc>
          <w:tcPr>
            <w:tcW w:type="dxa" w:w="3200"/>
            <w:tcBorders>
              <w:top w:val="single" w:color="1A1A1A" w:sz="4"/>
              <w:left w:val="single" w:color="1A1A1A" w:sz="4"/>
              <w:bottom w:val="single" w:color="1A1A1A" w:sz="4"/>
              <w:right w:val="single" w:color="1A1A1A" w:sz="4"/>
            </w:tcBorders>
            <w:shd w:fill="1A1A1A" w:val="clear"/>
            <w:tcMar>
              <w:top w:type="dxa" w:w="70"/>
              <w:left w:type="dxa" w:w="120"/>
              <w:bottom w:type="dxa" w:w="70"/>
              <w:right w:type="dxa" w:w="80"/>
            </w:tcMar>
          </w:tcPr>
          <w:p>
            <w:pPr>
              <w:rPr>
                <w:rFonts w:ascii="Calibri" w:cs="Calibri" w:eastAsia="Calibri" w:hAnsi="Calibri"/>
                <w:b/>
                <w:bCs/>
                <w:color w:val="FFFFFF"/>
                <w:sz w:val="19"/>
                <w:szCs w:val="19"/>
              </w:rPr>
            </w:pPr>
            <w:r>
              <w:rPr>
                <w:rFonts w:ascii="Calibri" w:cs="Calibri" w:eastAsia="Calibri" w:hAnsi="Calibri"/>
                <w:b/>
                <w:bCs/>
                <w:color w:val="FFFFFF"/>
                <w:sz w:val="19"/>
                <w:szCs w:val="19"/>
              </w:rPr>
              <w:t xml:space="preserve">Office / Role</w:t>
            </w:r>
          </w:p>
        </w:tc>
        <w:tc>
          <w:tcPr>
            <w:tcW w:type="dxa" w:w="2780"/>
            <w:tcBorders>
              <w:top w:val="single" w:color="1A1A1A" w:sz="4"/>
              <w:left w:val="single" w:color="1A1A1A" w:sz="4"/>
              <w:bottom w:val="single" w:color="1A1A1A" w:sz="4"/>
              <w:right w:val="single" w:color="1A1A1A" w:sz="4"/>
            </w:tcBorders>
            <w:shd w:fill="1A1A1A" w:val="clear"/>
            <w:tcMar>
              <w:top w:type="dxa" w:w="70"/>
              <w:left w:type="dxa" w:w="120"/>
              <w:bottom w:type="dxa" w:w="70"/>
              <w:right w:type="dxa" w:w="80"/>
            </w:tcMar>
          </w:tcPr>
          <w:p>
            <w:pPr>
              <w:rPr>
                <w:rFonts w:ascii="Calibri" w:cs="Calibri" w:eastAsia="Calibri" w:hAnsi="Calibri"/>
                <w:b/>
                <w:bCs/>
                <w:color w:val="FFFFFF"/>
                <w:sz w:val="19"/>
                <w:szCs w:val="19"/>
              </w:rPr>
            </w:pPr>
            <w:r>
              <w:rPr>
                <w:rFonts w:ascii="Calibri" w:cs="Calibri" w:eastAsia="Calibri" w:hAnsi="Calibri"/>
                <w:b/>
                <w:bCs/>
                <w:color w:val="FFFFFF"/>
                <w:sz w:val="19"/>
                <w:szCs w:val="19"/>
              </w:rPr>
              <w:t xml:space="preserve">Fine Redeemed</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Esther Adejobi</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Assistant Welfare Coordinator</w:t>
            </w:r>
          </w:p>
        </w:tc>
        <w:tc>
          <w:tcPr>
            <w:tcW w:type="dxa" w:w="2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April 12, 2026 fine — ₦500</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2</w:t>
            </w:r>
          </w:p>
        </w:tc>
        <w:tc>
          <w:tcPr>
            <w:tcW w:type="dxa" w:w="28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Chinonyem Onwuteaka</w:t>
            </w:r>
          </w:p>
        </w:tc>
        <w:tc>
          <w:tcPr>
            <w:tcW w:type="dxa" w:w="32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Assistant Program Coordinator</w:t>
            </w:r>
          </w:p>
        </w:tc>
        <w:tc>
          <w:tcPr>
            <w:tcW w:type="dxa" w:w="27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April 12, 2026 fine — ₦500</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Muyiwa Ogunbowale</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Academic Coordinator</w:t>
            </w:r>
          </w:p>
        </w:tc>
        <w:tc>
          <w:tcPr>
            <w:tcW w:type="dxa" w:w="2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April 12, 2026 fine — ₦500</w:t>
            </w:r>
          </w:p>
        </w:tc>
      </w:tr>
    </w:tbl>
    <w:p>
      <w:pPr>
        <w:spacing w:after="0" w:before="0"/>
      </w:pPr>
      <w:r>
        <w:t xml:space="preserve"/>
      </w:r>
    </w:p>
    <w:p>
      <w:pPr>
        <w:pBdr>
          <w:left w:val="single" w:color="B8860B" w:sz="16"/>
        </w:pBdr>
        <w:shd w:fill="FFF8E1" w:val="clear"/>
        <w:spacing w:after="80" w:before="80"/>
        <w:ind w:left="200"/>
      </w:pPr>
      <w:r>
        <w:rPr>
          <w:rFonts w:ascii="Calibri" w:cs="Calibri" w:eastAsia="Calibri" w:hAnsi="Calibri"/>
          <w:b/>
          <w:bCs/>
          <w:color w:val="B8860B"/>
          <w:sz w:val="20"/>
          <w:szCs w:val="20"/>
        </w:rPr>
        <w:t xml:space="preserve">Note:  </w:t>
      </w:r>
      <w:r>
        <w:rPr>
          <w:rFonts w:ascii="Calibri" w:cs="Calibri" w:eastAsia="Calibri" w:hAnsi="Calibri"/>
          <w:color w:val="1A1A1A"/>
          <w:sz w:val="20"/>
          <w:szCs w:val="20"/>
        </w:rPr>
        <w:t xml:space="preserve">All three fines (₦500 each) from the April 12, 2026 meeting were paid and confirmed by the Financial Secretary prior to the adoption of the minutes.</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4.  Adoption of Previous Minutes</w:t>
      </w:r>
    </w:p>
    <w:p>
      <w:pPr>
        <w:spacing w:after="80" w:before="40"/>
      </w:pPr>
      <w:r>
        <w:rPr>
          <w:rFonts w:ascii="Calibri" w:cs="Calibri" w:eastAsia="Calibri" w:hAnsi="Calibri"/>
          <w:color w:val="1A1A1A"/>
          <w:sz w:val="20"/>
          <w:szCs w:val="20"/>
        </w:rPr>
        <w:t xml:space="preserve">The minutes of the April 12, 2026 Executive Meeting were previously circulated on the executives’ WhatsApp group for review. Following confirmation that outstanding fines had been settled, the house proceeded to review the minutes.</w:t>
      </w:r>
    </w:p>
    <w:p>
      <w:pPr>
        <w:spacing w:after="0" w:before="0"/>
      </w:pPr>
      <w:r>
        <w:t xml:space="preserve"/>
      </w:r>
    </w:p>
    <w:p>
      <w:pPr>
        <w:spacing w:after="80" w:before="40"/>
      </w:pPr>
      <w:r>
        <w:rPr>
          <w:rFonts w:ascii="Calibri" w:cs="Calibri" w:eastAsia="Calibri" w:hAnsi="Calibri"/>
          <w:color w:val="1A1A1A"/>
          <w:sz w:val="20"/>
          <w:szCs w:val="20"/>
        </w:rPr>
        <w:t xml:space="preserve">No corrections or additions were raised. A motion for adoption was moved and duly seconded. The minutes of the April 12, 2026 meeting were adopted as a working document.</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5.  Matters Arising</w:t>
      </w:r>
    </w:p>
    <w:p>
      <w:pPr>
        <w:pBdr>
          <w:bottom w:val="single" w:color="CCCCCC" w:sz="4" w:space="2"/>
        </w:pBdr>
        <w:spacing w:after="60" w:before="200"/>
      </w:pPr>
      <w:r>
        <w:rPr>
          <w:rFonts w:ascii="Calibri" w:cs="Calibri" w:eastAsia="Calibri" w:hAnsi="Calibri"/>
          <w:b/>
          <w:bCs/>
          <w:color w:val="8B1A1F"/>
          <w:sz w:val="21"/>
          <w:szCs w:val="21"/>
        </w:rPr>
        <w:t xml:space="preserve">a.  Technical Unit — Equipment Priority List</w:t>
      </w:r>
    </w:p>
    <w:p>
      <w:pPr>
        <w:spacing w:after="80" w:before="40"/>
      </w:pPr>
      <w:r>
        <w:rPr>
          <w:rFonts w:ascii="Calibri" w:cs="Calibri" w:eastAsia="Calibri" w:hAnsi="Calibri"/>
          <w:color w:val="1A1A1A"/>
          <w:sz w:val="20"/>
          <w:szCs w:val="20"/>
        </w:rPr>
        <w:t xml:space="preserve">The Technical Director (Rolland Eze) was absent with permission and did not present the scale-of-preference equipment list as directed at the April meeting. The matter remains outstanding.</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The Technical Director is to present the prioritised equipment list at the June meeting without fail.</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b.  Choir Unit — Cymbal Reimbursement &amp; Floor Monitors</w:t>
      </w:r>
    </w:p>
    <w:p>
      <w:pPr>
        <w:spacing w:after="80" w:before="40"/>
      </w:pPr>
      <w:r>
        <w:rPr>
          <w:rFonts w:ascii="Calibri" w:cs="Calibri" w:eastAsia="Calibri" w:hAnsi="Calibri"/>
          <w:color w:val="1A1A1A"/>
          <w:sz w:val="20"/>
          <w:szCs w:val="20"/>
        </w:rPr>
        <w:t xml:space="preserve">Both items were confirmed as fully resolved at the last meeting. No further action required. Items remain closed.</w:t>
      </w:r>
    </w:p>
    <w:p>
      <w:pPr>
        <w:pBdr>
          <w:left w:val="single" w:color="2E7D4F" w:sz="16"/>
        </w:pBdr>
        <w:shd w:fill="E8F5EE" w:val="clear"/>
        <w:spacing w:after="80" w:before="60"/>
        <w:ind w:left="200"/>
      </w:pPr>
      <w:r>
        <w:rPr>
          <w:rFonts w:ascii="Calibri" w:cs="Calibri" w:eastAsia="Calibri" w:hAnsi="Calibri"/>
          <w:color w:val="1A1A1A"/>
          <w:sz w:val="20"/>
          <w:szCs w:val="20"/>
        </w:rPr>
        <w:t xml:space="preserve">Resolved:  Both the cymbal reimbursement (₦60,000) and the floor monitors matter are fully settled. These items are closed.</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c.  Welfare Unit — HelpDex Proposal</w:t>
      </w:r>
    </w:p>
    <w:p>
      <w:pPr>
        <w:spacing w:after="80" w:before="40"/>
      </w:pPr>
      <w:r>
        <w:rPr>
          <w:rFonts w:ascii="Calibri" w:cs="Calibri" w:eastAsia="Calibri" w:hAnsi="Calibri"/>
          <w:color w:val="1A1A1A"/>
          <w:sz w:val="20"/>
          <w:szCs w:val="20"/>
        </w:rPr>
        <w:t xml:space="preserve">The Welfare Unit has been developing the HelpDex proposal. Voluntary donations from members have been identified as the proposed funding route. The full proposal with disbursement framework remains in progress. An update was provided under the Welfare Unit Report.</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d.  Academic Unit — Spelling Bee Plan</w:t>
      </w:r>
    </w:p>
    <w:p>
      <w:pPr>
        <w:spacing w:after="80" w:before="40"/>
      </w:pPr>
      <w:r>
        <w:rPr>
          <w:rFonts w:ascii="Calibri" w:cs="Calibri" w:eastAsia="Calibri" w:hAnsi="Calibri"/>
          <w:color w:val="1A1A1A"/>
          <w:sz w:val="20"/>
          <w:szCs w:val="20"/>
        </w:rPr>
        <w:t xml:space="preserve">The Spelling Bee plan remains outstanding. The unit is to present a full plan at the June meeting.</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The Academic Unit is to present a complete Spelling Bee plan including timeline, logistics, and resource requirements at the June meeting.</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e.  Chapel Expansion</w:t>
      </w:r>
    </w:p>
    <w:p>
      <w:pPr>
        <w:spacing w:after="80" w:before="40"/>
      </w:pPr>
      <w:r>
        <w:rPr>
          <w:rFonts w:ascii="Calibri" w:cs="Calibri" w:eastAsia="Calibri" w:hAnsi="Calibri"/>
          <w:color w:val="1A1A1A"/>
          <w:sz w:val="20"/>
          <w:szCs w:val="20"/>
        </w:rPr>
        <w:t xml:space="preserve">The fellowship is still awaiting formal church approval. The white paper covering the expansion, solar inverter installation, and church dedication levy is being finalised for dispatch to diaspora members and supporters.</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f.  Career Day / Future Leaders Sunday</w:t>
      </w:r>
    </w:p>
    <w:p>
      <w:pPr>
        <w:spacing w:after="80" w:before="40"/>
      </w:pPr>
      <w:r>
        <w:rPr>
          <w:rFonts w:ascii="Calibri" w:cs="Calibri" w:eastAsia="Calibri" w:hAnsi="Calibri"/>
          <w:color w:val="1A1A1A"/>
          <w:sz w:val="20"/>
          <w:szCs w:val="20"/>
        </w:rPr>
        <w:t xml:space="preserve">The Career Sunday programme was carried over from the April meeting after the house directed the Academic and Welfare Units to refine the concept. The programme has been developed further and is confirmed as a June target.</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6.  Unit Reports</w:t>
      </w:r>
    </w:p>
    <w:p>
      <w:pPr>
        <w:pBdr>
          <w:bottom w:val="single" w:color="CCCCCC" w:sz="4" w:space="2"/>
        </w:pBdr>
        <w:spacing w:after="60" w:before="200"/>
      </w:pPr>
      <w:r>
        <w:rPr>
          <w:rFonts w:ascii="Calibri" w:cs="Calibri" w:eastAsia="Calibri" w:hAnsi="Calibri"/>
          <w:b/>
          <w:bCs/>
          <w:color w:val="8B1A1F"/>
          <w:sz w:val="21"/>
          <w:szCs w:val="21"/>
        </w:rPr>
        <w:t xml:space="preserve">a.  Program Unit — Brother Ademola Olatunji</w:t>
      </w:r>
    </w:p>
    <w:p>
      <w:pPr>
        <w:spacing w:after="80" w:before="40"/>
      </w:pPr>
      <w:r>
        <w:rPr>
          <w:rFonts w:ascii="Calibri" w:cs="Calibri" w:eastAsia="Calibri" w:hAnsi="Calibri"/>
          <w:color w:val="1A1A1A"/>
          <w:sz w:val="20"/>
          <w:szCs w:val="20"/>
        </w:rPr>
        <w:t xml:space="preserve">The Program Unit report for May 2026:</w:t>
      </w:r>
    </w:p>
    <w:p>
      <w:pPr>
        <w:numPr>
          <w:ilvl w:val="0"/>
          <w:numId w:val="1"/>
        </w:numPr>
        <w:spacing w:after="40" w:before="40"/>
      </w:pPr>
      <w:r>
        <w:rPr>
          <w:rFonts w:ascii="Calibri" w:cs="Calibri" w:eastAsia="Calibri" w:hAnsi="Calibri"/>
          <w:color w:val="1A1A1A"/>
          <w:sz w:val="20"/>
          <w:szCs w:val="20"/>
        </w:rPr>
        <w:t xml:space="preserve">All Sunday services were coordinated as scheduled for the month.</w:t>
      </w:r>
    </w:p>
    <w:p>
      <w:pPr>
        <w:numPr>
          <w:ilvl w:val="0"/>
          <w:numId w:val="1"/>
        </w:numPr>
        <w:spacing w:after="40" w:before="40"/>
      </w:pPr>
      <w:r>
        <w:rPr>
          <w:rFonts w:ascii="Calibri" w:cs="Calibri" w:eastAsia="Calibri" w:hAnsi="Calibri"/>
          <w:color w:val="1A1A1A"/>
          <w:sz w:val="20"/>
          <w:szCs w:val="20"/>
        </w:rPr>
        <w:t xml:space="preserve">The Career Sunday (Future Leaders Sunday) is being tracked in coordination with the Welfare and Academic Units.</w:t>
      </w:r>
    </w:p>
    <w:p>
      <w:pPr>
        <w:numPr>
          <w:ilvl w:val="0"/>
          <w:numId w:val="1"/>
        </w:numPr>
        <w:spacing w:after="40" w:before="40"/>
      </w:pPr>
      <w:r>
        <w:rPr>
          <w:rFonts w:ascii="Calibri" w:cs="Calibri" w:eastAsia="Calibri" w:hAnsi="Calibri"/>
          <w:color w:val="1A1A1A"/>
          <w:sz w:val="20"/>
          <w:szCs w:val="20"/>
        </w:rPr>
        <w:t xml:space="preserve">The unit continues to liaise with the Media Department on early flyer production for upcoming programmes.</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b.  Choir Unit — Brother Miracle Kuforiji</w:t>
      </w:r>
    </w:p>
    <w:p>
      <w:pPr>
        <w:spacing w:after="80" w:before="40"/>
      </w:pPr>
      <w:r>
        <w:rPr>
          <w:rFonts w:ascii="Calibri" w:cs="Calibri" w:eastAsia="Calibri" w:hAnsi="Calibri"/>
          <w:color w:val="1A1A1A"/>
          <w:sz w:val="20"/>
          <w:szCs w:val="20"/>
        </w:rPr>
        <w:t xml:space="preserve">The Choir Unit report for May 2026:</w:t>
      </w:r>
    </w:p>
    <w:p>
      <w:pPr>
        <w:numPr>
          <w:ilvl w:val="0"/>
          <w:numId w:val="1"/>
        </w:numPr>
        <w:spacing w:after="40" w:before="40"/>
      </w:pPr>
      <w:r>
        <w:rPr>
          <w:rFonts w:ascii="Calibri" w:cs="Calibri" w:eastAsia="Calibri" w:hAnsi="Calibri"/>
          <w:color w:val="1A1A1A"/>
          <w:sz w:val="20"/>
          <w:szCs w:val="20"/>
        </w:rPr>
        <w:t xml:space="preserve">Old School Sunday (April) was successfully executed and received wide participation and positive feedback.</w:t>
      </w:r>
    </w:p>
    <w:p>
      <w:pPr>
        <w:numPr>
          <w:ilvl w:val="0"/>
          <w:numId w:val="1"/>
        </w:numPr>
        <w:spacing w:after="40" w:before="40"/>
      </w:pPr>
      <w:r>
        <w:rPr>
          <w:rFonts w:ascii="Calibri" w:cs="Calibri" w:eastAsia="Calibri" w:hAnsi="Calibri"/>
          <w:color w:val="1A1A1A"/>
          <w:sz w:val="20"/>
          <w:szCs w:val="20"/>
        </w:rPr>
        <w:t xml:space="preserve">The choir maintained consistent availability for all Sunday services and rehearsals.</w:t>
      </w:r>
    </w:p>
    <w:p>
      <w:pPr>
        <w:numPr>
          <w:ilvl w:val="0"/>
          <w:numId w:val="1"/>
        </w:numPr>
        <w:spacing w:after="40" w:before="40"/>
      </w:pPr>
      <w:r>
        <w:rPr>
          <w:rFonts w:ascii="Calibri" w:cs="Calibri" w:eastAsia="Calibri" w:hAnsi="Calibri"/>
          <w:color w:val="1A1A1A"/>
          <w:sz w:val="20"/>
          <w:szCs w:val="20"/>
        </w:rPr>
        <w:t xml:space="preserve">The proposed Choir Workshop (retreat) has been deferred to June 2026 per the resolution of the last meeting. Fundraising is ongoing.</w:t>
      </w:r>
    </w:p>
    <w:p>
      <w:pPr>
        <w:numPr>
          <w:ilvl w:val="0"/>
          <w:numId w:val="1"/>
        </w:numPr>
        <w:spacing w:after="40" w:before="40"/>
      </w:pPr>
      <w:r>
        <w:rPr>
          <w:rFonts w:ascii="Calibri" w:cs="Calibri" w:eastAsia="Calibri" w:hAnsi="Calibri"/>
          <w:color w:val="1A1A1A"/>
          <w:sz w:val="20"/>
          <w:szCs w:val="20"/>
        </w:rPr>
        <w:t xml:space="preserve">The matter of extended power supply during rehearsals remains an outstanding challenge.</w:t>
      </w:r>
    </w:p>
    <w:p>
      <w:pPr>
        <w:numPr>
          <w:ilvl w:val="0"/>
          <w:numId w:val="1"/>
        </w:numPr>
        <w:spacing w:after="40" w:before="40"/>
      </w:pPr>
      <w:r>
        <w:rPr>
          <w:rFonts w:ascii="Calibri" w:cs="Calibri" w:eastAsia="Calibri" w:hAnsi="Calibri"/>
          <w:color w:val="1A1A1A"/>
          <w:sz w:val="20"/>
          <w:szCs w:val="20"/>
        </w:rPr>
        <w:t xml:space="preserve">The bass drum replacement (₦20,000) requisition is to be submitted formally.</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c.  Prayer &amp; Evangelism Unit — Brother Chibuike Precious</w:t>
      </w:r>
    </w:p>
    <w:p>
      <w:pPr>
        <w:spacing w:after="80" w:before="40"/>
      </w:pPr>
      <w:r>
        <w:rPr>
          <w:rFonts w:ascii="Calibri" w:cs="Calibri" w:eastAsia="Calibri" w:hAnsi="Calibri"/>
          <w:color w:val="1A1A1A"/>
          <w:sz w:val="20"/>
          <w:szCs w:val="20"/>
        </w:rPr>
        <w:t xml:space="preserve">The Prayer &amp; Evangelism Unit report for May 2026:</w:t>
      </w:r>
    </w:p>
    <w:p>
      <w:pPr>
        <w:numPr>
          <w:ilvl w:val="0"/>
          <w:numId w:val="1"/>
        </w:numPr>
        <w:spacing w:after="40" w:before="40"/>
      </w:pPr>
      <w:r>
        <w:rPr>
          <w:rFonts w:ascii="Calibri" w:cs="Calibri" w:eastAsia="Calibri" w:hAnsi="Calibri"/>
          <w:color w:val="1A1A1A"/>
          <w:sz w:val="20"/>
          <w:szCs w:val="20"/>
        </w:rPr>
        <w:t xml:space="preserve">Adulam May Edition was held successfully.</w:t>
      </w:r>
    </w:p>
    <w:p>
      <w:pPr>
        <w:numPr>
          <w:ilvl w:val="0"/>
          <w:numId w:val="1"/>
        </w:numPr>
        <w:spacing w:after="40" w:before="40"/>
      </w:pPr>
      <w:r>
        <w:rPr>
          <w:rFonts w:ascii="Calibri" w:cs="Calibri" w:eastAsia="Calibri" w:hAnsi="Calibri"/>
          <w:color w:val="1A1A1A"/>
          <w:sz w:val="20"/>
          <w:szCs w:val="20"/>
        </w:rPr>
        <w:t xml:space="preserve">Immersion 6.0 was held successfully during the month.</w:t>
      </w:r>
    </w:p>
    <w:p>
      <w:pPr>
        <w:numPr>
          <w:ilvl w:val="0"/>
          <w:numId w:val="1"/>
        </w:numPr>
        <w:spacing w:after="40" w:before="40"/>
      </w:pPr>
      <w:r>
        <w:rPr>
          <w:rFonts w:ascii="Calibri" w:cs="Calibri" w:eastAsia="Calibri" w:hAnsi="Calibri"/>
          <w:color w:val="1A1A1A"/>
          <w:sz w:val="20"/>
          <w:szCs w:val="20"/>
        </w:rPr>
        <w:t xml:space="preserve">Weekly Bible study preview sessions were maintained throughout the month.</w:t>
      </w:r>
    </w:p>
    <w:p>
      <w:pPr>
        <w:numPr>
          <w:ilvl w:val="0"/>
          <w:numId w:val="1"/>
        </w:numPr>
        <w:spacing w:after="40" w:before="40"/>
      </w:pPr>
      <w:r>
        <w:rPr>
          <w:rFonts w:ascii="Calibri" w:cs="Calibri" w:eastAsia="Calibri" w:hAnsi="Calibri"/>
          <w:color w:val="1A1A1A"/>
          <w:sz w:val="20"/>
          <w:szCs w:val="20"/>
        </w:rPr>
        <w:t xml:space="preserve">Weekly intercessory prayer meetings were held.</w:t>
      </w:r>
    </w:p>
    <w:p>
      <w:pPr>
        <w:numPr>
          <w:ilvl w:val="0"/>
          <w:numId w:val="1"/>
        </w:numPr>
        <w:spacing w:after="40" w:before="40"/>
      </w:pPr>
      <w:r>
        <w:rPr>
          <w:rFonts w:ascii="Calibri" w:cs="Calibri" w:eastAsia="Calibri" w:hAnsi="Calibri"/>
          <w:color w:val="1A1A1A"/>
          <w:sz w:val="20"/>
          <w:szCs w:val="20"/>
        </w:rPr>
        <w:t xml:space="preserve">Sunday prayer and Bible study sessions were facilitated as scheduled.</w:t>
      </w:r>
    </w:p>
    <w:p>
      <w:pPr>
        <w:numPr>
          <w:ilvl w:val="0"/>
          <w:numId w:val="1"/>
        </w:numPr>
        <w:spacing w:after="40" w:before="40"/>
      </w:pPr>
      <w:r>
        <w:rPr>
          <w:rFonts w:ascii="Calibri" w:cs="Calibri" w:eastAsia="Calibri" w:hAnsi="Calibri"/>
          <w:color w:val="1A1A1A"/>
          <w:sz w:val="20"/>
          <w:szCs w:val="20"/>
        </w:rPr>
        <w:t xml:space="preserve">The unit has 15 members and held 8 virtual meetings during the month.</w:t>
      </w:r>
    </w:p>
    <w:p>
      <w:pPr>
        <w:numPr>
          <w:ilvl w:val="0"/>
          <w:numId w:val="1"/>
        </w:numPr>
        <w:spacing w:after="40" w:before="40"/>
      </w:pPr>
      <w:r>
        <w:rPr>
          <w:rFonts w:ascii="Calibri" w:cs="Calibri" w:eastAsia="Calibri" w:hAnsi="Calibri"/>
          <w:color w:val="1A1A1A"/>
          <w:sz w:val="20"/>
          <w:szCs w:val="20"/>
        </w:rPr>
        <w:t xml:space="preserve">No challenges were reported for the month.</w:t>
      </w:r>
    </w:p>
    <w:p>
      <w:pPr>
        <w:numPr>
          <w:ilvl w:val="0"/>
          <w:numId w:val="1"/>
        </w:numPr>
        <w:spacing w:after="40" w:before="40"/>
      </w:pPr>
      <w:r>
        <w:rPr>
          <w:rFonts w:ascii="Calibri" w:cs="Calibri" w:eastAsia="Calibri" w:hAnsi="Calibri"/>
          <w:color w:val="1A1A1A"/>
          <w:sz w:val="20"/>
          <w:szCs w:val="20"/>
        </w:rPr>
        <w:t xml:space="preserve">Proposed activities for June include: Adulam June Edition, continuation of weekly Bible study preview, weekly intercessory prayer, and facilitation of Sunday prayer and Bible study sessions.</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d.  Welfare Unit — Esther Adejobi (Assistant Welfare Coordinator)</w:t>
      </w:r>
    </w:p>
    <w:p>
      <w:pPr>
        <w:spacing w:after="80" w:before="40"/>
      </w:pPr>
      <w:r>
        <w:rPr>
          <w:rFonts w:ascii="Calibri" w:cs="Calibri" w:eastAsia="Calibri" w:hAnsi="Calibri"/>
          <w:color w:val="1A1A1A"/>
          <w:sz w:val="20"/>
          <w:szCs w:val="20"/>
        </w:rPr>
        <w:t xml:space="preserve">The Welfare Unit report for May 2026 was presented by the Assistant Welfare Coordinator. The Welfare Coordinator was absent with permission.</w:t>
      </w:r>
    </w:p>
    <w:p>
      <w:pPr>
        <w:numPr>
          <w:ilvl w:val="0"/>
          <w:numId w:val="1"/>
        </w:numPr>
        <w:spacing w:after="40" w:before="40"/>
      </w:pPr>
      <w:r>
        <w:rPr>
          <w:rFonts w:ascii="Calibri" w:cs="Calibri" w:eastAsia="Calibri" w:hAnsi="Calibri"/>
          <w:color w:val="1A1A1A"/>
          <w:sz w:val="20"/>
          <w:szCs w:val="20"/>
        </w:rPr>
        <w:t xml:space="preserve">Birthday celebrants for the month were celebrated with a birthday cake.</w:t>
      </w:r>
    </w:p>
    <w:p>
      <w:pPr>
        <w:numPr>
          <w:ilvl w:val="0"/>
          <w:numId w:val="1"/>
        </w:numPr>
        <w:spacing w:after="40" w:before="40"/>
      </w:pPr>
      <w:r>
        <w:rPr>
          <w:rFonts w:ascii="Calibri" w:cs="Calibri" w:eastAsia="Calibri" w:hAnsi="Calibri"/>
          <w:color w:val="1A1A1A"/>
          <w:sz w:val="20"/>
          <w:szCs w:val="20"/>
        </w:rPr>
        <w:t xml:space="preserve">The periodic health talk continued as part of regular unit activities.</w:t>
      </w:r>
    </w:p>
    <w:p>
      <w:pPr>
        <w:numPr>
          <w:ilvl w:val="0"/>
          <w:numId w:val="1"/>
        </w:numPr>
        <w:spacing w:after="40" w:before="40"/>
      </w:pPr>
      <w:r>
        <w:rPr>
          <w:rFonts w:ascii="Calibri" w:cs="Calibri" w:eastAsia="Calibri" w:hAnsi="Calibri"/>
          <w:color w:val="1A1A1A"/>
          <w:sz w:val="20"/>
          <w:szCs w:val="20"/>
        </w:rPr>
        <w:t xml:space="preserve">Follow-up on members of the congregation was carried out.</w:t>
      </w:r>
    </w:p>
    <w:p>
      <w:pPr>
        <w:numPr>
          <w:ilvl w:val="0"/>
          <w:numId w:val="1"/>
        </w:numPr>
        <w:spacing w:after="40" w:before="40"/>
      </w:pPr>
      <w:r>
        <w:rPr>
          <w:rFonts w:ascii="Calibri" w:cs="Calibri" w:eastAsia="Calibri" w:hAnsi="Calibri"/>
          <w:color w:val="1A1A1A"/>
          <w:sz w:val="20"/>
          <w:szCs w:val="20"/>
        </w:rPr>
        <w:t xml:space="preserve">First-time visitors were welcomed and gifted a welcome package.</w:t>
      </w:r>
    </w:p>
    <w:p>
      <w:pPr>
        <w:numPr>
          <w:ilvl w:val="0"/>
          <w:numId w:val="1"/>
        </w:numPr>
        <w:spacing w:after="40" w:before="40"/>
      </w:pPr>
      <w:r>
        <w:rPr>
          <w:rFonts w:ascii="Calibri" w:cs="Calibri" w:eastAsia="Calibri" w:hAnsi="Calibri"/>
          <w:color w:val="1A1A1A"/>
          <w:sz w:val="20"/>
          <w:szCs w:val="20"/>
        </w:rPr>
        <w:t xml:space="preserve">No challenges were noted for the month.</w:t>
      </w:r>
    </w:p>
    <w:p>
      <w:pPr>
        <w:numPr>
          <w:ilvl w:val="0"/>
          <w:numId w:val="1"/>
        </w:numPr>
        <w:spacing w:after="40" w:before="40"/>
      </w:pPr>
      <w:r>
        <w:rPr>
          <w:rFonts w:ascii="Calibri" w:cs="Calibri" w:eastAsia="Calibri" w:hAnsi="Calibri"/>
          <w:color w:val="1A1A1A"/>
          <w:sz w:val="20"/>
          <w:szCs w:val="20"/>
        </w:rPr>
        <w:t xml:space="preserve">The unit’s proposed funding mechanism for the Help Desk: voluntary donations from members.</w:t>
      </w:r>
    </w:p>
    <w:p>
      <w:pPr>
        <w:numPr>
          <w:ilvl w:val="0"/>
          <w:numId w:val="1"/>
        </w:numPr>
        <w:spacing w:after="40" w:before="40"/>
      </w:pPr>
      <w:r>
        <w:rPr>
          <w:rFonts w:ascii="Calibri" w:cs="Calibri" w:eastAsia="Calibri" w:hAnsi="Calibri"/>
          <w:color w:val="1A1A1A"/>
          <w:sz w:val="20"/>
          <w:szCs w:val="20"/>
        </w:rPr>
        <w:t xml:space="preserve">The unit has 8 members and held 1 meeting during the month.</w:t>
      </w:r>
    </w:p>
    <w:p>
      <w:pPr>
        <w:spacing w:after="0" w:before="0"/>
      </w:pPr>
      <w:r>
        <w:t xml:space="preserve"/>
      </w:r>
    </w:p>
    <w:p>
      <w:pPr>
        <w:spacing w:after="80" w:before="40"/>
      </w:pPr>
      <w:r>
        <w:rPr>
          <w:rFonts w:ascii="Calibri" w:cs="Calibri" w:eastAsia="Calibri" w:hAnsi="Calibri"/>
          <w:color w:val="1A1A1A"/>
          <w:sz w:val="20"/>
          <w:szCs w:val="20"/>
        </w:rPr>
        <w:t xml:space="preserve">Proposed targets for June:</w:t>
      </w:r>
    </w:p>
    <w:p>
      <w:pPr>
        <w:numPr>
          <w:ilvl w:val="0"/>
          <w:numId w:val="1"/>
        </w:numPr>
        <w:spacing w:after="40" w:before="40"/>
      </w:pPr>
      <w:r>
        <w:rPr>
          <w:rFonts w:ascii="Calibri" w:cs="Calibri" w:eastAsia="Calibri" w:hAnsi="Calibri"/>
          <w:color w:val="1A1A1A"/>
          <w:sz w:val="20"/>
          <w:szCs w:val="20"/>
        </w:rPr>
        <w:t xml:space="preserve">Successfully host the Career Sunday programme.</w:t>
      </w:r>
    </w:p>
    <w:p>
      <w:pPr>
        <w:numPr>
          <w:ilvl w:val="0"/>
          <w:numId w:val="1"/>
        </w:numPr>
        <w:spacing w:after="40" w:before="40"/>
      </w:pPr>
      <w:r>
        <w:rPr>
          <w:rFonts w:ascii="Calibri" w:cs="Calibri" w:eastAsia="Calibri" w:hAnsi="Calibri"/>
          <w:color w:val="1A1A1A"/>
          <w:sz w:val="20"/>
          <w:szCs w:val="20"/>
        </w:rPr>
        <w:t xml:space="preserve">Improve the wellness of the congregation through continued health talks.</w:t>
      </w:r>
    </w:p>
    <w:p>
      <w:pPr>
        <w:numPr>
          <w:ilvl w:val="0"/>
          <w:numId w:val="1"/>
        </w:numPr>
        <w:spacing w:after="40" w:before="40"/>
      </w:pPr>
      <w:r>
        <w:rPr>
          <w:rFonts w:ascii="Calibri" w:cs="Calibri" w:eastAsia="Calibri" w:hAnsi="Calibri"/>
          <w:color w:val="1A1A1A"/>
          <w:sz w:val="20"/>
          <w:szCs w:val="20"/>
        </w:rPr>
        <w:t xml:space="preserve">Gather funding to start up the Help Desk.</w:t>
      </w:r>
    </w:p>
    <w:p>
      <w:pPr>
        <w:numPr>
          <w:ilvl w:val="0"/>
          <w:numId w:val="1"/>
        </w:numPr>
        <w:spacing w:after="40" w:before="40"/>
      </w:pPr>
      <w:r>
        <w:rPr>
          <w:rFonts w:ascii="Calibri" w:cs="Calibri" w:eastAsia="Calibri" w:hAnsi="Calibri"/>
          <w:color w:val="1A1A1A"/>
          <w:sz w:val="20"/>
          <w:szCs w:val="20"/>
        </w:rPr>
        <w:t xml:space="preserve">Assign a member for the counselling unit.</w:t>
      </w:r>
    </w:p>
    <w:p>
      <w:pPr>
        <w:spacing w:after="0" w:before="0"/>
      </w:pPr>
      <w:r>
        <w:t xml:space="preserve"/>
      </w:r>
    </w:p>
    <w:p>
      <w:pPr>
        <w:pBdr>
          <w:left w:val="single" w:color="B8860B" w:sz="16"/>
        </w:pBdr>
        <w:shd w:fill="FFF8E1" w:val="clear"/>
        <w:spacing w:after="80" w:before="80"/>
        <w:ind w:left="200"/>
      </w:pPr>
      <w:r>
        <w:rPr>
          <w:rFonts w:ascii="Calibri" w:cs="Calibri" w:eastAsia="Calibri" w:hAnsi="Calibri"/>
          <w:b/>
          <w:bCs/>
          <w:color w:val="B8860B"/>
          <w:sz w:val="20"/>
          <w:szCs w:val="20"/>
        </w:rPr>
        <w:t xml:space="preserve">Note:  </w:t>
      </w:r>
      <w:r>
        <w:rPr>
          <w:rFonts w:ascii="Calibri" w:cs="Calibri" w:eastAsia="Calibri" w:hAnsi="Calibri"/>
          <w:color w:val="1A1A1A"/>
          <w:sz w:val="20"/>
          <w:szCs w:val="20"/>
        </w:rPr>
        <w:t xml:space="preserve">A concern was raised at this meeting about a member of the Ushering Unit (Kingsley) who has been absent from church for approximately two months. Follow-up attempts have been made but the member has remained unresponsive. The house agreed that a physical visit is required.</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The Coordinator and relevant unit head are to arrange a physical visit to the absent member. All executives are encouraged to actively monitor for members absent from Sunday services and escalate promptly.</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e.  Academic Unit — Muyiwa Ogunbowale</w:t>
      </w:r>
    </w:p>
    <w:p>
      <w:pPr>
        <w:spacing w:after="80" w:before="40"/>
      </w:pPr>
      <w:r>
        <w:rPr>
          <w:rFonts w:ascii="Calibri" w:cs="Calibri" w:eastAsia="Calibri" w:hAnsi="Calibri"/>
          <w:color w:val="1A1A1A"/>
          <w:sz w:val="20"/>
          <w:szCs w:val="20"/>
        </w:rPr>
        <w:t xml:space="preserve">The Academic Unit report for May 2026:</w:t>
      </w:r>
    </w:p>
    <w:p>
      <w:pPr>
        <w:numPr>
          <w:ilvl w:val="0"/>
          <w:numId w:val="1"/>
        </w:numPr>
        <w:spacing w:after="40" w:before="40"/>
      </w:pPr>
      <w:r>
        <w:rPr>
          <w:rFonts w:ascii="Calibri" w:cs="Calibri" w:eastAsia="Calibri" w:hAnsi="Calibri"/>
          <w:color w:val="1A1A1A"/>
          <w:sz w:val="20"/>
          <w:szCs w:val="20"/>
        </w:rPr>
        <w:t xml:space="preserve">The unit continued collaboration with the Welfare and Programme Units on the Career Sunday (Future Leaders Sunday) programme.</w:t>
      </w:r>
    </w:p>
    <w:p>
      <w:pPr>
        <w:numPr>
          <w:ilvl w:val="0"/>
          <w:numId w:val="1"/>
        </w:numPr>
        <w:spacing w:after="40" w:before="40"/>
      </w:pPr>
      <w:r>
        <w:rPr>
          <w:rFonts w:ascii="Calibri" w:cs="Calibri" w:eastAsia="Calibri" w:hAnsi="Calibri"/>
          <w:color w:val="1A1A1A"/>
          <w:sz w:val="20"/>
          <w:szCs w:val="20"/>
        </w:rPr>
        <w:t xml:space="preserve">4 panellists have been confirmed: Engineering, Media, Healthcare, and one additional field.</w:t>
      </w:r>
    </w:p>
    <w:p>
      <w:pPr>
        <w:numPr>
          <w:ilvl w:val="0"/>
          <w:numId w:val="1"/>
        </w:numPr>
        <w:spacing w:after="40" w:before="40"/>
      </w:pPr>
      <w:r>
        <w:rPr>
          <w:rFonts w:ascii="Calibri" w:cs="Calibri" w:eastAsia="Calibri" w:hAnsi="Calibri"/>
          <w:color w:val="1A1A1A"/>
          <w:sz w:val="20"/>
          <w:szCs w:val="20"/>
        </w:rPr>
        <w:t xml:space="preserve">The programme concept was refined per the house’s feedback: theme direction is ‘Future Ready’, framing panellists’ contributions around experiential career journeys.</w:t>
      </w:r>
    </w:p>
    <w:p>
      <w:pPr>
        <w:numPr>
          <w:ilvl w:val="0"/>
          <w:numId w:val="1"/>
        </w:numPr>
        <w:spacing w:after="40" w:before="40"/>
      </w:pPr>
      <w:r>
        <w:rPr>
          <w:rFonts w:ascii="Calibri" w:cs="Calibri" w:eastAsia="Calibri" w:hAnsi="Calibri"/>
          <w:color w:val="1A1A1A"/>
          <w:sz w:val="20"/>
          <w:szCs w:val="20"/>
        </w:rPr>
        <w:t xml:space="preserve">An entrepreneurship perspective is to be included.</w:t>
      </w:r>
    </w:p>
    <w:p>
      <w:pPr>
        <w:numPr>
          <w:ilvl w:val="0"/>
          <w:numId w:val="1"/>
        </w:numPr>
        <w:spacing w:after="40" w:before="40"/>
      </w:pPr>
      <w:r>
        <w:rPr>
          <w:rFonts w:ascii="Calibri" w:cs="Calibri" w:eastAsia="Calibri" w:hAnsi="Calibri"/>
          <w:color w:val="1A1A1A"/>
          <w:sz w:val="20"/>
          <w:szCs w:val="20"/>
        </w:rPr>
        <w:t xml:space="preserve">The Spelling Bee plan is still being developed.</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The Academic Unit (in collaboration with the Welfare and Programme Units) is to finalise and share the Career Sunday programme proposal on the executive group without delay. The Spelling Bee plan is due at the June meeting.</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f.  Ushering &amp; Sanctuary Unit</w:t>
      </w:r>
    </w:p>
    <w:p>
      <w:pPr>
        <w:spacing w:after="80" w:before="40"/>
      </w:pPr>
      <w:r>
        <w:rPr>
          <w:rFonts w:ascii="Calibri" w:cs="Calibri" w:eastAsia="Calibri" w:hAnsi="Calibri"/>
          <w:color w:val="1A1A1A"/>
          <w:sz w:val="20"/>
          <w:szCs w:val="20"/>
        </w:rPr>
        <w:t xml:space="preserve">The Head Usher (Grace Onowhowhakpo) was absent with permission. No formal unit report was submitted for this meeting. The unit is reminded that written reports are due before each meeting, and in the event of the unit head’s absence, a representative must be present and the report submitted.</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g.  Media Unit</w:t>
      </w:r>
    </w:p>
    <w:p>
      <w:pPr>
        <w:spacing w:after="80" w:before="40"/>
      </w:pPr>
      <w:r>
        <w:rPr>
          <w:rFonts w:ascii="Calibri" w:cs="Calibri" w:eastAsia="Calibri" w:hAnsi="Calibri"/>
          <w:color w:val="1A1A1A"/>
          <w:sz w:val="20"/>
          <w:szCs w:val="20"/>
        </w:rPr>
        <w:t xml:space="preserve">The Media Coordinator (Femi Adetunji) was absent with permission. The following standing directives remain in effect:</w:t>
      </w:r>
    </w:p>
    <w:p>
      <w:pPr>
        <w:numPr>
          <w:ilvl w:val="0"/>
          <w:numId w:val="1"/>
        </w:numPr>
        <w:spacing w:after="40" w:before="40"/>
      </w:pPr>
      <w:r>
        <w:rPr>
          <w:rFonts w:ascii="Calibri" w:cs="Calibri" w:eastAsia="Calibri" w:hAnsi="Calibri"/>
          <w:color w:val="1A1A1A"/>
          <w:sz w:val="20"/>
          <w:szCs w:val="20"/>
        </w:rPr>
        <w:t xml:space="preserve">All equipment must be set up and live streaming must be active before service commences — at least 15 minutes before service starts.</w:t>
      </w:r>
    </w:p>
    <w:p>
      <w:pPr>
        <w:numPr>
          <w:ilvl w:val="0"/>
          <w:numId w:val="1"/>
        </w:numPr>
        <w:spacing w:after="40" w:before="40"/>
      </w:pPr>
      <w:r>
        <w:rPr>
          <w:rFonts w:ascii="Calibri" w:cs="Calibri" w:eastAsia="Calibri" w:hAnsi="Calibri"/>
          <w:color w:val="1A1A1A"/>
          <w:sz w:val="20"/>
          <w:szCs w:val="20"/>
        </w:rPr>
        <w:t xml:space="preserve">Lighting is the responsibility of the Technical Unit from this point forward.</w:t>
      </w:r>
    </w:p>
    <w:p>
      <w:pPr>
        <w:numPr>
          <w:ilvl w:val="0"/>
          <w:numId w:val="1"/>
        </w:numPr>
        <w:spacing w:after="40" w:before="40"/>
      </w:pPr>
      <w:r>
        <w:rPr>
          <w:rFonts w:ascii="Calibri" w:cs="Calibri" w:eastAsia="Calibri" w:hAnsi="Calibri"/>
          <w:color w:val="1A1A1A"/>
          <w:sz w:val="20"/>
          <w:szCs w:val="20"/>
        </w:rPr>
        <w:t xml:space="preserve">All executives are to assist the Media Unit with timely birthday notifications.</w:t>
      </w:r>
    </w:p>
    <w:p>
      <w:pPr>
        <w:numPr>
          <w:ilvl w:val="0"/>
          <w:numId w:val="1"/>
        </w:numPr>
        <w:spacing w:after="40" w:before="40"/>
      </w:pPr>
      <w:r>
        <w:rPr>
          <w:rFonts w:ascii="Calibri" w:cs="Calibri" w:eastAsia="Calibri" w:hAnsi="Calibri"/>
          <w:color w:val="1A1A1A"/>
          <w:sz w:val="20"/>
          <w:szCs w:val="20"/>
        </w:rPr>
        <w:t xml:space="preserve">Birthday posts should be published on schedule.</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h.  Finance Unit — Onakunle Onanibosi (Financial Secretary)</w:t>
      </w:r>
    </w:p>
    <w:p>
      <w:pPr>
        <w:spacing w:after="80" w:before="40"/>
      </w:pPr>
      <w:r>
        <w:rPr>
          <w:rFonts w:ascii="Calibri" w:cs="Calibri" w:eastAsia="Calibri" w:hAnsi="Calibri"/>
          <w:color w:val="1A1A1A"/>
          <w:sz w:val="20"/>
          <w:szCs w:val="20"/>
        </w:rPr>
        <w:t xml:space="preserve">The Financial Secretary presented the finance report for May 2026. All income and expenditure have been accounted for and reconciled. The house noted the report and no objections were raised.</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7.  Any Other Business</w:t>
      </w:r>
    </w:p>
    <w:p>
      <w:pPr>
        <w:spacing w:after="80" w:before="40"/>
      </w:pPr>
      <w:r>
        <w:rPr>
          <w:rFonts w:ascii="Calibri" w:cs="Calibri" w:eastAsia="Calibri" w:hAnsi="Calibri"/>
          <w:color w:val="1A1A1A"/>
          <w:sz w:val="20"/>
          <w:szCs w:val="20"/>
        </w:rPr>
        <w:t xml:space="preserve">No additional items were raised under Any Other Business at this meeting.</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8.  Disciplinary Actions &amp; Fines</w:t>
      </w:r>
    </w:p>
    <w:p>
      <w:pPr>
        <w:spacing w:after="80" w:before="40"/>
      </w:pPr>
      <w:r>
        <w:rPr>
          <w:rFonts w:ascii="Calibri" w:cs="Calibri" w:eastAsia="Calibri" w:hAnsi="Calibri"/>
          <w:color w:val="1A1A1A"/>
          <w:sz w:val="20"/>
          <w:szCs w:val="20"/>
        </w:rPr>
        <w:t xml:space="preserve">The following fines were issued during the meeting in accordance with standing ground rules: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2500"/>
        <w:gridCol w:w="2600"/>
        <w:gridCol w:w="2480"/>
        <w:gridCol w:w="700"/>
      </w:tblGrid>
      <w:tr>
        <w:trPr>
          <w:tblHeader/>
        </w:trPr>
        <w:tc>
          <w:tcPr>
            <w:tcW w:type="dxa" w:w="580"/>
            <w:tcBorders>
              <w:top w:val="single" w:color="1A1A1A" w:sz="4"/>
              <w:left w:val="single" w:color="1A1A1A" w:sz="4"/>
              <w:bottom w:val="single" w:color="1A1A1A" w:sz="4"/>
              <w:right w:val="single" w:color="1A1A1A" w:sz="4"/>
            </w:tcBorders>
            <w:shd w:fill="1A1A1A" w:val="clear"/>
            <w:tcMar>
              <w:top w:type="dxa" w:w="70"/>
              <w:left w:type="dxa" w:w="120"/>
              <w:bottom w:type="dxa" w:w="70"/>
              <w:right w:type="dxa" w:w="80"/>
            </w:tcMar>
          </w:tcPr>
          <w:p>
            <w:pPr>
              <w:rPr>
                <w:rFonts w:ascii="Calibri" w:cs="Calibri" w:eastAsia="Calibri" w:hAnsi="Calibri"/>
                <w:b/>
                <w:bCs/>
                <w:color w:val="FFFFFF"/>
                <w:sz w:val="19"/>
                <w:szCs w:val="19"/>
              </w:rPr>
            </w:pPr>
            <w:r>
              <w:rPr>
                <w:rFonts w:ascii="Calibri" w:cs="Calibri" w:eastAsia="Calibri" w:hAnsi="Calibri"/>
                <w:b/>
                <w:bCs/>
                <w:color w:val="FFFFFF"/>
                <w:sz w:val="19"/>
                <w:szCs w:val="19"/>
              </w:rPr>
              <w:t xml:space="preserve">#</w:t>
            </w:r>
          </w:p>
        </w:tc>
        <w:tc>
          <w:tcPr>
            <w:tcW w:type="dxa" w:w="2500"/>
            <w:tcBorders>
              <w:top w:val="single" w:color="1A1A1A" w:sz="4"/>
              <w:left w:val="single" w:color="1A1A1A" w:sz="4"/>
              <w:bottom w:val="single" w:color="1A1A1A" w:sz="4"/>
              <w:right w:val="single" w:color="1A1A1A" w:sz="4"/>
            </w:tcBorders>
            <w:shd w:fill="1A1A1A" w:val="clear"/>
            <w:tcMar>
              <w:top w:type="dxa" w:w="70"/>
              <w:left w:type="dxa" w:w="120"/>
              <w:bottom w:type="dxa" w:w="70"/>
              <w:right w:type="dxa" w:w="80"/>
            </w:tcMar>
          </w:tcPr>
          <w:p>
            <w:pPr>
              <w:rPr>
                <w:rFonts w:ascii="Calibri" w:cs="Calibri" w:eastAsia="Calibri" w:hAnsi="Calibri"/>
                <w:b/>
                <w:bCs/>
                <w:color w:val="FFFFFF"/>
                <w:sz w:val="19"/>
                <w:szCs w:val="19"/>
              </w:rPr>
            </w:pPr>
            <w:r>
              <w:rPr>
                <w:rFonts w:ascii="Calibri" w:cs="Calibri" w:eastAsia="Calibri" w:hAnsi="Calibri"/>
                <w:b/>
                <w:bCs/>
                <w:color w:val="FFFFFF"/>
                <w:sz w:val="19"/>
                <w:szCs w:val="19"/>
              </w:rPr>
              <w:t xml:space="preserve">Name</w:t>
            </w:r>
          </w:p>
        </w:tc>
        <w:tc>
          <w:tcPr>
            <w:tcW w:type="dxa" w:w="2600"/>
            <w:tcBorders>
              <w:top w:val="single" w:color="1A1A1A" w:sz="4"/>
              <w:left w:val="single" w:color="1A1A1A" w:sz="4"/>
              <w:bottom w:val="single" w:color="1A1A1A" w:sz="4"/>
              <w:right w:val="single" w:color="1A1A1A" w:sz="4"/>
            </w:tcBorders>
            <w:shd w:fill="1A1A1A" w:val="clear"/>
            <w:tcMar>
              <w:top w:type="dxa" w:w="70"/>
              <w:left w:type="dxa" w:w="120"/>
              <w:bottom w:type="dxa" w:w="70"/>
              <w:right w:type="dxa" w:w="80"/>
            </w:tcMar>
          </w:tcPr>
          <w:p>
            <w:pPr>
              <w:rPr>
                <w:rFonts w:ascii="Calibri" w:cs="Calibri" w:eastAsia="Calibri" w:hAnsi="Calibri"/>
                <w:b/>
                <w:bCs/>
                <w:color w:val="FFFFFF"/>
                <w:sz w:val="19"/>
                <w:szCs w:val="19"/>
              </w:rPr>
            </w:pPr>
            <w:r>
              <w:rPr>
                <w:rFonts w:ascii="Calibri" w:cs="Calibri" w:eastAsia="Calibri" w:hAnsi="Calibri"/>
                <w:b/>
                <w:bCs/>
                <w:color w:val="FFFFFF"/>
                <w:sz w:val="19"/>
                <w:szCs w:val="19"/>
              </w:rPr>
              <w:t xml:space="preserve">Office / Role</w:t>
            </w:r>
          </w:p>
        </w:tc>
        <w:tc>
          <w:tcPr>
            <w:tcW w:type="dxa" w:w="2480"/>
            <w:tcBorders>
              <w:top w:val="single" w:color="1A1A1A" w:sz="4"/>
              <w:left w:val="single" w:color="1A1A1A" w:sz="4"/>
              <w:bottom w:val="single" w:color="1A1A1A" w:sz="4"/>
              <w:right w:val="single" w:color="1A1A1A" w:sz="4"/>
            </w:tcBorders>
            <w:shd w:fill="1A1A1A" w:val="clear"/>
            <w:tcMar>
              <w:top w:type="dxa" w:w="70"/>
              <w:left w:type="dxa" w:w="120"/>
              <w:bottom w:type="dxa" w:w="70"/>
              <w:right w:type="dxa" w:w="80"/>
            </w:tcMar>
          </w:tcPr>
          <w:p>
            <w:pPr>
              <w:rPr>
                <w:rFonts w:ascii="Calibri" w:cs="Calibri" w:eastAsia="Calibri" w:hAnsi="Calibri"/>
                <w:b/>
                <w:bCs/>
                <w:color w:val="FFFFFF"/>
                <w:sz w:val="19"/>
                <w:szCs w:val="19"/>
              </w:rPr>
            </w:pPr>
            <w:r>
              <w:rPr>
                <w:rFonts w:ascii="Calibri" w:cs="Calibri" w:eastAsia="Calibri" w:hAnsi="Calibri"/>
                <w:b/>
                <w:bCs/>
                <w:color w:val="FFFFFF"/>
                <w:sz w:val="19"/>
                <w:szCs w:val="19"/>
              </w:rPr>
              <w:t xml:space="preserve">Reason</w:t>
            </w:r>
          </w:p>
        </w:tc>
        <w:tc>
          <w:tcPr>
            <w:tcW w:type="dxa" w:w="700"/>
            <w:tcBorders>
              <w:top w:val="single" w:color="1A1A1A" w:sz="4"/>
              <w:left w:val="single" w:color="1A1A1A" w:sz="4"/>
              <w:bottom w:val="single" w:color="1A1A1A" w:sz="4"/>
              <w:right w:val="single" w:color="1A1A1A" w:sz="4"/>
            </w:tcBorders>
            <w:shd w:fill="1A1A1A" w:val="clear"/>
            <w:tcMar>
              <w:top w:type="dxa" w:w="70"/>
              <w:left w:type="dxa" w:w="120"/>
              <w:bottom w:type="dxa" w:w="70"/>
              <w:right w:type="dxa" w:w="80"/>
            </w:tcMar>
          </w:tcPr>
          <w:p>
            <w:pPr>
              <w:rPr>
                <w:rFonts w:ascii="Calibri" w:cs="Calibri" w:eastAsia="Calibri" w:hAnsi="Calibri"/>
                <w:b/>
                <w:bCs/>
                <w:color w:val="FFFFFF"/>
                <w:sz w:val="19"/>
                <w:szCs w:val="19"/>
              </w:rPr>
            </w:pPr>
            <w:r>
              <w:rPr>
                <w:rFonts w:ascii="Calibri" w:cs="Calibri" w:eastAsia="Calibri" w:hAnsi="Calibri"/>
                <w:b/>
                <w:bCs/>
                <w:color w:val="FFFFFF"/>
                <w:sz w:val="19"/>
                <w:szCs w:val="19"/>
              </w:rPr>
              <w:t xml:space="preserve">Amount</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1</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Miracle Kuforiji</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Music Director</w:t>
            </w:r>
          </w:p>
        </w:tc>
        <w:tc>
          <w:tcPr>
            <w:tcW w:type="dxa" w:w="2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Late arrival — after 12:05 PM</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₦500</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2</w:t>
            </w:r>
          </w:p>
        </w:tc>
        <w:tc>
          <w:tcPr>
            <w:tcW w:type="dxa" w:w="25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Onakunle Onanibosi</w:t>
            </w:r>
          </w:p>
        </w:tc>
        <w:tc>
          <w:tcPr>
            <w:tcW w:type="dxa" w:w="2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Financial Secretary</w:t>
            </w:r>
          </w:p>
        </w:tc>
        <w:tc>
          <w:tcPr>
            <w:tcW w:type="dxa" w:w="24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Late arrival — after 12:05 PM</w:t>
            </w:r>
          </w:p>
        </w:tc>
        <w:tc>
          <w:tcPr>
            <w:tcW w:type="dxa" w:w="7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tcPr>
          <w:p>
            <w:pPr>
              <w:rPr>
                <w:rFonts w:ascii="Calibri" w:cs="Calibri" w:eastAsia="Calibri" w:hAnsi="Calibri"/>
                <w:color w:val="1A1A1A"/>
                <w:sz w:val="19"/>
                <w:szCs w:val="19"/>
              </w:rPr>
            </w:pPr>
            <w:r>
              <w:rPr>
                <w:rFonts w:ascii="Calibri" w:cs="Calibri" w:eastAsia="Calibri" w:hAnsi="Calibri"/>
                <w:color w:val="1A1A1A"/>
                <w:sz w:val="19"/>
                <w:szCs w:val="19"/>
              </w:rPr>
              <w:t xml:space="preserve">₦500</w:t>
            </w:r>
          </w:p>
        </w:tc>
      </w:tr>
    </w:tbl>
    <w:p>
      <w:pPr>
        <w:spacing w:after="0" w:before="0"/>
      </w:pPr>
      <w:r>
        <w:t xml:space="preserve"/>
      </w:r>
    </w:p>
    <w:p>
      <w:pPr>
        <w:pBdr>
          <w:left w:val="single" w:color="B8860B" w:sz="16"/>
        </w:pBdr>
        <w:shd w:fill="FFF8E1" w:val="clear"/>
        <w:spacing w:after="80" w:before="80"/>
        <w:ind w:left="200"/>
      </w:pPr>
      <w:r>
        <w:rPr>
          <w:rFonts w:ascii="Calibri" w:cs="Calibri" w:eastAsia="Calibri" w:hAnsi="Calibri"/>
          <w:b/>
          <w:bCs/>
          <w:color w:val="B8860B"/>
          <w:sz w:val="20"/>
          <w:szCs w:val="20"/>
        </w:rPr>
        <w:t xml:space="preserve">Total Fines This Meeting:  </w:t>
      </w:r>
      <w:r>
        <w:rPr>
          <w:rFonts w:ascii="Calibri" w:cs="Calibri" w:eastAsia="Calibri" w:hAnsi="Calibri"/>
          <w:color w:val="1A1A1A"/>
          <w:sz w:val="20"/>
          <w:szCs w:val="20"/>
        </w:rPr>
        <w:t xml:space="preserve">2 × ₦500 = ₦1,000</w:t>
      </w:r>
    </w:p>
    <w:p>
      <w:pPr>
        <w:spacing w:after="0" w:before="0"/>
      </w:pPr>
      <w:r>
        <w:t xml:space="preserve"/>
      </w:r>
    </w:p>
    <w:p>
      <w:pPr>
        <w:pBdr>
          <w:left w:val="single" w:color="B8860B" w:sz="16"/>
        </w:pBdr>
        <w:shd w:fill="FFF8E1" w:val="clear"/>
        <w:spacing w:after="80" w:before="80"/>
        <w:ind w:left="200"/>
      </w:pPr>
      <w:r>
        <w:rPr>
          <w:rFonts w:ascii="Calibri" w:cs="Calibri" w:eastAsia="Calibri" w:hAnsi="Calibri"/>
          <w:b/>
          <w:bCs/>
          <w:color w:val="B8860B"/>
          <w:sz w:val="20"/>
          <w:szCs w:val="20"/>
        </w:rPr>
        <w:t xml:space="preserve">Publication Notice:  </w:t>
      </w:r>
      <w:r>
        <w:rPr>
          <w:rFonts w:ascii="Calibri" w:cs="Calibri" w:eastAsia="Calibri" w:hAnsi="Calibri"/>
          <w:color w:val="1A1A1A"/>
          <w:sz w:val="20"/>
          <w:szCs w:val="20"/>
        </w:rPr>
        <w:t xml:space="preserve">In accordance with the new resolution passed at this meeting, the names of the above executives shall be published on the fellowship’s WhatsApp group for transparency and accountability.</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9.  Adjournment</w:t>
      </w:r>
    </w:p>
    <w:p>
      <w:pPr>
        <w:spacing w:after="80" w:before="40"/>
      </w:pPr>
      <w:r>
        <w:rPr>
          <w:rFonts w:ascii="Calibri" w:cs="Calibri" w:eastAsia="Calibri" w:hAnsi="Calibri"/>
          <w:color w:val="1A1A1A"/>
          <w:sz w:val="20"/>
          <w:szCs w:val="20"/>
        </w:rPr>
        <w:t xml:space="preserve">In the absence of any further business, a motion for adjournment was moved and duly seconded. The meeting was formally closed. The closing prayer was offered and the Grace was recited by the house.</w:t>
      </w:r>
    </w:p>
    <w:p>
      <w:pPr>
        <w:spacing w:after="0" w:before="0"/>
      </w:pPr>
      <w:r>
        <w:t xml:space="preserve"/>
      </w:r>
    </w:p>
    <w:p>
      <w:pPr>
        <w:spacing w:after="80" w:before="200"/>
        <w:jc w:val="center"/>
      </w:pPr>
      <w:r>
        <w:rPr>
          <w:rFonts w:ascii="Calibri" w:cs="Calibri" w:eastAsia="Calibri" w:hAnsi="Calibri"/>
          <w:b/>
          <w:bCs/>
          <w:color w:val="1A1A1A"/>
          <w:sz w:val="24"/>
          <w:szCs w:val="24"/>
        </w:rPr>
        <w:t xml:space="preserve">AUTHENTICATION</w:t>
      </w:r>
    </w:p>
    <w:p>
      <w:pPr>
        <w:tabs>
          <w:tab w:val="left" w:pos="5000"/>
        </w:tabs>
        <w:spacing w:after="80" w:before="80"/>
      </w:pPr>
      <w:r>
        <w:rPr>
          <w:rFonts w:ascii="Calibri" w:cs="Calibri" w:eastAsia="Calibri" w:hAnsi="Calibri"/>
          <w:b/>
          <w:bCs/>
          <w:color w:val="1A1A1A"/>
          <w:sz w:val="20"/>
          <w:szCs w:val="20"/>
        </w:rPr>
        <w:t xml:space="preserve">General Secretary</w:t>
      </w:r>
      <w:r>
        <w:rPr>
          <w:rFonts w:ascii="Calibri" w:cs="Calibri" w:eastAsia="Calibri" w:hAnsi="Calibri"/>
          <w:color w:val="1A1A1A"/>
          <w:sz w:val="20"/>
          <w:szCs w:val="20"/>
        </w:rPr>
        <w:tab/>
      </w:r>
      <w:r>
        <w:rPr>
          <w:rFonts w:ascii="Calibri" w:cs="Calibri" w:eastAsia="Calibri" w:hAnsi="Calibri"/>
          <w:b/>
          <w:bCs/>
          <w:color w:val="1A1A1A"/>
          <w:sz w:val="20"/>
          <w:szCs w:val="20"/>
        </w:rPr>
        <w:t xml:space="preserve">Coordinator</w:t>
      </w:r>
    </w:p>
    <w:p>
      <w:pPr>
        <w:tabs>
          <w:tab w:val="left" w:pos="5000"/>
        </w:tabs>
        <w:spacing w:after="80" w:before="80"/>
      </w:pPr>
      <w:r>
        <w:rPr>
          <w:rFonts w:ascii="Calibri" w:cs="Calibri" w:eastAsia="Calibri" w:hAnsi="Calibri"/>
          <w:color w:val="1A1A1A"/>
          <w:sz w:val="20"/>
          <w:szCs w:val="20"/>
        </w:rPr>
        <w:t xml:space="preserve">Motunrayo Olokungboye</w:t>
      </w:r>
      <w:r>
        <w:rPr>
          <w:rFonts w:ascii="Calibri" w:cs="Calibri" w:eastAsia="Calibri" w:hAnsi="Calibri"/>
          <w:color w:val="1A1A1A"/>
          <w:sz w:val="20"/>
          <w:szCs w:val="20"/>
        </w:rPr>
        <w:tab/>
      </w:r>
      <w:r>
        <w:rPr>
          <w:rFonts w:ascii="Calibri" w:cs="Calibri" w:eastAsia="Calibri" w:hAnsi="Calibri"/>
          <w:color w:val="1A1A1A"/>
          <w:sz w:val="20"/>
          <w:szCs w:val="20"/>
        </w:rPr>
        <w:t xml:space="preserve">Brother Rotimi Akintola</w:t>
      </w:r>
    </w:p>
    <w:p>
      <w:pPr>
        <w:spacing w:after="0" w:before="0"/>
      </w:pPr>
      <w:r>
        <w:t xml:space="preserve"/>
      </w:r>
    </w:p>
    <w:p>
      <w:pPr>
        <w:tabs>
          <w:tab w:val="left" w:pos="5000"/>
        </w:tabs>
        <w:spacing w:after="80" w:before="80"/>
      </w:pPr>
      <w:r>
        <w:rPr>
          <w:rFonts w:ascii="Calibri" w:cs="Calibri" w:eastAsia="Calibri" w:hAnsi="Calibri"/>
          <w:color w:val="1A1A1A"/>
          <w:sz w:val="20"/>
          <w:szCs w:val="20"/>
        </w:rPr>
        <w:t xml:space="preserve">Date:  ___________________</w:t>
      </w:r>
      <w:r>
        <w:rPr>
          <w:rFonts w:ascii="Calibri" w:cs="Calibri" w:eastAsia="Calibri" w:hAnsi="Calibri"/>
          <w:color w:val="1A1A1A"/>
          <w:sz w:val="20"/>
          <w:szCs w:val="20"/>
        </w:rPr>
        <w:tab/>
      </w:r>
      <w:r>
        <w:rPr>
          <w:rFonts w:ascii="Calibri" w:cs="Calibri" w:eastAsia="Calibri" w:hAnsi="Calibri"/>
          <w:color w:val="1A1A1A"/>
          <w:sz w:val="20"/>
          <w:szCs w:val="20"/>
        </w:rPr>
        <w:t xml:space="preserve">Date:  ___________________</w:t>
      </w:r>
    </w:p>
    <w:p>
      <w:pPr>
        <w:spacing w:after="0" w:before="0"/>
      </w:pPr>
      <w:r>
        <w:t xml:space="preserve"/>
      </w:r>
    </w:p>
    <w:p>
      <w:pPr>
        <w:spacing w:after="80" w:before="80"/>
        <w:jc w:val="center"/>
      </w:pPr>
      <w:r>
        <w:rPr>
          <w:rFonts w:ascii="Calibri" w:cs="Calibri" w:eastAsia="Calibri" w:hAnsi="Calibri"/>
          <w:color w:val="1A1A1A"/>
          <w:sz w:val="16"/>
          <w:szCs w:val="16"/>
        </w:rPr>
        <w:t xml:space="preserve">SPACA Youth Fellowship  │  Executive Meeting Minutes  │  May 3, 2026</w:t>
      </w:r>
    </w:p>
    <w:sectPr>
      <w:headerReference w:type="default" r:id="rId3"/>
      <w:footerReference w:type="default" r:id="rId4"/>
      <w:pgSz w:w="12240" w:h="15840"/>
      <w:pgMar w:top="1080" w:right="1080" w:bottom="1080" w:left="1080" w:header="720" w:footer="720"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spacing w:before="80"/>
      <w:jc w:val="center"/>
    </w:pPr>
    <w:r>
      <w:rPr>
        <w:rFonts w:ascii="Calibri" w:cs="Calibri" w:eastAsia="Calibri" w:hAnsi="Calibri"/>
        <w:color w:val="1A1A1A"/>
        <w:sz w:val="16"/>
        <w:szCs w:val="16"/>
      </w:rPr>
      <w:t xml:space="preserve">SPACA Youth Fellowship  │  Executive Meeting Minutes  │  May 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232A" w:sz="12"/>
      </w:pBdr>
      <w:spacing w:after="0"/>
      <w:jc w:val="center"/>
    </w:pPr>
    <w:r>
      <w:rPr>
        <w:rFonts w:ascii="Calibri" w:cs="Calibri" w:eastAsia="Calibri" w:hAnsi="Calibri"/>
        <w:b/>
        <w:bCs/>
        <w:color w:val="C0232A"/>
        <w:sz w:val="26"/>
        <w:szCs w:val="26"/>
      </w:rPr>
      <w:t xml:space="preserve">SPACA YOUTH FELLOWSHIP</w:t>
    </w:r>
  </w:p>
  <w:p>
    <w:pPr>
      <w:spacing w:after="60" w:before="40"/>
      <w:jc w:val="center"/>
    </w:pPr>
    <w:r>
      <w:rPr>
        <w:rFonts w:ascii="Calibri" w:cs="Calibri" w:eastAsia="Calibri" w:hAnsi="Calibri"/>
        <w:color w:val="1A1A1A"/>
        <w:sz w:val="18"/>
        <w:szCs w:val="18"/>
      </w:rPr>
      <w:t xml:space="preserve">Saint Paul’s Anglican Church Ajaguro — Youth Chapel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2026-05-02T09:51:39.095Z</dcterms:created>
  <dcterms:modified xsi:type="dcterms:W3CDTF">2026-05-02T09:51:39.122Z</dcterms:modified>
</cp:coreProperties>
</file>

<file path=docProps/custom.xml><?xml version="1.0" encoding="utf-8"?>
<Properties xmlns="http://schemas.openxmlformats.org/officeDocument/2006/custom-properties" xmlns:vt="http://schemas.openxmlformats.org/officeDocument/2006/docPropsVTypes"/>
</file>