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5B31" w14:textId="7607FEF1" w:rsidR="005E1161" w:rsidRPr="0068066C" w:rsidRDefault="0068066C" w:rsidP="0068066C">
      <w:pPr>
        <w:spacing w:line="480" w:lineRule="auto"/>
        <w:jc w:val="center"/>
        <w:rPr>
          <w:b/>
          <w:bCs/>
        </w:rPr>
      </w:pPr>
      <w:r w:rsidRPr="0068066C">
        <w:rPr>
          <w:b/>
          <w:bCs/>
        </w:rPr>
        <w:t xml:space="preserve">Homework 12: Exploring Moral and Legal Issues </w:t>
      </w:r>
    </w:p>
    <w:p w14:paraId="588C89CC" w14:textId="4C696116" w:rsidR="004161D4" w:rsidRPr="00EF22B7" w:rsidRDefault="004161D4" w:rsidP="0068066C">
      <w:pPr>
        <w:spacing w:line="480" w:lineRule="auto"/>
      </w:pPr>
      <w:r w:rsidRPr="00EF22B7">
        <w:t>Part 1: MD5 Vulnerabilities in Digital Signatures</w:t>
      </w:r>
    </w:p>
    <w:p w14:paraId="76A1A83A" w14:textId="78D10A5A" w:rsidR="002C28F0" w:rsidRPr="00EF22B7" w:rsidRDefault="000E4BCC" w:rsidP="00EF22B7">
      <w:pPr>
        <w:spacing w:line="480" w:lineRule="auto"/>
      </w:pPr>
      <w:r w:rsidRPr="00EF22B7">
        <w:t>In reviewing the Alexander Rocco network, I found that MD5 is being used for digital signatures on a Windows Server 2016 CA. This is a concern because MD5 is known to be weak and prone to collision attacks, where two different inputs create the same hash. This flaw could let attackers create fake certificates or impersonate users. Microsoft recommends moving away from MD5 and using more secure algorithms like SHA-256 for better protection</w:t>
      </w:r>
      <w:r w:rsidRPr="00EF22B7">
        <w:rPr>
          <w:rFonts w:ascii="Arial" w:hAnsi="Arial" w:cs="Arial"/>
        </w:rPr>
        <w:t>​</w:t>
      </w:r>
      <w:r w:rsidRPr="00EF22B7">
        <w:t xml:space="preserve"> </w:t>
      </w:r>
      <w:r w:rsidR="004161D4" w:rsidRPr="00EF22B7">
        <w:t>(NIST Special Publication 800-107).</w:t>
      </w:r>
    </w:p>
    <w:p w14:paraId="72498462" w14:textId="77777777" w:rsidR="004161D4" w:rsidRPr="00EF22B7" w:rsidRDefault="004161D4" w:rsidP="0068066C">
      <w:pPr>
        <w:spacing w:line="480" w:lineRule="auto"/>
      </w:pPr>
      <w:r w:rsidRPr="00EF22B7">
        <w:t>Part 2: Ethical and Legal Issues of Publishing Algorithm Vulnerabilities</w:t>
      </w:r>
    </w:p>
    <w:p w14:paraId="2F8203A9" w14:textId="4FF531E0" w:rsidR="004161D4" w:rsidRPr="00EF22B7" w:rsidRDefault="004161D4" w:rsidP="00EF22B7">
      <w:pPr>
        <w:spacing w:line="480" w:lineRule="auto"/>
      </w:pPr>
      <w:r w:rsidRPr="00EF22B7">
        <w:t>The disclosure of vulnerabilities in algorithms like MD5, SHA-1, and MD4 has</w:t>
      </w:r>
      <w:r w:rsidR="00490651" w:rsidRPr="00EF22B7">
        <w:t xml:space="preserve"> </w:t>
      </w:r>
      <w:r w:rsidR="00371895" w:rsidRPr="00EF22B7">
        <w:t>unquestionably</w:t>
      </w:r>
      <w:r w:rsidRPr="00EF22B7">
        <w:t xml:space="preserve"> raised ethical and legal questions regarding the responsibilities of cybersecurity professional</w:t>
      </w:r>
      <w:r w:rsidR="00371895" w:rsidRPr="00EF22B7">
        <w:t>s</w:t>
      </w:r>
      <w:r w:rsidRPr="00EF22B7">
        <w:t xml:space="preserve">. </w:t>
      </w:r>
      <w:r w:rsidR="000E0BCB" w:rsidRPr="00EF22B7">
        <w:t>Here is my take:</w:t>
      </w:r>
    </w:p>
    <w:p w14:paraId="1587055E" w14:textId="77777777" w:rsidR="00EF22B7" w:rsidRPr="00EF22B7" w:rsidRDefault="00EF22B7" w:rsidP="00EF22B7">
      <w:pPr>
        <w:pStyle w:val="ListParagraph"/>
        <w:numPr>
          <w:ilvl w:val="0"/>
          <w:numId w:val="5"/>
        </w:numPr>
        <w:spacing w:line="480" w:lineRule="auto"/>
      </w:pPr>
      <w:r w:rsidRPr="00EF22B7">
        <w:t>Should people who are able to break a hashing algorithm be allowed to post their findings on the Internet?</w:t>
      </w:r>
    </w:p>
    <w:p w14:paraId="672E12F3" w14:textId="63FA5475" w:rsidR="00B608BA" w:rsidRPr="00EF22B7" w:rsidRDefault="002C1DF1" w:rsidP="00EF22B7">
      <w:pPr>
        <w:spacing w:line="480" w:lineRule="auto"/>
      </w:pPr>
      <w:r w:rsidRPr="00EF22B7">
        <w:t>Many security experts favor responsible disclosure, where vulnerabilities are reported securely to give vendors time to address issues before public release. This approach aligns with NIST’s recommendations for responsible vulnerability disclosure to balance transparency with security</w:t>
      </w:r>
      <w:r w:rsidRPr="00EF22B7">
        <w:t xml:space="preserve">. </w:t>
      </w:r>
      <w:r w:rsidR="004161D4" w:rsidRPr="00EF22B7">
        <w:t xml:space="preserve">However, unrestricted sharing of exploits may </w:t>
      </w:r>
      <w:r w:rsidR="00503BCB" w:rsidRPr="00EF22B7">
        <w:t>help</w:t>
      </w:r>
      <w:r w:rsidR="004161D4" w:rsidRPr="00EF22B7">
        <w:t xml:space="preserve"> attackers. Responsible disclosure, which </w:t>
      </w:r>
      <w:r w:rsidR="004E1B7B" w:rsidRPr="00EF22B7">
        <w:t>requires</w:t>
      </w:r>
      <w:r w:rsidR="004161D4" w:rsidRPr="00EF22B7">
        <w:t xml:space="preserve"> reporting vulnerabilities to relevant authorities or vendors before public release, </w:t>
      </w:r>
      <w:r w:rsidR="0048201B" w:rsidRPr="00EF22B7">
        <w:t xml:space="preserve">helps balance </w:t>
      </w:r>
      <w:r w:rsidR="004161D4" w:rsidRPr="00EF22B7">
        <w:t>awareness and security.</w:t>
      </w:r>
    </w:p>
    <w:p w14:paraId="24E8D080" w14:textId="77777777" w:rsidR="00D009A7" w:rsidRPr="00EF22B7" w:rsidRDefault="00D009A7" w:rsidP="00EF22B7">
      <w:pPr>
        <w:pStyle w:val="ListParagraph"/>
        <w:numPr>
          <w:ilvl w:val="0"/>
          <w:numId w:val="5"/>
        </w:numPr>
        <w:spacing w:line="480" w:lineRule="auto"/>
      </w:pPr>
      <w:r w:rsidRPr="00EF22B7">
        <w:lastRenderedPageBreak/>
        <w:t>Do you think the reporters of the DVD (</w:t>
      </w:r>
      <w:proofErr w:type="spellStart"/>
      <w:r w:rsidRPr="00EF22B7">
        <w:t>DeCSS</w:t>
      </w:r>
      <w:proofErr w:type="spellEnd"/>
      <w:r w:rsidRPr="00EF22B7">
        <w:t>) crack were exercising their First Amendment rights when including the source code for breaking the DVD encryption key in an article? What about displaying the source code on a T-shirt?</w:t>
      </w:r>
    </w:p>
    <w:p w14:paraId="60229F94" w14:textId="4EAA70EC" w:rsidR="004161D4" w:rsidRPr="00EF22B7" w:rsidRDefault="005B31EC" w:rsidP="00EF22B7">
      <w:pPr>
        <w:spacing w:line="480" w:lineRule="auto"/>
      </w:pPr>
      <w:r w:rsidRPr="005B31EC">
        <w:t xml:space="preserve">Sharing or even wearing the </w:t>
      </w:r>
      <w:proofErr w:type="spellStart"/>
      <w:r w:rsidRPr="005B31EC">
        <w:t>DeCSS</w:t>
      </w:r>
      <w:proofErr w:type="spellEnd"/>
      <w:r w:rsidRPr="005B31EC">
        <w:t xml:space="preserve"> DVD crack code like on a T-shirt</w:t>
      </w:r>
      <w:r w:rsidR="007D04D7" w:rsidRPr="00EF22B7">
        <w:t xml:space="preserve">, </w:t>
      </w:r>
      <w:r w:rsidRPr="005B31EC">
        <w:t xml:space="preserve">brings up a tricky debate. Some people believe it’s free speech, simply sharing info or making a statement. Displaying the code might be seen </w:t>
      </w:r>
      <w:proofErr w:type="gramStart"/>
      <w:r w:rsidRPr="005B31EC">
        <w:t>as a way to</w:t>
      </w:r>
      <w:proofErr w:type="gramEnd"/>
      <w:r w:rsidRPr="005B31EC">
        <w:t xml:space="preserve"> express an opinion.</w:t>
      </w:r>
      <w:r w:rsidR="007D04D7" w:rsidRPr="00EF22B7">
        <w:t xml:space="preserve"> </w:t>
      </w:r>
      <w:r w:rsidRPr="005B31EC">
        <w:t xml:space="preserve">On the other hand, </w:t>
      </w:r>
      <w:proofErr w:type="spellStart"/>
      <w:r w:rsidRPr="005B31EC">
        <w:t>DeCSS</w:t>
      </w:r>
      <w:proofErr w:type="spellEnd"/>
      <w:r w:rsidRPr="005B31EC">
        <w:t xml:space="preserve"> breaks DVD encryption, which is protected by laws like the </w:t>
      </w:r>
      <w:r w:rsidR="00DA6100" w:rsidRPr="00EF22B7">
        <w:t>Digital Millennium Copyright Act</w:t>
      </w:r>
      <w:r w:rsidR="00DA6100" w:rsidRPr="00EF22B7">
        <w:t xml:space="preserve"> (</w:t>
      </w:r>
      <w:r w:rsidRPr="005B31EC">
        <w:t>DMCA</w:t>
      </w:r>
      <w:r w:rsidR="00DA6100" w:rsidRPr="00EF22B7">
        <w:t>)</w:t>
      </w:r>
      <w:r w:rsidRPr="005B31EC">
        <w:t>. Sharing this code could be seen as encouraging others to get around copyright protections</w:t>
      </w:r>
      <w:r w:rsidR="00950FF8" w:rsidRPr="00EF22B7">
        <w:t>.</w:t>
      </w:r>
      <w:r w:rsidR="00740926" w:rsidRPr="00EF22B7">
        <w:t xml:space="preserve"> </w:t>
      </w:r>
      <w:r w:rsidR="00990699" w:rsidRPr="00EF22B7">
        <w:t xml:space="preserve">The court in </w:t>
      </w:r>
      <w:r w:rsidR="00990699" w:rsidRPr="00EF22B7">
        <w:rPr>
          <w:i/>
          <w:iCs/>
        </w:rPr>
        <w:t xml:space="preserve">Universal City Studios v. </w:t>
      </w:r>
      <w:proofErr w:type="spellStart"/>
      <w:r w:rsidR="00990699" w:rsidRPr="00EF22B7">
        <w:rPr>
          <w:i/>
          <w:iCs/>
        </w:rPr>
        <w:t>Reimerdes</w:t>
      </w:r>
      <w:proofErr w:type="spellEnd"/>
      <w:r w:rsidR="00990699" w:rsidRPr="00EF22B7">
        <w:t xml:space="preserve"> (2000) found that sharing the </w:t>
      </w:r>
      <w:proofErr w:type="spellStart"/>
      <w:r w:rsidR="00990699" w:rsidRPr="00EF22B7">
        <w:t>DeCSS</w:t>
      </w:r>
      <w:proofErr w:type="spellEnd"/>
      <w:r w:rsidR="00990699" w:rsidRPr="00EF22B7">
        <w:t xml:space="preserve"> code violated the DMCA, as it enabled </w:t>
      </w:r>
      <w:r w:rsidR="00B9710D" w:rsidRPr="00EF22B7">
        <w:t>to bypass</w:t>
      </w:r>
      <w:r w:rsidR="005F137C" w:rsidRPr="00EF22B7">
        <w:t xml:space="preserve"> </w:t>
      </w:r>
      <w:r w:rsidR="00990699" w:rsidRPr="00EF22B7">
        <w:t>encryption designed to protect copyrighted material. This ruling suggests that distributing such code, even under the guise of free speech, is not protected when it facilitates illegal activities. The same logic would apply to displaying the code on a T-shirt</w:t>
      </w:r>
    </w:p>
    <w:p w14:paraId="5019AE5B" w14:textId="2ACAF813" w:rsidR="003B0A66" w:rsidRPr="00EF22B7" w:rsidRDefault="00D5677F" w:rsidP="00EF22B7">
      <w:pPr>
        <w:pStyle w:val="ListParagraph"/>
        <w:numPr>
          <w:ilvl w:val="0"/>
          <w:numId w:val="5"/>
        </w:numPr>
        <w:spacing w:line="480" w:lineRule="auto"/>
      </w:pPr>
      <w:r w:rsidRPr="00EF22B7">
        <w:t xml:space="preserve">As a security professional, do you think you have to abide by a higher </w:t>
      </w:r>
      <w:r w:rsidR="00BD30D0" w:rsidRPr="00EF22B7">
        <w:t xml:space="preserve">standard </w:t>
      </w:r>
      <w:r w:rsidRPr="00EF22B7">
        <w:t>when</w:t>
      </w:r>
      <w:r w:rsidR="004E12A4">
        <w:t xml:space="preserve"> </w:t>
      </w:r>
      <w:r w:rsidRPr="00EF22B7">
        <w:t>sharing or disseminating source code that breaks hashing algorithms?</w:t>
      </w:r>
    </w:p>
    <w:p w14:paraId="2FD2D3C6" w14:textId="217C882D" w:rsidR="007D52FF" w:rsidRPr="00EF22B7" w:rsidRDefault="004161D4" w:rsidP="004C5771">
      <w:pPr>
        <w:spacing w:line="480" w:lineRule="auto"/>
      </w:pPr>
      <w:r w:rsidRPr="00EF22B7">
        <w:t xml:space="preserve"> Security professionals are held to higher ethical standards, especially when sharing code that could compromise systems</w:t>
      </w:r>
      <w:r w:rsidR="00DF1DC8" w:rsidRPr="00EF22B7">
        <w:t>. Expecting</w:t>
      </w:r>
      <w:r w:rsidR="00423614" w:rsidRPr="00EF22B7">
        <w:t xml:space="preserve"> them to handle information responsibly</w:t>
      </w:r>
      <w:r w:rsidR="000F304A" w:rsidRPr="00EF22B7">
        <w:t>. S</w:t>
      </w:r>
      <w:r w:rsidR="00834065" w:rsidRPr="00EF22B7">
        <w:t>haring code that breaks encryption or reveals vulnerabilities isn’t just about transparency</w:t>
      </w:r>
      <w:r w:rsidR="000F304A" w:rsidRPr="00EF22B7">
        <w:t xml:space="preserve">, </w:t>
      </w:r>
      <w:r w:rsidR="00834065" w:rsidRPr="00EF22B7">
        <w:t xml:space="preserve">it has real risks. </w:t>
      </w:r>
      <w:r w:rsidR="00F73A9A" w:rsidRPr="00EF22B7">
        <w:t>Security professionals</w:t>
      </w:r>
      <w:r w:rsidR="00834065" w:rsidRPr="00EF22B7">
        <w:t xml:space="preserve"> need to weigh the impact, like whether it could help attackers</w:t>
      </w:r>
      <w:r w:rsidR="00C7379D" w:rsidRPr="00EF22B7">
        <w:t xml:space="preserve"> if it’s not handled carefully</w:t>
      </w:r>
      <w:r w:rsidR="00834065" w:rsidRPr="00EF22B7">
        <w:t xml:space="preserve">. </w:t>
      </w:r>
      <w:r w:rsidR="00384EF9" w:rsidRPr="00EF22B7">
        <w:t xml:space="preserve">Responsible handling of security issues means considering potential impacts and following ethical standards to protect individuals and organizations from </w:t>
      </w:r>
      <w:r w:rsidR="00C92555" w:rsidRPr="00EF22B7">
        <w:t>unintentional</w:t>
      </w:r>
      <w:r w:rsidR="00384EF9" w:rsidRPr="00EF22B7">
        <w:t xml:space="preserve"> harm</w:t>
      </w:r>
      <w:r w:rsidR="00AF30A1" w:rsidRPr="00EF22B7">
        <w:t>.</w:t>
      </w:r>
    </w:p>
    <w:p w14:paraId="4CB489D7" w14:textId="2636BCD6" w:rsidR="000F2A17" w:rsidRPr="00EF22B7" w:rsidRDefault="000F2A17" w:rsidP="00EF22B7">
      <w:pPr>
        <w:spacing w:line="480" w:lineRule="auto"/>
        <w:jc w:val="center"/>
      </w:pPr>
      <w:r w:rsidRPr="00EF22B7">
        <w:lastRenderedPageBreak/>
        <w:t>References</w:t>
      </w:r>
    </w:p>
    <w:p w14:paraId="342D1001" w14:textId="27D74C60" w:rsidR="00000610" w:rsidRPr="00EF22B7" w:rsidRDefault="00082EFC" w:rsidP="00EF22B7">
      <w:pPr>
        <w:pStyle w:val="ListParagraph"/>
        <w:numPr>
          <w:ilvl w:val="0"/>
          <w:numId w:val="4"/>
        </w:numPr>
        <w:spacing w:line="480" w:lineRule="auto"/>
      </w:pPr>
      <w:r w:rsidRPr="00EF22B7">
        <w:t xml:space="preserve">National Institute of Standards and Technology. (2012). NIST Special Publication 800-107: Recommendation for Applications Using Approved Hash Algorithms (Revision 1). </w:t>
      </w:r>
      <w:r w:rsidR="00000610" w:rsidRPr="00EF22B7">
        <w:fldChar w:fldCharType="begin"/>
      </w:r>
      <w:r w:rsidR="00000610" w:rsidRPr="00EF22B7">
        <w:instrText>HYPERLINK "</w:instrText>
      </w:r>
      <w:r w:rsidR="00000610" w:rsidRPr="00EF22B7">
        <w:instrText>https://nvlpubs.nist.gov/nistpubs/Legacy/SP/nistspecialpublication800-107r1.pdf</w:instrText>
      </w:r>
      <w:r w:rsidR="00000610" w:rsidRPr="00EF22B7">
        <w:instrText>"</w:instrText>
      </w:r>
      <w:r w:rsidR="00000610" w:rsidRPr="00EF22B7">
        <w:fldChar w:fldCharType="separate"/>
      </w:r>
      <w:r w:rsidR="00000610" w:rsidRPr="00EF22B7">
        <w:rPr>
          <w:rStyle w:val="Hyperlink"/>
        </w:rPr>
        <w:t>https://nvlpubs.nist.gov/nistpubs/Legacy/SP/nistspecialpublication800-107r1.pdf</w:t>
      </w:r>
      <w:r w:rsidR="00000610" w:rsidRPr="00EF22B7">
        <w:fldChar w:fldCharType="end"/>
      </w:r>
    </w:p>
    <w:p w14:paraId="184B872B" w14:textId="1B397962" w:rsidR="00127770" w:rsidRPr="00EF22B7" w:rsidRDefault="00082EFC" w:rsidP="00EF22B7">
      <w:pPr>
        <w:pStyle w:val="ListParagraph"/>
        <w:numPr>
          <w:ilvl w:val="0"/>
          <w:numId w:val="4"/>
        </w:numPr>
        <w:spacing w:line="480" w:lineRule="auto"/>
      </w:pPr>
      <w:r w:rsidRPr="00EF22B7">
        <w:t xml:space="preserve">Simpson, M. T., &amp; </w:t>
      </w:r>
      <w:proofErr w:type="spellStart"/>
      <w:r w:rsidRPr="00EF22B7">
        <w:t>Antill</w:t>
      </w:r>
      <w:proofErr w:type="spellEnd"/>
      <w:r w:rsidRPr="00EF22B7">
        <w:t>, N. (201</w:t>
      </w:r>
      <w:r w:rsidR="00C20FF0" w:rsidRPr="00EF22B7">
        <w:t>7, 2011</w:t>
      </w:r>
      <w:r w:rsidRPr="00EF22B7">
        <w:t>). Hands-On Ethical Hacking and Network Defense (Module 12: Cryptography). Cengage Learning.</w:t>
      </w:r>
    </w:p>
    <w:p w14:paraId="3CEDEAA1" w14:textId="7BEC0060" w:rsidR="00AE05AF" w:rsidRPr="00EF22B7" w:rsidRDefault="00AE05AF" w:rsidP="00EF22B7">
      <w:pPr>
        <w:pStyle w:val="ListParagraph"/>
        <w:numPr>
          <w:ilvl w:val="0"/>
          <w:numId w:val="4"/>
        </w:numPr>
        <w:spacing w:line="480" w:lineRule="auto"/>
      </w:pPr>
      <w:r w:rsidRPr="00EF22B7">
        <w:rPr>
          <w:b/>
          <w:bCs/>
        </w:rPr>
        <w:t>NIST Retires SHA-1 Cryptographic Algorithm</w:t>
      </w:r>
      <w:r w:rsidRPr="00EF22B7">
        <w:br/>
        <w:t xml:space="preserve">National Institute of Standards and Technology. (2022). </w:t>
      </w:r>
      <w:hyperlink r:id="rId7" w:history="1">
        <w:r w:rsidR="009A7B3C" w:rsidRPr="00EF22B7">
          <w:rPr>
            <w:rStyle w:val="Hyperlink"/>
          </w:rPr>
          <w:t>https://w</w:t>
        </w:r>
        <w:r w:rsidR="009A7B3C" w:rsidRPr="00EF22B7">
          <w:rPr>
            <w:rStyle w:val="Hyperlink"/>
          </w:rPr>
          <w:t>w</w:t>
        </w:r>
        <w:r w:rsidR="009A7B3C" w:rsidRPr="00EF22B7">
          <w:rPr>
            <w:rStyle w:val="Hyperlink"/>
          </w:rPr>
          <w:t>w.nist.gov/news-events/news/2022/12/nist-retires-sha-1-cryptographic-algorithm</w:t>
        </w:r>
      </w:hyperlink>
    </w:p>
    <w:p w14:paraId="3F5230D3" w14:textId="38F8A3A1" w:rsidR="00705397" w:rsidRPr="00EF22B7" w:rsidRDefault="0036344D" w:rsidP="00EF22B7">
      <w:pPr>
        <w:pStyle w:val="ListParagraph"/>
        <w:numPr>
          <w:ilvl w:val="0"/>
          <w:numId w:val="4"/>
        </w:numPr>
        <w:spacing w:line="480" w:lineRule="auto"/>
      </w:pPr>
      <w:r w:rsidRPr="00EF22B7">
        <w:t xml:space="preserve">NIST Computer Security Resource Center (CSRC). (n.d.). Hash Functions. National Institute of Standards and Technology. </w:t>
      </w:r>
      <w:hyperlink r:id="rId8" w:history="1">
        <w:r w:rsidRPr="00EF22B7">
          <w:rPr>
            <w:rStyle w:val="Hyperlink"/>
          </w:rPr>
          <w:t>https://csrc.nist.gov/</w:t>
        </w:r>
        <w:r w:rsidRPr="00EF22B7">
          <w:rPr>
            <w:rStyle w:val="Hyperlink"/>
          </w:rPr>
          <w:t>P</w:t>
        </w:r>
        <w:r w:rsidRPr="00EF22B7">
          <w:rPr>
            <w:rStyle w:val="Hyperlink"/>
          </w:rPr>
          <w:t>rojects/hash-functions</w:t>
        </w:r>
      </w:hyperlink>
    </w:p>
    <w:p w14:paraId="6A043858" w14:textId="1632CD49" w:rsidR="00513FE4" w:rsidRPr="00EF22B7" w:rsidRDefault="00513FE4" w:rsidP="00EF22B7">
      <w:pPr>
        <w:pStyle w:val="ListParagraph"/>
        <w:numPr>
          <w:ilvl w:val="0"/>
          <w:numId w:val="4"/>
        </w:numPr>
        <w:spacing w:line="480" w:lineRule="auto"/>
      </w:pPr>
      <w:r w:rsidRPr="00EF22B7">
        <w:t xml:space="preserve">Joyce, C. (n.d.). </w:t>
      </w:r>
      <w:r w:rsidRPr="00EF22B7">
        <w:rPr>
          <w:i/>
          <w:iCs/>
        </w:rPr>
        <w:t xml:space="preserve">Universal City Studios, Inc. v. </w:t>
      </w:r>
      <w:proofErr w:type="spellStart"/>
      <w:r w:rsidRPr="00EF22B7">
        <w:rPr>
          <w:i/>
          <w:iCs/>
        </w:rPr>
        <w:t>Reimerdes</w:t>
      </w:r>
      <w:proofErr w:type="spellEnd"/>
      <w:r w:rsidRPr="00EF22B7">
        <w:t xml:space="preserve">. University of Houston Law Center. Retrieved from </w:t>
      </w:r>
      <w:hyperlink r:id="rId9" w:tgtFrame="_new" w:history="1">
        <w:r w:rsidRPr="00EF22B7">
          <w:rPr>
            <w:rStyle w:val="Hyperlink"/>
          </w:rPr>
          <w:t>https://www.law.uh.edu/facu</w:t>
        </w:r>
        <w:r w:rsidRPr="00EF22B7">
          <w:rPr>
            <w:rStyle w:val="Hyperlink"/>
          </w:rPr>
          <w:t>l</w:t>
        </w:r>
        <w:r w:rsidRPr="00EF22B7">
          <w:rPr>
            <w:rStyle w:val="Hyperlink"/>
          </w:rPr>
          <w:t>ty/cjoyce/copyright/release10/universal.html</w:t>
        </w:r>
      </w:hyperlink>
    </w:p>
    <w:p w14:paraId="47A7DF3D" w14:textId="77777777" w:rsidR="00513FE4" w:rsidRPr="00EF22B7" w:rsidRDefault="00513FE4" w:rsidP="00EF22B7">
      <w:pPr>
        <w:pStyle w:val="ListParagraph"/>
        <w:spacing w:line="480" w:lineRule="auto"/>
      </w:pPr>
    </w:p>
    <w:p w14:paraId="65C231C7" w14:textId="77777777" w:rsidR="006847DF" w:rsidRPr="00EF22B7" w:rsidRDefault="006847DF" w:rsidP="00EF22B7">
      <w:pPr>
        <w:pStyle w:val="ListParagraph"/>
        <w:spacing w:line="480" w:lineRule="auto"/>
      </w:pPr>
    </w:p>
    <w:p w14:paraId="73141CE1" w14:textId="77777777" w:rsidR="0036344D" w:rsidRPr="00EF22B7" w:rsidRDefault="0036344D" w:rsidP="00EF22B7">
      <w:pPr>
        <w:spacing w:line="480" w:lineRule="auto"/>
        <w:ind w:left="360"/>
      </w:pPr>
    </w:p>
    <w:p w14:paraId="5884C6EB" w14:textId="77777777" w:rsidR="00022E82" w:rsidRPr="00EF22B7" w:rsidRDefault="00022E82" w:rsidP="00EF22B7">
      <w:pPr>
        <w:spacing w:line="480" w:lineRule="auto"/>
      </w:pPr>
    </w:p>
    <w:sectPr w:rsidR="00022E82" w:rsidRPr="00EF22B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4305D" w14:textId="77777777" w:rsidR="002A380D" w:rsidRDefault="002A380D" w:rsidP="007773BB">
      <w:r>
        <w:separator/>
      </w:r>
    </w:p>
  </w:endnote>
  <w:endnote w:type="continuationSeparator" w:id="0">
    <w:p w14:paraId="7AA7429B" w14:textId="77777777" w:rsidR="002A380D" w:rsidRDefault="002A380D" w:rsidP="0077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2F25E" w14:textId="77777777" w:rsidR="002A380D" w:rsidRDefault="002A380D" w:rsidP="007773BB">
      <w:r>
        <w:separator/>
      </w:r>
    </w:p>
  </w:footnote>
  <w:footnote w:type="continuationSeparator" w:id="0">
    <w:p w14:paraId="04226C35" w14:textId="77777777" w:rsidR="002A380D" w:rsidRDefault="002A380D" w:rsidP="0077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A0957" w14:textId="1137AE64" w:rsidR="007773BB" w:rsidRDefault="007773BB">
    <w:pPr>
      <w:pStyle w:val="Header"/>
    </w:pPr>
    <w:r>
      <w:tab/>
    </w:r>
    <w:r>
      <w:tab/>
      <w:t>Stephanie Vergil</w:t>
    </w:r>
  </w:p>
  <w:p w14:paraId="04D1A573" w14:textId="77777777" w:rsidR="007773BB" w:rsidRDefault="00777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D0F33"/>
    <w:multiLevelType w:val="hybridMultilevel"/>
    <w:tmpl w:val="A48C2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61B38"/>
    <w:multiLevelType w:val="hybridMultilevel"/>
    <w:tmpl w:val="DA64D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A6186"/>
    <w:multiLevelType w:val="hybridMultilevel"/>
    <w:tmpl w:val="43DEE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F2C13"/>
    <w:multiLevelType w:val="hybridMultilevel"/>
    <w:tmpl w:val="0C823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D3AE1"/>
    <w:multiLevelType w:val="hybridMultilevel"/>
    <w:tmpl w:val="898089CC"/>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num w:numId="1" w16cid:durableId="661734678">
    <w:abstractNumId w:val="1"/>
  </w:num>
  <w:num w:numId="2" w16cid:durableId="914897828">
    <w:abstractNumId w:val="4"/>
  </w:num>
  <w:num w:numId="3" w16cid:durableId="765074343">
    <w:abstractNumId w:val="0"/>
  </w:num>
  <w:num w:numId="4" w16cid:durableId="766074587">
    <w:abstractNumId w:val="3"/>
  </w:num>
  <w:num w:numId="5" w16cid:durableId="34740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63"/>
    <w:rsid w:val="00000610"/>
    <w:rsid w:val="00022E82"/>
    <w:rsid w:val="00082EFC"/>
    <w:rsid w:val="000C7F9B"/>
    <w:rsid w:val="000E0BCB"/>
    <w:rsid w:val="000E4BCC"/>
    <w:rsid w:val="000E54B2"/>
    <w:rsid w:val="000F2A17"/>
    <w:rsid w:val="000F304A"/>
    <w:rsid w:val="00127770"/>
    <w:rsid w:val="0013182B"/>
    <w:rsid w:val="001623AC"/>
    <w:rsid w:val="001A6E30"/>
    <w:rsid w:val="00260377"/>
    <w:rsid w:val="002A1B14"/>
    <w:rsid w:val="002A380D"/>
    <w:rsid w:val="002C1DF1"/>
    <w:rsid w:val="002C28F0"/>
    <w:rsid w:val="0032104B"/>
    <w:rsid w:val="00360C6A"/>
    <w:rsid w:val="0036344D"/>
    <w:rsid w:val="00370E1D"/>
    <w:rsid w:val="00371895"/>
    <w:rsid w:val="003811DF"/>
    <w:rsid w:val="00384EF9"/>
    <w:rsid w:val="003B0A66"/>
    <w:rsid w:val="004161D4"/>
    <w:rsid w:val="00423614"/>
    <w:rsid w:val="00432103"/>
    <w:rsid w:val="0048201B"/>
    <w:rsid w:val="00490651"/>
    <w:rsid w:val="004C5771"/>
    <w:rsid w:val="004C7D2A"/>
    <w:rsid w:val="004E12A4"/>
    <w:rsid w:val="004E1B7B"/>
    <w:rsid w:val="00503BCB"/>
    <w:rsid w:val="00513FE4"/>
    <w:rsid w:val="005931B6"/>
    <w:rsid w:val="005B31EC"/>
    <w:rsid w:val="005E1161"/>
    <w:rsid w:val="005F137C"/>
    <w:rsid w:val="00620CE9"/>
    <w:rsid w:val="006370D6"/>
    <w:rsid w:val="0066346E"/>
    <w:rsid w:val="0068066C"/>
    <w:rsid w:val="006847DF"/>
    <w:rsid w:val="006B0A30"/>
    <w:rsid w:val="00705397"/>
    <w:rsid w:val="00740926"/>
    <w:rsid w:val="007773BB"/>
    <w:rsid w:val="007866D0"/>
    <w:rsid w:val="00786DFF"/>
    <w:rsid w:val="007D04D7"/>
    <w:rsid w:val="007D52FF"/>
    <w:rsid w:val="007D7FC1"/>
    <w:rsid w:val="00834065"/>
    <w:rsid w:val="009170CC"/>
    <w:rsid w:val="0092650C"/>
    <w:rsid w:val="00950FF8"/>
    <w:rsid w:val="00990699"/>
    <w:rsid w:val="009A7B3C"/>
    <w:rsid w:val="009B426E"/>
    <w:rsid w:val="00AC129D"/>
    <w:rsid w:val="00AD4637"/>
    <w:rsid w:val="00AE05AF"/>
    <w:rsid w:val="00AF30A1"/>
    <w:rsid w:val="00B01D28"/>
    <w:rsid w:val="00B608BA"/>
    <w:rsid w:val="00B9710D"/>
    <w:rsid w:val="00BD30D0"/>
    <w:rsid w:val="00BD3CCC"/>
    <w:rsid w:val="00C20FF0"/>
    <w:rsid w:val="00C7379D"/>
    <w:rsid w:val="00C92555"/>
    <w:rsid w:val="00CC6F1D"/>
    <w:rsid w:val="00CE7FB5"/>
    <w:rsid w:val="00CF58F0"/>
    <w:rsid w:val="00D009A7"/>
    <w:rsid w:val="00D345CB"/>
    <w:rsid w:val="00D5677F"/>
    <w:rsid w:val="00DA6100"/>
    <w:rsid w:val="00DB20E0"/>
    <w:rsid w:val="00DD1A46"/>
    <w:rsid w:val="00DF1DC8"/>
    <w:rsid w:val="00E93B63"/>
    <w:rsid w:val="00EF22B7"/>
    <w:rsid w:val="00F229E9"/>
    <w:rsid w:val="00F577C5"/>
    <w:rsid w:val="00F73A9A"/>
    <w:rsid w:val="00FC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7F177"/>
  <w15:chartTrackingRefBased/>
  <w15:docId w15:val="{A8D821C8-493A-8343-AC22-8A7DC2B9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B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B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B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B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B63"/>
    <w:rPr>
      <w:rFonts w:eastAsiaTheme="majorEastAsia" w:cstheme="majorBidi"/>
      <w:color w:val="272727" w:themeColor="text1" w:themeTint="D8"/>
    </w:rPr>
  </w:style>
  <w:style w:type="paragraph" w:styleId="Title">
    <w:name w:val="Title"/>
    <w:basedOn w:val="Normal"/>
    <w:next w:val="Normal"/>
    <w:link w:val="TitleChar"/>
    <w:uiPriority w:val="10"/>
    <w:qFormat/>
    <w:rsid w:val="00E93B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B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B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3B63"/>
    <w:rPr>
      <w:i/>
      <w:iCs/>
      <w:color w:val="404040" w:themeColor="text1" w:themeTint="BF"/>
    </w:rPr>
  </w:style>
  <w:style w:type="paragraph" w:styleId="ListParagraph">
    <w:name w:val="List Paragraph"/>
    <w:basedOn w:val="Normal"/>
    <w:uiPriority w:val="34"/>
    <w:qFormat/>
    <w:rsid w:val="00E93B63"/>
    <w:pPr>
      <w:ind w:left="720"/>
      <w:contextualSpacing/>
    </w:pPr>
  </w:style>
  <w:style w:type="character" w:styleId="IntenseEmphasis">
    <w:name w:val="Intense Emphasis"/>
    <w:basedOn w:val="DefaultParagraphFont"/>
    <w:uiPriority w:val="21"/>
    <w:qFormat/>
    <w:rsid w:val="00E93B63"/>
    <w:rPr>
      <w:i/>
      <w:iCs/>
      <w:color w:val="0F4761" w:themeColor="accent1" w:themeShade="BF"/>
    </w:rPr>
  </w:style>
  <w:style w:type="paragraph" w:styleId="IntenseQuote">
    <w:name w:val="Intense Quote"/>
    <w:basedOn w:val="Normal"/>
    <w:next w:val="Normal"/>
    <w:link w:val="IntenseQuoteChar"/>
    <w:uiPriority w:val="30"/>
    <w:qFormat/>
    <w:rsid w:val="00E93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B63"/>
    <w:rPr>
      <w:i/>
      <w:iCs/>
      <w:color w:val="0F4761" w:themeColor="accent1" w:themeShade="BF"/>
    </w:rPr>
  </w:style>
  <w:style w:type="character" w:styleId="IntenseReference">
    <w:name w:val="Intense Reference"/>
    <w:basedOn w:val="DefaultParagraphFont"/>
    <w:uiPriority w:val="32"/>
    <w:qFormat/>
    <w:rsid w:val="00E93B63"/>
    <w:rPr>
      <w:b/>
      <w:bCs/>
      <w:smallCaps/>
      <w:color w:val="0F4761" w:themeColor="accent1" w:themeShade="BF"/>
      <w:spacing w:val="5"/>
    </w:rPr>
  </w:style>
  <w:style w:type="character" w:styleId="Hyperlink">
    <w:name w:val="Hyperlink"/>
    <w:basedOn w:val="DefaultParagraphFont"/>
    <w:uiPriority w:val="99"/>
    <w:unhideWhenUsed/>
    <w:rsid w:val="00FC0B06"/>
    <w:rPr>
      <w:color w:val="467886" w:themeColor="hyperlink"/>
      <w:u w:val="single"/>
    </w:rPr>
  </w:style>
  <w:style w:type="character" w:styleId="UnresolvedMention">
    <w:name w:val="Unresolved Mention"/>
    <w:basedOn w:val="DefaultParagraphFont"/>
    <w:uiPriority w:val="99"/>
    <w:semiHidden/>
    <w:unhideWhenUsed/>
    <w:rsid w:val="00FC0B06"/>
    <w:rPr>
      <w:color w:val="605E5C"/>
      <w:shd w:val="clear" w:color="auto" w:fill="E1DFDD"/>
    </w:rPr>
  </w:style>
  <w:style w:type="character" w:styleId="FollowedHyperlink">
    <w:name w:val="FollowedHyperlink"/>
    <w:basedOn w:val="DefaultParagraphFont"/>
    <w:uiPriority w:val="99"/>
    <w:semiHidden/>
    <w:unhideWhenUsed/>
    <w:rsid w:val="00FC0B06"/>
    <w:rPr>
      <w:color w:val="96607D" w:themeColor="followedHyperlink"/>
      <w:u w:val="single"/>
    </w:rPr>
  </w:style>
  <w:style w:type="paragraph" w:styleId="Header">
    <w:name w:val="header"/>
    <w:basedOn w:val="Normal"/>
    <w:link w:val="HeaderChar"/>
    <w:uiPriority w:val="99"/>
    <w:unhideWhenUsed/>
    <w:rsid w:val="007773BB"/>
    <w:pPr>
      <w:tabs>
        <w:tab w:val="center" w:pos="4680"/>
        <w:tab w:val="right" w:pos="9360"/>
      </w:tabs>
    </w:pPr>
  </w:style>
  <w:style w:type="character" w:customStyle="1" w:styleId="HeaderChar">
    <w:name w:val="Header Char"/>
    <w:basedOn w:val="DefaultParagraphFont"/>
    <w:link w:val="Header"/>
    <w:uiPriority w:val="99"/>
    <w:rsid w:val="007773BB"/>
  </w:style>
  <w:style w:type="paragraph" w:styleId="Footer">
    <w:name w:val="footer"/>
    <w:basedOn w:val="Normal"/>
    <w:link w:val="FooterChar"/>
    <w:uiPriority w:val="99"/>
    <w:unhideWhenUsed/>
    <w:rsid w:val="007773BB"/>
    <w:pPr>
      <w:tabs>
        <w:tab w:val="center" w:pos="4680"/>
        <w:tab w:val="right" w:pos="9360"/>
      </w:tabs>
    </w:pPr>
  </w:style>
  <w:style w:type="character" w:customStyle="1" w:styleId="FooterChar">
    <w:name w:val="Footer Char"/>
    <w:basedOn w:val="DefaultParagraphFont"/>
    <w:link w:val="Footer"/>
    <w:uiPriority w:val="99"/>
    <w:rsid w:val="007773BB"/>
  </w:style>
  <w:style w:type="paragraph" w:styleId="NormalWeb">
    <w:name w:val="Normal (Web)"/>
    <w:basedOn w:val="Normal"/>
    <w:uiPriority w:val="99"/>
    <w:semiHidden/>
    <w:unhideWhenUsed/>
    <w:rsid w:val="0083406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53517">
      <w:bodyDiv w:val="1"/>
      <w:marLeft w:val="0"/>
      <w:marRight w:val="0"/>
      <w:marTop w:val="0"/>
      <w:marBottom w:val="0"/>
      <w:divBdr>
        <w:top w:val="none" w:sz="0" w:space="0" w:color="auto"/>
        <w:left w:val="none" w:sz="0" w:space="0" w:color="auto"/>
        <w:bottom w:val="none" w:sz="0" w:space="0" w:color="auto"/>
        <w:right w:val="none" w:sz="0" w:space="0" w:color="auto"/>
      </w:divBdr>
    </w:div>
    <w:div w:id="344016326">
      <w:bodyDiv w:val="1"/>
      <w:marLeft w:val="0"/>
      <w:marRight w:val="0"/>
      <w:marTop w:val="0"/>
      <w:marBottom w:val="0"/>
      <w:divBdr>
        <w:top w:val="none" w:sz="0" w:space="0" w:color="auto"/>
        <w:left w:val="none" w:sz="0" w:space="0" w:color="auto"/>
        <w:bottom w:val="none" w:sz="0" w:space="0" w:color="auto"/>
        <w:right w:val="none" w:sz="0" w:space="0" w:color="auto"/>
      </w:divBdr>
      <w:divsChild>
        <w:div w:id="941692596">
          <w:marLeft w:val="0"/>
          <w:marRight w:val="0"/>
          <w:marTop w:val="0"/>
          <w:marBottom w:val="0"/>
          <w:divBdr>
            <w:top w:val="none" w:sz="0" w:space="0" w:color="auto"/>
            <w:left w:val="none" w:sz="0" w:space="0" w:color="auto"/>
            <w:bottom w:val="none" w:sz="0" w:space="0" w:color="auto"/>
            <w:right w:val="none" w:sz="0" w:space="0" w:color="auto"/>
          </w:divBdr>
          <w:divsChild>
            <w:div w:id="1576432579">
              <w:marLeft w:val="0"/>
              <w:marRight w:val="0"/>
              <w:marTop w:val="0"/>
              <w:marBottom w:val="0"/>
              <w:divBdr>
                <w:top w:val="none" w:sz="0" w:space="0" w:color="auto"/>
                <w:left w:val="none" w:sz="0" w:space="0" w:color="auto"/>
                <w:bottom w:val="none" w:sz="0" w:space="0" w:color="auto"/>
                <w:right w:val="none" w:sz="0" w:space="0" w:color="auto"/>
              </w:divBdr>
              <w:divsChild>
                <w:div w:id="677467374">
                  <w:marLeft w:val="0"/>
                  <w:marRight w:val="0"/>
                  <w:marTop w:val="0"/>
                  <w:marBottom w:val="0"/>
                  <w:divBdr>
                    <w:top w:val="none" w:sz="0" w:space="0" w:color="auto"/>
                    <w:left w:val="none" w:sz="0" w:space="0" w:color="auto"/>
                    <w:bottom w:val="none" w:sz="0" w:space="0" w:color="auto"/>
                    <w:right w:val="none" w:sz="0" w:space="0" w:color="auto"/>
                  </w:divBdr>
                  <w:divsChild>
                    <w:div w:id="6559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1543">
      <w:bodyDiv w:val="1"/>
      <w:marLeft w:val="0"/>
      <w:marRight w:val="0"/>
      <w:marTop w:val="0"/>
      <w:marBottom w:val="0"/>
      <w:divBdr>
        <w:top w:val="none" w:sz="0" w:space="0" w:color="auto"/>
        <w:left w:val="none" w:sz="0" w:space="0" w:color="auto"/>
        <w:bottom w:val="none" w:sz="0" w:space="0" w:color="auto"/>
        <w:right w:val="none" w:sz="0" w:space="0" w:color="auto"/>
      </w:divBdr>
      <w:divsChild>
        <w:div w:id="548996694">
          <w:marLeft w:val="0"/>
          <w:marRight w:val="0"/>
          <w:marTop w:val="0"/>
          <w:marBottom w:val="0"/>
          <w:divBdr>
            <w:top w:val="none" w:sz="0" w:space="0" w:color="auto"/>
            <w:left w:val="none" w:sz="0" w:space="0" w:color="auto"/>
            <w:bottom w:val="none" w:sz="0" w:space="0" w:color="auto"/>
            <w:right w:val="none" w:sz="0" w:space="0" w:color="auto"/>
          </w:divBdr>
          <w:divsChild>
            <w:div w:id="291254136">
              <w:marLeft w:val="0"/>
              <w:marRight w:val="0"/>
              <w:marTop w:val="0"/>
              <w:marBottom w:val="0"/>
              <w:divBdr>
                <w:top w:val="none" w:sz="0" w:space="0" w:color="auto"/>
                <w:left w:val="none" w:sz="0" w:space="0" w:color="auto"/>
                <w:bottom w:val="none" w:sz="0" w:space="0" w:color="auto"/>
                <w:right w:val="none" w:sz="0" w:space="0" w:color="auto"/>
              </w:divBdr>
              <w:divsChild>
                <w:div w:id="1911769140">
                  <w:marLeft w:val="0"/>
                  <w:marRight w:val="0"/>
                  <w:marTop w:val="0"/>
                  <w:marBottom w:val="0"/>
                  <w:divBdr>
                    <w:top w:val="none" w:sz="0" w:space="0" w:color="auto"/>
                    <w:left w:val="none" w:sz="0" w:space="0" w:color="auto"/>
                    <w:bottom w:val="none" w:sz="0" w:space="0" w:color="auto"/>
                    <w:right w:val="none" w:sz="0" w:space="0" w:color="auto"/>
                  </w:divBdr>
                  <w:divsChild>
                    <w:div w:id="163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75041">
      <w:bodyDiv w:val="1"/>
      <w:marLeft w:val="0"/>
      <w:marRight w:val="0"/>
      <w:marTop w:val="0"/>
      <w:marBottom w:val="0"/>
      <w:divBdr>
        <w:top w:val="none" w:sz="0" w:space="0" w:color="auto"/>
        <w:left w:val="none" w:sz="0" w:space="0" w:color="auto"/>
        <w:bottom w:val="none" w:sz="0" w:space="0" w:color="auto"/>
        <w:right w:val="none" w:sz="0" w:space="0" w:color="auto"/>
      </w:divBdr>
    </w:div>
    <w:div w:id="647784644">
      <w:bodyDiv w:val="1"/>
      <w:marLeft w:val="0"/>
      <w:marRight w:val="0"/>
      <w:marTop w:val="0"/>
      <w:marBottom w:val="0"/>
      <w:divBdr>
        <w:top w:val="none" w:sz="0" w:space="0" w:color="auto"/>
        <w:left w:val="none" w:sz="0" w:space="0" w:color="auto"/>
        <w:bottom w:val="none" w:sz="0" w:space="0" w:color="auto"/>
        <w:right w:val="none" w:sz="0" w:space="0" w:color="auto"/>
      </w:divBdr>
    </w:div>
    <w:div w:id="686832153">
      <w:bodyDiv w:val="1"/>
      <w:marLeft w:val="0"/>
      <w:marRight w:val="0"/>
      <w:marTop w:val="0"/>
      <w:marBottom w:val="0"/>
      <w:divBdr>
        <w:top w:val="none" w:sz="0" w:space="0" w:color="auto"/>
        <w:left w:val="none" w:sz="0" w:space="0" w:color="auto"/>
        <w:bottom w:val="none" w:sz="0" w:space="0" w:color="auto"/>
        <w:right w:val="none" w:sz="0" w:space="0" w:color="auto"/>
      </w:divBdr>
    </w:div>
    <w:div w:id="958610032">
      <w:bodyDiv w:val="1"/>
      <w:marLeft w:val="0"/>
      <w:marRight w:val="0"/>
      <w:marTop w:val="0"/>
      <w:marBottom w:val="0"/>
      <w:divBdr>
        <w:top w:val="none" w:sz="0" w:space="0" w:color="auto"/>
        <w:left w:val="none" w:sz="0" w:space="0" w:color="auto"/>
        <w:bottom w:val="none" w:sz="0" w:space="0" w:color="auto"/>
        <w:right w:val="none" w:sz="0" w:space="0" w:color="auto"/>
      </w:divBdr>
    </w:div>
    <w:div w:id="1219049020">
      <w:bodyDiv w:val="1"/>
      <w:marLeft w:val="0"/>
      <w:marRight w:val="0"/>
      <w:marTop w:val="0"/>
      <w:marBottom w:val="0"/>
      <w:divBdr>
        <w:top w:val="none" w:sz="0" w:space="0" w:color="auto"/>
        <w:left w:val="none" w:sz="0" w:space="0" w:color="auto"/>
        <w:bottom w:val="none" w:sz="0" w:space="0" w:color="auto"/>
        <w:right w:val="none" w:sz="0" w:space="0" w:color="auto"/>
      </w:divBdr>
    </w:div>
    <w:div w:id="1358972507">
      <w:bodyDiv w:val="1"/>
      <w:marLeft w:val="0"/>
      <w:marRight w:val="0"/>
      <w:marTop w:val="0"/>
      <w:marBottom w:val="0"/>
      <w:divBdr>
        <w:top w:val="none" w:sz="0" w:space="0" w:color="auto"/>
        <w:left w:val="none" w:sz="0" w:space="0" w:color="auto"/>
        <w:bottom w:val="none" w:sz="0" w:space="0" w:color="auto"/>
        <w:right w:val="none" w:sz="0" w:space="0" w:color="auto"/>
      </w:divBdr>
    </w:div>
    <w:div w:id="1363900158">
      <w:bodyDiv w:val="1"/>
      <w:marLeft w:val="0"/>
      <w:marRight w:val="0"/>
      <w:marTop w:val="0"/>
      <w:marBottom w:val="0"/>
      <w:divBdr>
        <w:top w:val="none" w:sz="0" w:space="0" w:color="auto"/>
        <w:left w:val="none" w:sz="0" w:space="0" w:color="auto"/>
        <w:bottom w:val="none" w:sz="0" w:space="0" w:color="auto"/>
        <w:right w:val="none" w:sz="0" w:space="0" w:color="auto"/>
      </w:divBdr>
    </w:div>
    <w:div w:id="1491288408">
      <w:bodyDiv w:val="1"/>
      <w:marLeft w:val="0"/>
      <w:marRight w:val="0"/>
      <w:marTop w:val="0"/>
      <w:marBottom w:val="0"/>
      <w:divBdr>
        <w:top w:val="none" w:sz="0" w:space="0" w:color="auto"/>
        <w:left w:val="none" w:sz="0" w:space="0" w:color="auto"/>
        <w:bottom w:val="none" w:sz="0" w:space="0" w:color="auto"/>
        <w:right w:val="none" w:sz="0" w:space="0" w:color="auto"/>
      </w:divBdr>
      <w:divsChild>
        <w:div w:id="703755234">
          <w:marLeft w:val="0"/>
          <w:marRight w:val="0"/>
          <w:marTop w:val="0"/>
          <w:marBottom w:val="0"/>
          <w:divBdr>
            <w:top w:val="none" w:sz="0" w:space="0" w:color="auto"/>
            <w:left w:val="none" w:sz="0" w:space="0" w:color="auto"/>
            <w:bottom w:val="none" w:sz="0" w:space="0" w:color="auto"/>
            <w:right w:val="none" w:sz="0" w:space="0" w:color="auto"/>
          </w:divBdr>
          <w:divsChild>
            <w:div w:id="2048673868">
              <w:marLeft w:val="0"/>
              <w:marRight w:val="0"/>
              <w:marTop w:val="0"/>
              <w:marBottom w:val="0"/>
              <w:divBdr>
                <w:top w:val="none" w:sz="0" w:space="0" w:color="auto"/>
                <w:left w:val="none" w:sz="0" w:space="0" w:color="auto"/>
                <w:bottom w:val="none" w:sz="0" w:space="0" w:color="auto"/>
                <w:right w:val="none" w:sz="0" w:space="0" w:color="auto"/>
              </w:divBdr>
              <w:divsChild>
                <w:div w:id="551618717">
                  <w:marLeft w:val="0"/>
                  <w:marRight w:val="0"/>
                  <w:marTop w:val="0"/>
                  <w:marBottom w:val="0"/>
                  <w:divBdr>
                    <w:top w:val="none" w:sz="0" w:space="0" w:color="auto"/>
                    <w:left w:val="none" w:sz="0" w:space="0" w:color="auto"/>
                    <w:bottom w:val="none" w:sz="0" w:space="0" w:color="auto"/>
                    <w:right w:val="none" w:sz="0" w:space="0" w:color="auto"/>
                  </w:divBdr>
                  <w:divsChild>
                    <w:div w:id="19349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rojects/hash-functions" TargetMode="External"/><Relationship Id="rId3" Type="http://schemas.openxmlformats.org/officeDocument/2006/relationships/settings" Target="settings.xml"/><Relationship Id="rId7" Type="http://schemas.openxmlformats.org/officeDocument/2006/relationships/hyperlink" Target="https://www.nist.gov/news-events/news/2022/12/nist-retires-sha-1-cryptographic-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aw.uh.edu/faculty/cjoyce/copyright/release10/univers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Vergil</dc:creator>
  <cp:keywords/>
  <dc:description/>
  <cp:lastModifiedBy>Stephanie Vergil</cp:lastModifiedBy>
  <cp:revision>87</cp:revision>
  <dcterms:created xsi:type="dcterms:W3CDTF">2024-11-10T23:02:00Z</dcterms:created>
  <dcterms:modified xsi:type="dcterms:W3CDTF">2024-11-11T06:22:00Z</dcterms:modified>
</cp:coreProperties>
</file>